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3762" w14:textId="77777777" w:rsidR="005E692A" w:rsidRDefault="00000000">
      <w:pPr>
        <w:spacing w:after="0" w:line="259" w:lineRule="auto"/>
        <w:ind w:left="0" w:firstLine="0"/>
      </w:pPr>
      <w:r>
        <w:t xml:space="preserve"> </w:t>
      </w:r>
    </w:p>
    <w:p w14:paraId="32F8881D" w14:textId="77777777" w:rsidR="005E692A" w:rsidRDefault="00000000">
      <w:pPr>
        <w:spacing w:after="0" w:line="259" w:lineRule="auto"/>
        <w:ind w:left="0" w:right="177" w:firstLine="0"/>
        <w:jc w:val="center"/>
      </w:pPr>
      <w:r>
        <w:rPr>
          <w:rFonts w:ascii="Arial" w:eastAsia="Arial" w:hAnsi="Arial" w:cs="Arial"/>
          <w:b/>
        </w:rPr>
        <w:t xml:space="preserve">Acceptance Testing </w:t>
      </w:r>
    </w:p>
    <w:p w14:paraId="038A8E64" w14:textId="77777777" w:rsidR="005E692A" w:rsidRDefault="00000000">
      <w:pPr>
        <w:spacing w:after="0" w:line="259" w:lineRule="auto"/>
        <w:ind w:left="0" w:right="178" w:firstLine="0"/>
        <w:jc w:val="center"/>
      </w:pPr>
      <w:r>
        <w:rPr>
          <w:rFonts w:ascii="Arial" w:eastAsia="Arial" w:hAnsi="Arial" w:cs="Arial"/>
          <w:b/>
          <w:sz w:val="23"/>
        </w:rPr>
        <w:t xml:space="preserve">UAT Execution &amp; Report Submission </w:t>
      </w:r>
    </w:p>
    <w:p w14:paraId="75853B3C" w14:textId="77777777" w:rsidR="005E692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6945" w:type="dxa"/>
        <w:tblInd w:w="1375" w:type="dxa"/>
        <w:tblCellMar>
          <w:top w:w="31" w:type="dxa"/>
          <w:left w:w="113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5E692A" w14:paraId="20153BE8" w14:textId="77777777">
        <w:trPr>
          <w:trHeight w:val="26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73BF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1F1B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18 February 2026 </w:t>
            </w:r>
          </w:p>
        </w:tc>
      </w:tr>
      <w:tr w:rsidR="005E692A" w14:paraId="16C73AF5" w14:textId="77777777">
        <w:trPr>
          <w:trHeight w:val="262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F8BD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Team ID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531C" w14:textId="2E258624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LTVIP2026TMIDS65</w:t>
            </w:r>
            <w:r w:rsidR="005144D4" w:rsidRPr="005144D4">
              <w:rPr>
                <w:rFonts w:ascii="Arial" w:eastAsia="Arial" w:hAnsi="Arial" w:cs="Arial"/>
                <w:sz w:val="22"/>
              </w:rPr>
              <w:t>684</w:t>
            </w:r>
          </w:p>
        </w:tc>
      </w:tr>
      <w:tr w:rsidR="005E692A" w14:paraId="6344320A" w14:textId="77777777">
        <w:trPr>
          <w:trHeight w:val="478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7E20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Project Name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8983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TransLingua – AI-Powered Multi-Language Translator </w:t>
            </w:r>
          </w:p>
        </w:tc>
      </w:tr>
      <w:tr w:rsidR="005E692A" w14:paraId="624646D1" w14:textId="77777777">
        <w:trPr>
          <w:trHeight w:val="26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A677" w14:textId="77777777" w:rsidR="005E692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sz w:val="22"/>
              </w:rPr>
              <w:t xml:space="preserve">Maximum Marks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EE3C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4 Marks </w:t>
            </w:r>
          </w:p>
        </w:tc>
      </w:tr>
    </w:tbl>
    <w:p w14:paraId="3D17A3A8" w14:textId="77777777" w:rsidR="005E692A" w:rsidRDefault="00000000">
      <w:pPr>
        <w:spacing w:after="209" w:line="259" w:lineRule="auto"/>
        <w:ind w:left="0" w:firstLine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4EEE34CE" w14:textId="77777777" w:rsidR="005E692A" w:rsidRDefault="00000000">
      <w:pPr>
        <w:pStyle w:val="Heading1"/>
        <w:ind w:left="256" w:hanging="271"/>
      </w:pPr>
      <w:r>
        <w:t xml:space="preserve">Purpose of Document </w:t>
      </w:r>
    </w:p>
    <w:p w14:paraId="236C9556" w14:textId="77777777" w:rsidR="005E692A" w:rsidRDefault="00000000">
      <w:pPr>
        <w:spacing w:after="270"/>
        <w:ind w:left="-5"/>
      </w:pPr>
      <w:r>
        <w:t xml:space="preserve">The purpose of this document is to describe the test coverage, defect status, and overall readiness of the TransLingua application at the time of release to User Acceptance Testing (UAT). </w:t>
      </w:r>
    </w:p>
    <w:p w14:paraId="17A9B732" w14:textId="77777777" w:rsidR="005E692A" w:rsidRDefault="00000000">
      <w:pPr>
        <w:spacing w:after="297"/>
        <w:ind w:left="-5"/>
      </w:pPr>
      <w:r>
        <w:t xml:space="preserve">This report summarizes the testing outcomes, defect resolution status, and validation of system functionality to ensure that the application meets user expectations and project requirements. </w:t>
      </w:r>
    </w:p>
    <w:p w14:paraId="64E5C06B" w14:textId="77777777" w:rsidR="005E692A" w:rsidRDefault="00000000">
      <w:pPr>
        <w:spacing w:after="1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5A6A96" wp14:editId="4DB7F62D">
                <wp:extent cx="6226937" cy="20701"/>
                <wp:effectExtent l="0" t="0" r="0" b="0"/>
                <wp:docPr id="6240" name="Group 6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937" cy="20701"/>
                          <a:chOff x="0" y="0"/>
                          <a:chExt cx="6226937" cy="20701"/>
                        </a:xfrm>
                      </wpg:grpSpPr>
                      <wps:wsp>
                        <wps:cNvPr id="6701" name="Shape 6701"/>
                        <wps:cNvSpPr/>
                        <wps:spPr>
                          <a:xfrm>
                            <a:off x="0" y="0"/>
                            <a:ext cx="622554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541" h="20320">
                                <a:moveTo>
                                  <a:pt x="0" y="0"/>
                                </a:moveTo>
                                <a:lnTo>
                                  <a:pt x="6225541" y="0"/>
                                </a:lnTo>
                                <a:lnTo>
                                  <a:pt x="622554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2" name="Shape 6702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3" name="Shape 6703"/>
                        <wps:cNvSpPr/>
                        <wps:spPr>
                          <a:xfrm>
                            <a:off x="3226" y="889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4" name="Shape 6704"/>
                        <wps:cNvSpPr/>
                        <wps:spPr>
                          <a:xfrm>
                            <a:off x="622388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" name="Shape 6705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6" name="Shape 6706"/>
                        <wps:cNvSpPr/>
                        <wps:spPr>
                          <a:xfrm>
                            <a:off x="622388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7" name="Shape 6707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8" name="Shape 6708"/>
                        <wps:cNvSpPr/>
                        <wps:spPr>
                          <a:xfrm>
                            <a:off x="3226" y="17653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9" name="Shape 6709"/>
                        <wps:cNvSpPr/>
                        <wps:spPr>
                          <a:xfrm>
                            <a:off x="622388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40" style="width:490.31pt;height:1.63pt;mso-position-horizontal-relative:char;mso-position-vertical-relative:line" coordsize="62269,207">
                <v:shape id="Shape 6710" style="position:absolute;width:62255;height:203;left:0;top:0;" coordsize="6225541,20320" path="m0,0l6225541,0l6225541,20320l0,20320l0,0">
                  <v:stroke weight="0pt" endcap="flat" joinstyle="miter" miterlimit="10" on="false" color="#000000" opacity="0"/>
                  <v:fill on="true" color="#a0a0a0"/>
                </v:shape>
                <v:shape id="Shape 6711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2" style="position:absolute;width:62207;height:91;left:32;top:8;" coordsize="6220714,9144" path="m0,0l6220714,0l6220714,9144l0,9144l0,0">
                  <v:stroke weight="0pt" endcap="flat" joinstyle="miter" miterlimit="10" on="false" color="#000000" opacity="0"/>
                  <v:fill on="true" color="#a0a0a0"/>
                </v:shape>
                <v:shape id="Shape 6713" style="position:absolute;width:91;height:91;left:6223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14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15" style="position:absolute;width:91;height:137;left:6223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16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17" style="position:absolute;width:62207;height:91;left:32;top:176;" coordsize="6220714,9144" path="m0,0l6220714,0l6220714,9144l0,9144l0,0">
                  <v:stroke weight="0pt" endcap="flat" joinstyle="miter" miterlimit="10" on="false" color="#000000" opacity="0"/>
                  <v:fill on="true" color="#e3e3e3"/>
                </v:shape>
                <v:shape id="Shape 6718" style="position:absolute;width:91;height:91;left:6223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5D13BF1B" w14:textId="77777777" w:rsidR="005E692A" w:rsidRDefault="00000000">
      <w:pPr>
        <w:pStyle w:val="Heading1"/>
        <w:ind w:left="256" w:hanging="271"/>
      </w:pPr>
      <w:r>
        <w:t xml:space="preserve">Defect Analysis </w:t>
      </w:r>
    </w:p>
    <w:p w14:paraId="599760C6" w14:textId="77777777" w:rsidR="005E692A" w:rsidRDefault="00000000">
      <w:pPr>
        <w:ind w:left="-5"/>
      </w:pPr>
      <w:r>
        <w:t xml:space="preserve">This report shows the number of identified defects categorized by severity level and their resolution status during testing. </w:t>
      </w:r>
    </w:p>
    <w:tbl>
      <w:tblPr>
        <w:tblStyle w:val="TableGrid"/>
        <w:tblW w:w="9657" w:type="dxa"/>
        <w:tblInd w:w="36" w:type="dxa"/>
        <w:tblCellMar>
          <w:top w:w="46" w:type="dxa"/>
          <w:left w:w="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915"/>
        <w:gridCol w:w="1306"/>
        <w:gridCol w:w="1606"/>
        <w:gridCol w:w="1608"/>
        <w:gridCol w:w="1607"/>
        <w:gridCol w:w="1615"/>
      </w:tblGrid>
      <w:tr w:rsidR="005E692A" w14:paraId="357BDE57" w14:textId="77777777">
        <w:trPr>
          <w:trHeight w:val="514"/>
        </w:trPr>
        <w:tc>
          <w:tcPr>
            <w:tcW w:w="191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1F687056" w14:textId="77777777" w:rsidR="005E692A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Resolution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30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04AA5602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1 (Critical)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15B23823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2 (High)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8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71204D09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3 (Medium)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7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14:paraId="7F38468E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4 (Low)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vAlign w:val="center"/>
          </w:tcPr>
          <w:p w14:paraId="2CF7B231" w14:textId="77777777" w:rsidR="005E692A" w:rsidRDefault="00000000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Subtotal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5E692A" w14:paraId="20B5F676" w14:textId="77777777">
        <w:trPr>
          <w:trHeight w:val="497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6C0D6F98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Fixed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A7EF8B4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17ED2D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4F2C4BE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0728E5B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25CC1107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74D91D7E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FBCDA31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Duplicate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0B7507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1953E52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584B324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ED966BD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5472165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3EEE5E77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484D6A00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Not Reproduced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CE86C52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907C53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FE63A1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A40EB68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3793DF68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7FE5F121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59AAD239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By Design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4FAA21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3E6A29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57B8D40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FE6885E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A0A8039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6F5E08EC" w14:textId="77777777">
        <w:trPr>
          <w:trHeight w:val="495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33608AE1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Totals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9BCB860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F9FE28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C984914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9386A8C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545C2E03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20DECCBD" w14:textId="77777777">
        <w:trPr>
          <w:trHeight w:val="526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5892BCA" w14:textId="77777777" w:rsidR="005E692A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Resolution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A61A724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1 (Critical)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0F560A37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2 (High)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72D29673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3 (Medium)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14:paraId="13E2BC01" w14:textId="77777777" w:rsidR="005E692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Severity 4 (Low)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7C534083" w14:textId="77777777" w:rsidR="005E692A" w:rsidRDefault="00000000">
            <w:pPr>
              <w:spacing w:after="0" w:line="259" w:lineRule="auto"/>
              <w:ind w:left="85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Subtotal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5E692A" w14:paraId="4E5B08F9" w14:textId="77777777">
        <w:trPr>
          <w:trHeight w:val="494"/>
        </w:trPr>
        <w:tc>
          <w:tcPr>
            <w:tcW w:w="191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1E613EE9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Fixed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B738BB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08075E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A0F8C26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1804FF8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02889F7C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7383BE70" w14:textId="77777777">
        <w:trPr>
          <w:trHeight w:val="504"/>
        </w:trPr>
        <w:tc>
          <w:tcPr>
            <w:tcW w:w="1915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157429C1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Duplicate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4728DCF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9B6F69E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B2002FC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761F537D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AD2C95D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02DBDBC" w14:textId="77777777" w:rsidR="005E692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5D49045" w14:textId="77777777" w:rsidR="005E692A" w:rsidRDefault="00000000">
      <w:pPr>
        <w:spacing w:after="184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6AF58AC" w14:textId="77777777" w:rsidR="005E692A" w:rsidRDefault="00000000">
      <w:pPr>
        <w:spacing w:after="275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5FE97B66" w14:textId="77777777" w:rsidR="005E692A" w:rsidRDefault="00000000">
      <w:pPr>
        <w:spacing w:after="266"/>
        <w:ind w:left="-5"/>
      </w:pPr>
      <w:r>
        <w:t xml:space="preserve">Severity Definitions: </w:t>
      </w:r>
    </w:p>
    <w:p w14:paraId="1B2FEBBF" w14:textId="77777777" w:rsidR="005E692A" w:rsidRDefault="00000000">
      <w:pPr>
        <w:numPr>
          <w:ilvl w:val="0"/>
          <w:numId w:val="1"/>
        </w:numPr>
        <w:ind w:hanging="360"/>
      </w:pPr>
      <w:r>
        <w:lastRenderedPageBreak/>
        <w:t xml:space="preserve">Severity 1: Critical issues affecting core translation functionality </w:t>
      </w:r>
    </w:p>
    <w:p w14:paraId="1873C340" w14:textId="77777777" w:rsidR="005E692A" w:rsidRDefault="00000000">
      <w:pPr>
        <w:numPr>
          <w:ilvl w:val="0"/>
          <w:numId w:val="1"/>
        </w:numPr>
        <w:ind w:hanging="360"/>
      </w:pPr>
      <w:r>
        <w:t xml:space="preserve">Severity 2: Major issues affecting user interaction </w:t>
      </w:r>
    </w:p>
    <w:p w14:paraId="2C161EF4" w14:textId="77777777" w:rsidR="005E692A" w:rsidRDefault="00000000">
      <w:pPr>
        <w:numPr>
          <w:ilvl w:val="0"/>
          <w:numId w:val="1"/>
        </w:numPr>
        <w:ind w:hanging="360"/>
      </w:pPr>
      <w:r>
        <w:t xml:space="preserve">Severity 3: Minor functional inconsistencies </w:t>
      </w:r>
    </w:p>
    <w:p w14:paraId="67AE5306" w14:textId="77777777" w:rsidR="005E692A" w:rsidRDefault="00000000">
      <w:pPr>
        <w:numPr>
          <w:ilvl w:val="0"/>
          <w:numId w:val="1"/>
        </w:numPr>
        <w:spacing w:after="267"/>
        <w:ind w:hanging="360"/>
      </w:pPr>
      <w:r>
        <w:t xml:space="preserve">Severity 4: Cosmetic or UI-related issues </w:t>
      </w:r>
    </w:p>
    <w:p w14:paraId="25B40BF6" w14:textId="77777777" w:rsidR="005E692A" w:rsidRDefault="00000000">
      <w:pPr>
        <w:spacing w:after="296"/>
        <w:ind w:left="-5"/>
      </w:pPr>
      <w:r>
        <w:t xml:space="preserve">All critical and high-severity defects were resolved before UAT completion. </w:t>
      </w:r>
    </w:p>
    <w:p w14:paraId="073B9CBC" w14:textId="77777777" w:rsidR="005E692A" w:rsidRDefault="00000000">
      <w:pPr>
        <w:spacing w:after="172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6BF597" wp14:editId="39B96225">
                <wp:extent cx="6226937" cy="20193"/>
                <wp:effectExtent l="0" t="0" r="0" b="0"/>
                <wp:docPr id="5523" name="Group 5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937" cy="20193"/>
                          <a:chOff x="0" y="0"/>
                          <a:chExt cx="6226937" cy="20193"/>
                        </a:xfrm>
                      </wpg:grpSpPr>
                      <wps:wsp>
                        <wps:cNvPr id="6721" name="Shape 6721"/>
                        <wps:cNvSpPr/>
                        <wps:spPr>
                          <a:xfrm>
                            <a:off x="0" y="0"/>
                            <a:ext cx="622554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5541" h="19685">
                                <a:moveTo>
                                  <a:pt x="0" y="0"/>
                                </a:moveTo>
                                <a:lnTo>
                                  <a:pt x="6225541" y="0"/>
                                </a:lnTo>
                                <a:lnTo>
                                  <a:pt x="622554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3226" y="381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622388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5" name="Shape 6725"/>
                        <wps:cNvSpPr/>
                        <wps:spPr>
                          <a:xfrm>
                            <a:off x="178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6" name="Shape 6726"/>
                        <wps:cNvSpPr/>
                        <wps:spPr>
                          <a:xfrm>
                            <a:off x="6223889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" name="Shape 6727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" name="Shape 6728"/>
                        <wps:cNvSpPr/>
                        <wps:spPr>
                          <a:xfrm>
                            <a:off x="3226" y="17145"/>
                            <a:ext cx="622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9144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9" name="Shape 6729"/>
                        <wps:cNvSpPr/>
                        <wps:spPr>
                          <a:xfrm>
                            <a:off x="622388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3" style="width:490.31pt;height:1.58997pt;mso-position-horizontal-relative:char;mso-position-vertical-relative:line" coordsize="62269,201">
                <v:shape id="Shape 6730" style="position:absolute;width:62255;height:196;left:0;top:0;" coordsize="6225541,19685" path="m0,0l6225541,0l6225541,19685l0,19685l0,0">
                  <v:stroke weight="0pt" endcap="flat" joinstyle="miter" miterlimit="10" on="false" color="#000000" opacity="0"/>
                  <v:fill on="true" color="#a0a0a0"/>
                </v:shape>
                <v:shape id="Shape 6731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2" style="position:absolute;width:62207;height:91;left:32;top:3;" coordsize="6220714,9144" path="m0,0l6220714,0l6220714,9144l0,9144l0,0">
                  <v:stroke weight="0pt" endcap="flat" joinstyle="miter" miterlimit="10" on="false" color="#000000" opacity="0"/>
                  <v:fill on="true" color="#a0a0a0"/>
                </v:shape>
                <v:shape id="Shape 6733" style="position:absolute;width:91;height:91;left:6223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34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735" style="position:absolute;width:91;height:137;left:6223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736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37" style="position:absolute;width:62207;height:91;left:32;top:171;" coordsize="6220714,9144" path="m0,0l6220714,0l6220714,9144l0,9144l0,0">
                  <v:stroke weight="0pt" endcap="flat" joinstyle="miter" miterlimit="10" on="false" color="#000000" opacity="0"/>
                  <v:fill on="true" color="#e3e3e3"/>
                </v:shape>
                <v:shape id="Shape 6738" style="position:absolute;width:91;height:91;left:62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2"/>
        </w:rPr>
        <w:t xml:space="preserve"> </w:t>
      </w:r>
    </w:p>
    <w:p w14:paraId="14F88CE6" w14:textId="77777777" w:rsidR="005E692A" w:rsidRDefault="00000000">
      <w:pPr>
        <w:pStyle w:val="Heading1"/>
        <w:ind w:left="256" w:hanging="271"/>
      </w:pPr>
      <w:r>
        <w:t xml:space="preserve">Test Case Analysis </w:t>
      </w:r>
    </w:p>
    <w:p w14:paraId="1E421AAA" w14:textId="77777777" w:rsidR="005E692A" w:rsidRDefault="00000000">
      <w:pPr>
        <w:spacing w:after="254"/>
        <w:ind w:left="-5"/>
      </w:pPr>
      <w:r>
        <w:t xml:space="preserve">This report summarizes the execution status of test cases across different functional areas of the system. </w:t>
      </w:r>
    </w:p>
    <w:p w14:paraId="6905ADB1" w14:textId="77777777" w:rsidR="005E692A" w:rsidRDefault="00000000">
      <w:pPr>
        <w:spacing w:after="0" w:line="259" w:lineRule="auto"/>
        <w:ind w:left="722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657" w:type="dxa"/>
        <w:tblInd w:w="36" w:type="dxa"/>
        <w:tblCellMar>
          <w:top w:w="0" w:type="dxa"/>
          <w:left w:w="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085"/>
        <w:gridCol w:w="1484"/>
        <w:gridCol w:w="1441"/>
        <w:gridCol w:w="886"/>
        <w:gridCol w:w="761"/>
      </w:tblGrid>
      <w:tr w:rsidR="005E692A" w14:paraId="539132EA" w14:textId="77777777">
        <w:trPr>
          <w:trHeight w:val="458"/>
        </w:trPr>
        <w:tc>
          <w:tcPr>
            <w:tcW w:w="5085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19E55983" w14:textId="77777777" w:rsidR="005E692A" w:rsidRDefault="00000000">
            <w:pPr>
              <w:spacing w:after="0" w:line="259" w:lineRule="auto"/>
              <w:ind w:left="42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Section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8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0EA7B3E2" w14:textId="77777777" w:rsidR="005E692A" w:rsidRDefault="00000000">
            <w:pPr>
              <w:spacing w:after="0" w:line="259" w:lineRule="auto"/>
              <w:ind w:left="124" w:firstLine="0"/>
            </w:pPr>
            <w:r>
              <w:rPr>
                <w:rFonts w:ascii="Arial" w:eastAsia="Arial" w:hAnsi="Arial" w:cs="Arial"/>
                <w:b/>
                <w:sz w:val="22"/>
              </w:rPr>
              <w:t>Total Cases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1441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52ACAEE8" w14:textId="77777777" w:rsidR="005E692A" w:rsidRDefault="00000000">
            <w:pPr>
              <w:spacing w:after="0" w:line="259" w:lineRule="auto"/>
              <w:ind w:left="151" w:firstLine="0"/>
            </w:pPr>
            <w:r>
              <w:rPr>
                <w:rFonts w:ascii="Arial" w:eastAsia="Arial" w:hAnsi="Arial" w:cs="Arial"/>
                <w:b/>
                <w:sz w:val="22"/>
              </w:rPr>
              <w:t>Not Tested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86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vAlign w:val="center"/>
          </w:tcPr>
          <w:p w14:paraId="45BED0E6" w14:textId="77777777" w:rsidR="005E692A" w:rsidRDefault="00000000">
            <w:pPr>
              <w:spacing w:after="0" w:line="259" w:lineRule="auto"/>
              <w:ind w:left="52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>Fail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8" w:space="0" w:color="D9D9D9"/>
              <w:bottom w:val="single" w:sz="8" w:space="0" w:color="D9D9D9"/>
              <w:right w:val="nil"/>
            </w:tcBorders>
            <w:shd w:val="clear" w:color="auto" w:fill="F1F1F1"/>
            <w:vAlign w:val="center"/>
          </w:tcPr>
          <w:p w14:paraId="4460E07F" w14:textId="77777777" w:rsidR="005E692A" w:rsidRDefault="00000000">
            <w:pPr>
              <w:spacing w:after="0" w:line="259" w:lineRule="auto"/>
              <w:ind w:left="127" w:firstLine="0"/>
            </w:pPr>
            <w:r>
              <w:rPr>
                <w:rFonts w:ascii="Arial" w:eastAsia="Arial" w:hAnsi="Arial" w:cs="Arial"/>
                <w:b/>
                <w:sz w:val="22"/>
              </w:rPr>
              <w:t>Pass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5E692A" w14:paraId="363A7A5B" w14:textId="77777777">
        <w:trPr>
          <w:trHeight w:val="499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045B1F7E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User Interface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D3C824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5B1DCB9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36DA8A2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60EB1967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3FCB569D" w14:textId="77777777">
        <w:trPr>
          <w:trHeight w:val="494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C74CB26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Translation Functionality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7A265B2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241EEE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0C34BF5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4F45B205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3E07AB23" w14:textId="77777777">
        <w:trPr>
          <w:trHeight w:val="494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76C694FB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API Integration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B4E5A1E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7E41155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379BAF4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4005EAA6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E692A" w14:paraId="1B4514CD" w14:textId="77777777">
        <w:trPr>
          <w:trHeight w:val="497"/>
        </w:trPr>
        <w:tc>
          <w:tcPr>
            <w:tcW w:w="5085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473D2678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>Security (API Key Handling)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8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F9B1BF" w14:textId="77777777" w:rsidR="005E692A" w:rsidRDefault="00000000">
            <w:pPr>
              <w:spacing w:after="0" w:line="259" w:lineRule="auto"/>
              <w:ind w:left="11"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24B24B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FD8D325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0C28FB80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43BB1E6" w14:textId="77777777" w:rsidR="005E692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9648" w:type="dxa"/>
        <w:tblInd w:w="50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69"/>
        <w:gridCol w:w="1488"/>
        <w:gridCol w:w="1441"/>
        <w:gridCol w:w="886"/>
        <w:gridCol w:w="764"/>
      </w:tblGrid>
      <w:tr w:rsidR="005E692A" w14:paraId="61F72AFD" w14:textId="77777777">
        <w:trPr>
          <w:trHeight w:val="497"/>
        </w:trPr>
        <w:tc>
          <w:tcPr>
            <w:tcW w:w="507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41248B96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Exception Reporting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0BDAD3" w14:textId="77777777" w:rsidR="005E692A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9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BD6A89F" w14:textId="77777777" w:rsidR="005E692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0F98AE" w14:textId="77777777" w:rsidR="005E692A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0261188B" w14:textId="77777777" w:rsidR="005E692A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9 </w:t>
            </w:r>
          </w:p>
        </w:tc>
      </w:tr>
      <w:tr w:rsidR="005E692A" w14:paraId="1D7FB299" w14:textId="77777777">
        <w:trPr>
          <w:trHeight w:val="492"/>
        </w:trPr>
        <w:tc>
          <w:tcPr>
            <w:tcW w:w="5070" w:type="dxa"/>
            <w:tcBorders>
              <w:top w:val="single" w:sz="8" w:space="0" w:color="D9D9D9"/>
              <w:left w:val="nil"/>
              <w:bottom w:val="single" w:sz="8" w:space="0" w:color="D9D9D9"/>
              <w:right w:val="single" w:sz="8" w:space="0" w:color="D9D9D9"/>
            </w:tcBorders>
            <w:vAlign w:val="center"/>
          </w:tcPr>
          <w:p w14:paraId="62392957" w14:textId="77777777" w:rsidR="005E692A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Final Report Output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5F3E1FF" w14:textId="77777777" w:rsidR="005E692A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4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831C2FD" w14:textId="77777777" w:rsidR="005E692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8122518" w14:textId="77777777" w:rsidR="005E692A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nil"/>
            </w:tcBorders>
            <w:vAlign w:val="center"/>
          </w:tcPr>
          <w:p w14:paraId="1B260AF9" w14:textId="77777777" w:rsidR="005E692A" w:rsidRDefault="00000000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4 </w:t>
            </w:r>
          </w:p>
        </w:tc>
      </w:tr>
      <w:tr w:rsidR="005E692A" w14:paraId="2FB212E7" w14:textId="77777777">
        <w:trPr>
          <w:trHeight w:val="502"/>
        </w:trPr>
        <w:tc>
          <w:tcPr>
            <w:tcW w:w="507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6F35DA4" w14:textId="77777777" w:rsidR="005E692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2"/>
              </w:rPr>
              <w:t xml:space="preserve">Version Control </w:t>
            </w:r>
          </w:p>
        </w:tc>
        <w:tc>
          <w:tcPr>
            <w:tcW w:w="1488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15C300D" w14:textId="77777777" w:rsidR="005E692A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2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48AC2389" w14:textId="77777777" w:rsidR="005E692A" w:rsidRDefault="00000000">
            <w:pPr>
              <w:spacing w:after="0" w:line="259" w:lineRule="auto"/>
              <w:ind w:left="0" w:right="9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0EDC1D2F" w14:textId="77777777" w:rsidR="005E692A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0 </w:t>
            </w:r>
          </w:p>
        </w:tc>
        <w:tc>
          <w:tcPr>
            <w:tcW w:w="76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2D584DEC" w14:textId="77777777" w:rsidR="005E692A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Arial" w:eastAsia="Arial" w:hAnsi="Arial" w:cs="Arial"/>
                <w:sz w:val="22"/>
              </w:rPr>
              <w:t xml:space="preserve">2 </w:t>
            </w:r>
          </w:p>
        </w:tc>
      </w:tr>
    </w:tbl>
    <w:p w14:paraId="5D8BFC49" w14:textId="77777777" w:rsidR="005E692A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5E692A">
      <w:pgSz w:w="11930" w:h="16860"/>
      <w:pgMar w:top="1997" w:right="930" w:bottom="53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56A4"/>
    <w:multiLevelType w:val="hybridMultilevel"/>
    <w:tmpl w:val="D236088A"/>
    <w:lvl w:ilvl="0" w:tplc="01649B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7E71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A827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9244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EC0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5493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6CA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AFA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10B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8825B8"/>
    <w:multiLevelType w:val="hybridMultilevel"/>
    <w:tmpl w:val="72664CFE"/>
    <w:lvl w:ilvl="0" w:tplc="1D06D902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68EFC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89A50D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124AB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BFE0FA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60473C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25EE12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986F81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6FC917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5626659">
    <w:abstractNumId w:val="0"/>
  </w:num>
  <w:num w:numId="2" w16cid:durableId="108214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92A"/>
    <w:rsid w:val="000C2344"/>
    <w:rsid w:val="005144D4"/>
    <w:rsid w:val="005E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0845"/>
  <w15:docId w15:val="{E45E230B-AF82-4737-93C8-171B3A85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231" w:line="259" w:lineRule="auto"/>
      <w:ind w:left="10" w:hanging="10"/>
      <w:outlineLvl w:val="0"/>
    </w:pPr>
    <w:rPr>
      <w:rFonts w:ascii="Cambria" w:eastAsia="Cambria" w:hAnsi="Cambria" w:cs="Cambria"/>
      <w:b/>
      <w:color w:val="4F81B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4F81B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DURGABHAVANI SUREBOINA</cp:lastModifiedBy>
  <cp:revision>2</cp:revision>
  <dcterms:created xsi:type="dcterms:W3CDTF">2026-02-23T14:56:00Z</dcterms:created>
  <dcterms:modified xsi:type="dcterms:W3CDTF">2026-02-23T14:56:00Z</dcterms:modified>
</cp:coreProperties>
</file>