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9E27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lang w:val="en-IN"/>
              </w:rPr>
              <w:t>15 July 2026</w:t>
            </w:r>
          </w:p>
        </w:tc>
      </w:tr>
      <w:tr w14:paraId="70FA3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58BDB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ascii="Times New Roman" w:hAnsi="Times New Roman" w:eastAsia="SimSun" w:cs="Times New Roman"/>
                <w:sz w:val="24"/>
                <w:szCs w:val="24"/>
              </w:rPr>
              <w:t>SHOPEZ – E-Commerce Application</w:t>
            </w:r>
            <w:bookmarkStart w:id="0" w:name="_GoBack"/>
            <w:bookmarkEnd w:id="0"/>
          </w:p>
        </w:tc>
      </w:tr>
      <w:tr w14:paraId="041BE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rFonts w:hint="default"/>
          <w:b/>
          <w:color w:val="2A2A2A"/>
          <w:sz w:val="24"/>
          <w:szCs w:val="24"/>
          <w:lang w:val="en-IN"/>
        </w:rPr>
      </w:pPr>
      <w:r>
        <w:rPr>
          <w:rFonts w:hint="default"/>
          <w:b/>
          <w:color w:val="2A2A2A"/>
          <w:sz w:val="24"/>
          <w:szCs w:val="24"/>
          <w:lang w:val="en-IN"/>
        </w:rPr>
        <w:drawing>
          <wp:inline distT="0" distB="0" distL="114300" distR="114300">
            <wp:extent cx="5728970" cy="3218815"/>
            <wp:effectExtent l="0" t="0" r="5080" b="635"/>
            <wp:docPr id="1" name="Picture 1" descr="Professional Empathy Map Canvas for SHOPEZ MERN E-Commerce Application. Clean blue and white academic style layout. Center circle contains _CUSTOMER_ text. Six rounded rectangle sections arranged around the cente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fessional Empathy Map Canvas for SHOPEZ MERN E-Commerce Application. Clean blue and white academic style layout. Center circle contains _CUSTOMER_ text. Six rounded rectangle sections arranged around the center_"/>
                    <pic:cNvPicPr>
                      <a:picLocks noChangeAspect="1"/>
                    </pic:cNvPicPr>
                  </pic:nvPicPr>
                  <pic:blipFill>
                    <a:blip r:embed="rId6"/>
                    <a:stretch>
                      <a:fillRect/>
                    </a:stretch>
                  </pic:blipFill>
                  <pic:spPr>
                    <a:xfrm>
                      <a:off x="0" y="0"/>
                      <a:ext cx="5728970" cy="321881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8">
      <w:pPr>
        <w:jc w:val="both"/>
        <w:rPr>
          <w:rFonts w:hint="default" w:ascii="Calibri" w:hAnsi="Calibri" w:eastAsia="SimSun" w:cs="Calibri"/>
          <w:b/>
          <w:bCs/>
          <w:sz w:val="24"/>
          <w:szCs w:val="24"/>
        </w:rPr>
      </w:pPr>
      <w:r>
        <w:rPr>
          <w:b/>
          <w:color w:val="2A2A2A"/>
          <w:sz w:val="24"/>
          <w:szCs w:val="24"/>
          <w:rtl w:val="0"/>
        </w:rPr>
        <w:t xml:space="preserve">Example: </w:t>
      </w:r>
      <w:r>
        <w:rPr>
          <w:rFonts w:hint="default" w:ascii="Calibri" w:hAnsi="Calibri" w:eastAsia="SimSun" w:cs="Calibri"/>
          <w:b/>
          <w:bCs/>
          <w:sz w:val="24"/>
          <w:szCs w:val="24"/>
        </w:rPr>
        <w:t>Online Shopping &amp; E-Commerce Application (SHOPEZ)</w:t>
      </w:r>
    </w:p>
    <w:p w14:paraId="5FB9E909">
      <w:pPr>
        <w:jc w:val="both"/>
        <w:rPr>
          <w:rFonts w:hint="default" w:ascii="Calibri" w:hAnsi="Calibri" w:eastAsia="SimSun" w:cs="Calibri"/>
          <w:b/>
          <w:bCs/>
          <w:sz w:val="24"/>
          <w:szCs w:val="24"/>
          <w:lang w:val="en-IN"/>
        </w:rPr>
      </w:pPr>
      <w:r>
        <w:rPr>
          <w:rFonts w:hint="default" w:ascii="Calibri" w:hAnsi="Calibri" w:eastAsia="SimSun" w:cs="Calibri"/>
          <w:b/>
          <w:bCs/>
          <w:sz w:val="24"/>
          <w:szCs w:val="24"/>
          <w:lang w:val="en-IN"/>
        </w:rPr>
        <w:drawing>
          <wp:inline distT="0" distB="0" distL="114300" distR="114300">
            <wp:extent cx="5187950" cy="3114040"/>
            <wp:effectExtent l="0" t="0" r="12700" b="10160"/>
            <wp:docPr id="2" name="Picture 2" descr="Professional Empathy Map Canvas infographic for SHOPEZ E-Commerce Application. Modern academic style with blue and white color scheme. Center circle labeled _CUSTOMER_ with six rounded rectangle sections conn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fessional Empathy Map Canvas infographic for SHOPEZ E-Commerce Application. Modern academic style with blue and white color scheme. Center circle labeled _CUSTOMER_ with six rounded rectangle sections connected "/>
                    <pic:cNvPicPr>
                      <a:picLocks noChangeAspect="1"/>
                    </pic:cNvPicPr>
                  </pic:nvPicPr>
                  <pic:blipFill>
                    <a:blip r:embed="rId7"/>
                    <a:stretch>
                      <a:fillRect/>
                    </a:stretch>
                  </pic:blipFill>
                  <pic:spPr>
                    <a:xfrm>
                      <a:off x="0" y="0"/>
                      <a:ext cx="5187950" cy="3114040"/>
                    </a:xfrm>
                    <a:prstGeom prst="rect">
                      <a:avLst/>
                    </a:prstGeom>
                  </pic:spPr>
                </pic:pic>
              </a:graphicData>
            </a:graphic>
          </wp:inline>
        </w:drawing>
      </w:r>
    </w:p>
    <w:p w14:paraId="00000019">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IBM Plex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06472FC"/>
    <w:rsid w:val="457657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97</Words>
  <Characters>580</Characters>
  <TotalTime>0</TotalTime>
  <ScaleCrop>false</ScaleCrop>
  <LinksUpToDate>false</LinksUpToDate>
  <CharactersWithSpaces>663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Durga Yarram</cp:lastModifiedBy>
  <dcterms:modified xsi:type="dcterms:W3CDTF">2026-07-13T13:43:26Z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eyJoZGlkIjoiMGVkZmYxZDQxMmRlOWQ5YzFjNjg4ZTIwODYyNGM3ZWEiLCJ1c2VySWQiOiI1Njc1OTk5OTk4NTYifQ==</vt:lpwstr>
  </property>
  <property fmtid="{D5CDD505-2E9C-101B-9397-08002B2CF9AE}" pid="3" name="KSOProductBuildVer">
    <vt:lpwstr>1033-12.1.0.26880</vt:lpwstr>
  </property>
  <property fmtid="{D5CDD505-2E9C-101B-9397-08002B2CF9AE}" pid="4" name="ICV">
    <vt:lpwstr>D39DC60E54C743099DB1EB170DBF3084_13</vt:lpwstr>
  </property>
</Properties>
</file>