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1008144A" w:rsidR="004360B1" w:rsidRPr="00C90EA0" w:rsidRDefault="004A287F" w:rsidP="00C90EA0">
      <w:pPr>
        <w:spacing w:after="0"/>
        <w:jc w:val="center"/>
        <w:rPr>
          <w:rFonts w:ascii="Times New Roman" w:hAnsi="Times New Roman" w:cs="Times New Roman"/>
          <w:b/>
          <w:bCs/>
          <w:sz w:val="24"/>
          <w:szCs w:val="24"/>
          <w:lang w:val="en-IN"/>
        </w:rPr>
      </w:pPr>
      <w:r w:rsidRPr="00E43CD6">
        <w:rPr>
          <w:rFonts w:ascii="Times New Roman" w:hAnsi="Times New Roman" w:cs="Times New Roman"/>
          <w:b/>
          <w:sz w:val="24"/>
          <w:szCs w:val="24"/>
        </w:rPr>
        <w:t>Project Design Phase</w:t>
      </w:r>
      <w:r w:rsidR="00C90EA0" w:rsidRPr="00C90EA0">
        <w:rPr>
          <w:rFonts w:ascii="Times New Roman" w:hAnsi="Times New Roman" w:cs="Times New Roman"/>
          <w:b/>
          <w:bCs/>
          <w:sz w:val="24"/>
          <w:szCs w:val="24"/>
          <w:lang w:val="en-IN"/>
        </w:rPr>
        <w:t>-I</w:t>
      </w:r>
    </w:p>
    <w:p w14:paraId="2594CB9D" w14:textId="08EDEF49" w:rsidR="004360B1" w:rsidRPr="00E43CD6" w:rsidRDefault="004A287F">
      <w:pPr>
        <w:spacing w:after="0"/>
        <w:jc w:val="center"/>
        <w:rPr>
          <w:rFonts w:ascii="Times New Roman" w:hAnsi="Times New Roman" w:cs="Times New Roman"/>
          <w:b/>
          <w:sz w:val="24"/>
          <w:szCs w:val="24"/>
        </w:rPr>
      </w:pPr>
      <w:r w:rsidRPr="00E43CD6">
        <w:rPr>
          <w:rFonts w:ascii="Times New Roman" w:hAnsi="Times New Roman" w:cs="Times New Roman"/>
          <w:b/>
          <w:sz w:val="24"/>
          <w:szCs w:val="24"/>
        </w:rPr>
        <w:t xml:space="preserve">Problem – Solution Fit </w:t>
      </w:r>
    </w:p>
    <w:p w14:paraId="5854019A" w14:textId="77777777" w:rsidR="004360B1" w:rsidRPr="00E43CD6" w:rsidRDefault="004360B1">
      <w:pPr>
        <w:spacing w:after="0"/>
        <w:jc w:val="center"/>
        <w:rPr>
          <w:rFonts w:ascii="Times New Roman" w:hAnsi="Times New Roman" w:cs="Times New Roman"/>
          <w:b/>
        </w:rPr>
      </w:pPr>
    </w:p>
    <w:tbl>
      <w:tblPr>
        <w:tblStyle w:val="a"/>
        <w:tblW w:w="7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4660"/>
      </w:tblGrid>
      <w:tr w:rsidR="004360B1" w:rsidRPr="00E43CD6" w14:paraId="59EA490E" w14:textId="77777777" w:rsidTr="00C90EA0">
        <w:trPr>
          <w:trHeight w:val="199"/>
          <w:jc w:val="center"/>
        </w:trPr>
        <w:tc>
          <w:tcPr>
            <w:tcW w:w="2844" w:type="dxa"/>
          </w:tcPr>
          <w:p w14:paraId="29CE5A4C" w14:textId="575FF1D8" w:rsidR="004360B1" w:rsidRPr="00E43CD6" w:rsidRDefault="004A287F">
            <w:pPr>
              <w:rPr>
                <w:rFonts w:ascii="Times New Roman" w:hAnsi="Times New Roman" w:cs="Times New Roman"/>
              </w:rPr>
            </w:pPr>
            <w:r w:rsidRPr="00E43CD6">
              <w:rPr>
                <w:rFonts w:ascii="Times New Roman" w:hAnsi="Times New Roman" w:cs="Times New Roman"/>
              </w:rPr>
              <w:t>Date</w:t>
            </w:r>
          </w:p>
        </w:tc>
        <w:tc>
          <w:tcPr>
            <w:tcW w:w="4660" w:type="dxa"/>
          </w:tcPr>
          <w:p w14:paraId="6C6AD7EB" w14:textId="6F9AB24D" w:rsidR="004360B1" w:rsidRPr="00E43CD6" w:rsidRDefault="00E24BC7">
            <w:pPr>
              <w:rPr>
                <w:rFonts w:ascii="Times New Roman" w:hAnsi="Times New Roman" w:cs="Times New Roman"/>
              </w:rPr>
            </w:pPr>
            <w:r w:rsidRPr="00E43CD6">
              <w:rPr>
                <w:rFonts w:ascii="Times New Roman" w:hAnsi="Times New Roman" w:cs="Times New Roman"/>
              </w:rPr>
              <w:t>1</w:t>
            </w:r>
            <w:r w:rsidR="00E43CD6" w:rsidRPr="00E43CD6">
              <w:rPr>
                <w:rFonts w:ascii="Times New Roman" w:hAnsi="Times New Roman" w:cs="Times New Roman"/>
              </w:rPr>
              <w:t>6</w:t>
            </w:r>
            <w:r w:rsidRPr="00E43CD6">
              <w:rPr>
                <w:rFonts w:ascii="Times New Roman" w:hAnsi="Times New Roman" w:cs="Times New Roman"/>
              </w:rPr>
              <w:t xml:space="preserve"> </w:t>
            </w:r>
            <w:r w:rsidR="00A9563E">
              <w:rPr>
                <w:rFonts w:ascii="Times New Roman" w:hAnsi="Times New Roman" w:cs="Times New Roman"/>
              </w:rPr>
              <w:t>February</w:t>
            </w:r>
            <w:r w:rsidRPr="00E43CD6">
              <w:rPr>
                <w:rFonts w:ascii="Times New Roman" w:hAnsi="Times New Roman" w:cs="Times New Roman"/>
                <w:spacing w:val="-3"/>
              </w:rPr>
              <w:t xml:space="preserve"> </w:t>
            </w:r>
            <w:r w:rsidRPr="00E43CD6">
              <w:rPr>
                <w:rFonts w:ascii="Times New Roman" w:hAnsi="Times New Roman" w:cs="Times New Roman"/>
                <w:spacing w:val="-4"/>
              </w:rPr>
              <w:t>2026</w:t>
            </w:r>
          </w:p>
        </w:tc>
      </w:tr>
      <w:tr w:rsidR="004360B1" w:rsidRPr="00E43CD6" w14:paraId="7890E6B7" w14:textId="77777777" w:rsidTr="00C90EA0">
        <w:trPr>
          <w:trHeight w:val="192"/>
          <w:jc w:val="center"/>
        </w:trPr>
        <w:tc>
          <w:tcPr>
            <w:tcW w:w="2844" w:type="dxa"/>
          </w:tcPr>
          <w:p w14:paraId="0C019381" w14:textId="77777777" w:rsidR="004360B1" w:rsidRPr="00E43CD6" w:rsidRDefault="004A287F">
            <w:pPr>
              <w:rPr>
                <w:rFonts w:ascii="Times New Roman" w:hAnsi="Times New Roman" w:cs="Times New Roman"/>
              </w:rPr>
            </w:pPr>
            <w:r w:rsidRPr="00E43CD6">
              <w:rPr>
                <w:rFonts w:ascii="Times New Roman" w:hAnsi="Times New Roman" w:cs="Times New Roman"/>
              </w:rPr>
              <w:t>Team ID</w:t>
            </w:r>
          </w:p>
        </w:tc>
        <w:tc>
          <w:tcPr>
            <w:tcW w:w="4660" w:type="dxa"/>
          </w:tcPr>
          <w:p w14:paraId="3384612E" w14:textId="22549678" w:rsidR="004360B1" w:rsidRPr="00E43CD6" w:rsidRDefault="006A6329">
            <w:pPr>
              <w:rPr>
                <w:rFonts w:ascii="Times New Roman" w:hAnsi="Times New Roman" w:cs="Times New Roman"/>
              </w:rPr>
            </w:pPr>
            <w:r w:rsidRPr="006A6329">
              <w:rPr>
                <w:rFonts w:ascii="Times New Roman" w:hAnsi="Times New Roman" w:cs="Times New Roman"/>
              </w:rPr>
              <w:t>LTVIP2026TMIDS85401</w:t>
            </w:r>
          </w:p>
        </w:tc>
      </w:tr>
      <w:tr w:rsidR="004360B1" w:rsidRPr="00E43CD6" w14:paraId="51E034FC" w14:textId="77777777" w:rsidTr="006A6329">
        <w:trPr>
          <w:trHeight w:val="295"/>
          <w:jc w:val="center"/>
        </w:trPr>
        <w:tc>
          <w:tcPr>
            <w:tcW w:w="2844" w:type="dxa"/>
          </w:tcPr>
          <w:p w14:paraId="69F005D8" w14:textId="77777777" w:rsidR="004360B1" w:rsidRPr="00E43CD6" w:rsidRDefault="004A287F">
            <w:pPr>
              <w:rPr>
                <w:rFonts w:ascii="Times New Roman" w:hAnsi="Times New Roman" w:cs="Times New Roman"/>
              </w:rPr>
            </w:pPr>
            <w:r w:rsidRPr="00E43CD6">
              <w:rPr>
                <w:rFonts w:ascii="Times New Roman" w:hAnsi="Times New Roman" w:cs="Times New Roman"/>
              </w:rPr>
              <w:t>Project Name</w:t>
            </w:r>
          </w:p>
        </w:tc>
        <w:tc>
          <w:tcPr>
            <w:tcW w:w="4660" w:type="dxa"/>
          </w:tcPr>
          <w:p w14:paraId="381D29FA" w14:textId="18A89F93" w:rsidR="004360B1" w:rsidRPr="00E43CD6" w:rsidRDefault="006A6329">
            <w:pPr>
              <w:rPr>
                <w:rFonts w:ascii="Times New Roman" w:hAnsi="Times New Roman" w:cs="Times New Roman"/>
              </w:rPr>
            </w:pPr>
            <w:r w:rsidRPr="006A6329">
              <w:rPr>
                <w:rFonts w:ascii="Times New Roman" w:hAnsi="Times New Roman" w:cs="Times New Roman"/>
                <w:lang w:val="en-IN"/>
              </w:rPr>
              <w:t>Strategic Product Placement Analysis</w:t>
            </w:r>
          </w:p>
        </w:tc>
      </w:tr>
      <w:tr w:rsidR="004360B1" w:rsidRPr="00E43CD6" w14:paraId="22167E14" w14:textId="77777777" w:rsidTr="00C90EA0">
        <w:trPr>
          <w:trHeight w:val="192"/>
          <w:jc w:val="center"/>
        </w:trPr>
        <w:tc>
          <w:tcPr>
            <w:tcW w:w="2844" w:type="dxa"/>
          </w:tcPr>
          <w:p w14:paraId="215D873C" w14:textId="77777777" w:rsidR="004360B1" w:rsidRPr="00E43CD6" w:rsidRDefault="004A287F">
            <w:pPr>
              <w:rPr>
                <w:rFonts w:ascii="Times New Roman" w:hAnsi="Times New Roman" w:cs="Times New Roman"/>
              </w:rPr>
            </w:pPr>
            <w:r w:rsidRPr="00E43CD6">
              <w:rPr>
                <w:rFonts w:ascii="Times New Roman" w:hAnsi="Times New Roman" w:cs="Times New Roman"/>
              </w:rPr>
              <w:t>Maximum Marks</w:t>
            </w:r>
          </w:p>
        </w:tc>
        <w:tc>
          <w:tcPr>
            <w:tcW w:w="4660" w:type="dxa"/>
          </w:tcPr>
          <w:p w14:paraId="1C19BA8D" w14:textId="77777777" w:rsidR="004360B1" w:rsidRPr="00E43CD6" w:rsidRDefault="004A287F">
            <w:pPr>
              <w:rPr>
                <w:rFonts w:ascii="Times New Roman" w:hAnsi="Times New Roman" w:cs="Times New Roman"/>
              </w:rPr>
            </w:pPr>
            <w:r w:rsidRPr="00E43CD6">
              <w:rPr>
                <w:rFonts w:ascii="Times New Roman" w:hAnsi="Times New Roman" w:cs="Times New Roman"/>
              </w:rPr>
              <w:t>2 Marks</w:t>
            </w:r>
          </w:p>
        </w:tc>
      </w:tr>
    </w:tbl>
    <w:p w14:paraId="53EF8A59" w14:textId="77777777" w:rsidR="004360B1" w:rsidRPr="00E43CD6" w:rsidRDefault="004360B1">
      <w:pPr>
        <w:rPr>
          <w:rFonts w:ascii="Times New Roman" w:hAnsi="Times New Roman" w:cs="Times New Roman"/>
          <w:b/>
        </w:rPr>
      </w:pPr>
    </w:p>
    <w:p w14:paraId="19C3BE53" w14:textId="77777777" w:rsidR="00E24BC7" w:rsidRDefault="00E24BC7" w:rsidP="00E24BC7">
      <w:pPr>
        <w:spacing w:after="0" w:line="240" w:lineRule="auto"/>
        <w:rPr>
          <w:rFonts w:ascii="Times New Roman" w:hAnsi="Times New Roman" w:cs="Times New Roman"/>
          <w:b/>
        </w:rPr>
      </w:pPr>
      <w:r w:rsidRPr="00E43CD6">
        <w:rPr>
          <w:rFonts w:ascii="Times New Roman" w:hAnsi="Times New Roman" w:cs="Times New Roman"/>
          <w:b/>
        </w:rPr>
        <w:t>Problem – Solution Fit</w:t>
      </w:r>
    </w:p>
    <w:p w14:paraId="3EE68305" w14:textId="77777777" w:rsidR="006A6329" w:rsidRPr="006A1F1A" w:rsidRDefault="006A6329" w:rsidP="006A6329">
      <w:pPr>
        <w:rPr>
          <w:rFonts w:ascii="Times New Roman" w:hAnsi="Times New Roman" w:cs="Times New Roman"/>
        </w:rPr>
      </w:pPr>
      <w:r w:rsidRPr="006A1F1A">
        <w:rPr>
          <w:rFonts w:ascii="Times New Roman" w:hAnsi="Times New Roman" w:cs="Times New Roman"/>
          <w:b/>
          <w:bCs/>
        </w:rPr>
        <w:t>Strategic Product Placement Analysis Using Tableau</w:t>
      </w:r>
    </w:p>
    <w:p w14:paraId="2C3D26FE" w14:textId="77777777" w:rsidR="006A6329" w:rsidRPr="006A1F1A" w:rsidRDefault="006A6329" w:rsidP="006A6329">
      <w:pPr>
        <w:rPr>
          <w:rFonts w:ascii="Times New Roman" w:hAnsi="Times New Roman" w:cs="Times New Roman"/>
        </w:rPr>
      </w:pPr>
      <w:r w:rsidRPr="006A1F1A">
        <w:rPr>
          <w:rFonts w:ascii="Times New Roman" w:hAnsi="Times New Roman" w:cs="Times New Roman"/>
        </w:rPr>
        <w:t>Identifying a real problem faced by users and ensuring that the developed solution effectively addresses it. In the context of this project, stakeholders struggle to understand the direct impact of product location on sales and customer behavior using raw, scattered point-of-sale (POS) and inventory data. The Tableau-based analytics solution transforms complex retail datasets into clear, interactive visual insights, enabling informed, data-backed decision-making for merchandising and store layouts.</w:t>
      </w:r>
    </w:p>
    <w:p w14:paraId="410D9F63" w14:textId="77777777" w:rsidR="006A6329" w:rsidRPr="006A1F1A" w:rsidRDefault="006A6329" w:rsidP="006A6329">
      <w:pPr>
        <w:rPr>
          <w:rFonts w:ascii="Times New Roman" w:hAnsi="Times New Roman" w:cs="Times New Roman"/>
        </w:rPr>
      </w:pPr>
      <w:r w:rsidRPr="006A1F1A">
        <w:rPr>
          <w:rFonts w:ascii="Times New Roman" w:hAnsi="Times New Roman" w:cs="Times New Roman"/>
          <w:b/>
          <w:bCs/>
        </w:rPr>
        <w:t>Purpose</w:t>
      </w:r>
    </w:p>
    <w:p w14:paraId="42A86CE2" w14:textId="77777777" w:rsidR="006A6329" w:rsidRPr="006A1F1A" w:rsidRDefault="006A6329" w:rsidP="006A6329">
      <w:pPr>
        <w:numPr>
          <w:ilvl w:val="0"/>
          <w:numId w:val="6"/>
        </w:numPr>
        <w:ind w:left="0"/>
        <w:rPr>
          <w:rFonts w:ascii="Times New Roman" w:hAnsi="Times New Roman" w:cs="Times New Roman"/>
        </w:rPr>
      </w:pPr>
      <w:r w:rsidRPr="006A1F1A">
        <w:rPr>
          <w:rFonts w:ascii="Times New Roman" w:hAnsi="Times New Roman" w:cs="Times New Roman"/>
          <w:b/>
          <w:bCs/>
        </w:rPr>
        <w:t>Solve complex retail data challenges:</w:t>
      </w:r>
      <w:r w:rsidRPr="006A1F1A">
        <w:rPr>
          <w:rFonts w:ascii="Times New Roman" w:hAnsi="Times New Roman" w:cs="Times New Roman"/>
        </w:rPr>
        <w:t xml:space="preserve"> The project converts unstructured sales, inventory, and store layout data into interactive dashboards. This helps category managers, retail merchandisers, and marketers easily identify high-performing shelf zones, cross-selling opportunities, and product category trends.</w:t>
      </w:r>
    </w:p>
    <w:p w14:paraId="61CD94EA" w14:textId="67FA0C6B" w:rsidR="006A6329" w:rsidRPr="006A6329" w:rsidRDefault="006A6329" w:rsidP="006A6329">
      <w:pPr>
        <w:numPr>
          <w:ilvl w:val="0"/>
          <w:numId w:val="6"/>
        </w:numPr>
        <w:ind w:left="0"/>
        <w:rPr>
          <w:rFonts w:ascii="Times New Roman" w:hAnsi="Times New Roman" w:cs="Times New Roman"/>
        </w:rPr>
      </w:pPr>
      <w:r w:rsidRPr="006A1F1A">
        <w:rPr>
          <w:rFonts w:ascii="Times New Roman" w:hAnsi="Times New Roman" w:cs="Times New Roman"/>
          <w:b/>
          <w:bCs/>
        </w:rPr>
        <w:t>Improve adoption through familiar tools and behavior:</w:t>
      </w:r>
      <w:r w:rsidRPr="006A1F1A">
        <w:rPr>
          <w:rFonts w:ascii="Times New Roman" w:hAnsi="Times New Roman" w:cs="Times New Roman"/>
        </w:rPr>
        <w:t xml:space="preserve"> By using Tableau dashboards accessible via web platforms, users can explore retail data through intuitive filters, heat maps, and drill-down features without needing advanced technical data science skills.</w:t>
      </w:r>
    </w:p>
    <w:p w14:paraId="2ED01941" w14:textId="77777777" w:rsidR="006A6329" w:rsidRPr="006A1F1A" w:rsidRDefault="006A6329" w:rsidP="006A6329">
      <w:pPr>
        <w:numPr>
          <w:ilvl w:val="0"/>
          <w:numId w:val="6"/>
        </w:numPr>
        <w:ind w:left="0"/>
        <w:rPr>
          <w:rFonts w:ascii="Times New Roman" w:hAnsi="Times New Roman" w:cs="Times New Roman"/>
        </w:rPr>
      </w:pPr>
      <w:r w:rsidRPr="006A1F1A">
        <w:rPr>
          <w:rFonts w:ascii="Times New Roman" w:hAnsi="Times New Roman" w:cs="Times New Roman"/>
          <w:b/>
          <w:bCs/>
        </w:rPr>
        <w:t>Strengthen communication and decision-making:</w:t>
      </w:r>
      <w:r w:rsidRPr="006A1F1A">
        <w:rPr>
          <w:rFonts w:ascii="Times New Roman" w:hAnsi="Times New Roman" w:cs="Times New Roman"/>
        </w:rPr>
        <w:t xml:space="preserve"> Clear visualizations support effective reporting and communication of product performance metrics, enabling better shelf-space allocation, promotional planning, and visual merchandising strategies across different departments.</w:t>
      </w:r>
    </w:p>
    <w:p w14:paraId="0065A99C" w14:textId="77777777" w:rsidR="006A6329" w:rsidRPr="006A1F1A" w:rsidRDefault="006A6329" w:rsidP="006A6329">
      <w:pPr>
        <w:numPr>
          <w:ilvl w:val="0"/>
          <w:numId w:val="6"/>
        </w:numPr>
        <w:ind w:left="0"/>
        <w:rPr>
          <w:rFonts w:ascii="Times New Roman" w:hAnsi="Times New Roman" w:cs="Times New Roman"/>
        </w:rPr>
      </w:pPr>
      <w:r w:rsidRPr="006A1F1A">
        <w:rPr>
          <w:rFonts w:ascii="Times New Roman" w:hAnsi="Times New Roman" w:cs="Times New Roman"/>
          <w:b/>
          <w:bCs/>
        </w:rPr>
        <w:t>Increase engagement and trust:</w:t>
      </w:r>
      <w:r w:rsidRPr="006A1F1A">
        <w:rPr>
          <w:rFonts w:ascii="Times New Roman" w:hAnsi="Times New Roman" w:cs="Times New Roman"/>
        </w:rPr>
        <w:t xml:space="preserve"> By addressing recurring issues such as poor shelf space utilization, stagnant inventory, and missed cross-merchandising opportunities, the solution builds trust and encourages continuous use by delivering measurable ROI on floor planning.</w:t>
      </w:r>
    </w:p>
    <w:p w14:paraId="572874BA" w14:textId="77777777" w:rsidR="006A6329" w:rsidRDefault="006A6329" w:rsidP="006A6329">
      <w:pPr>
        <w:numPr>
          <w:ilvl w:val="0"/>
          <w:numId w:val="6"/>
        </w:numPr>
        <w:ind w:left="0"/>
        <w:rPr>
          <w:rFonts w:ascii="Times New Roman" w:hAnsi="Times New Roman" w:cs="Times New Roman"/>
        </w:rPr>
      </w:pPr>
      <w:r w:rsidRPr="006A1F1A">
        <w:rPr>
          <w:rFonts w:ascii="Times New Roman" w:hAnsi="Times New Roman" w:cs="Times New Roman"/>
          <w:b/>
          <w:bCs/>
        </w:rPr>
        <w:t>Understand and optimize the current retail landscape:</w:t>
      </w:r>
      <w:r w:rsidRPr="006A1F1A">
        <w:rPr>
          <w:rFonts w:ascii="Times New Roman" w:hAnsi="Times New Roman" w:cs="Times New Roman"/>
        </w:rPr>
        <w:t xml:space="preserve"> The project provides insights into store-wise performance, seasonal promotional impacts, and category-level sales spikes, helping stakeholders optimize product visibility, layout efficiency, and overall revenue generation.</w:t>
      </w:r>
    </w:p>
    <w:p w14:paraId="7F9D20D2" w14:textId="77777777" w:rsidR="006A6329" w:rsidRPr="00E43CD6" w:rsidRDefault="006A6329" w:rsidP="00E24BC7">
      <w:pPr>
        <w:spacing w:after="0" w:line="240" w:lineRule="auto"/>
        <w:rPr>
          <w:rFonts w:ascii="Times New Roman" w:hAnsi="Times New Roman" w:cs="Times New Roman"/>
          <w:b/>
        </w:rPr>
      </w:pPr>
    </w:p>
    <w:p w14:paraId="1C9683D8" w14:textId="649C2D05" w:rsidR="004360B1" w:rsidRPr="00E43CD6" w:rsidRDefault="006A6329" w:rsidP="00682741">
      <w:pPr>
        <w:pBdr>
          <w:top w:val="nil"/>
          <w:left w:val="nil"/>
          <w:bottom w:val="nil"/>
          <w:right w:val="nil"/>
          <w:between w:val="nil"/>
        </w:pBdr>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567813B3" wp14:editId="1B609815">
            <wp:extent cx="5913382" cy="3695700"/>
            <wp:effectExtent l="0" t="0" r="0" b="0"/>
            <wp:docPr id="6749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8997" name="Picture 674938997"/>
                    <pic:cNvPicPr/>
                  </pic:nvPicPr>
                  <pic:blipFill>
                    <a:blip r:embed="rId6">
                      <a:extLst>
                        <a:ext uri="{28A0092B-C50C-407E-A947-70E740481C1C}">
                          <a14:useLocalDpi xmlns:a14="http://schemas.microsoft.com/office/drawing/2010/main" val="0"/>
                        </a:ext>
                      </a:extLst>
                    </a:blip>
                    <a:stretch>
                      <a:fillRect/>
                    </a:stretch>
                  </pic:blipFill>
                  <pic:spPr>
                    <a:xfrm>
                      <a:off x="0" y="0"/>
                      <a:ext cx="5926209" cy="3703716"/>
                    </a:xfrm>
                    <a:prstGeom prst="rect">
                      <a:avLst/>
                    </a:prstGeom>
                  </pic:spPr>
                </pic:pic>
              </a:graphicData>
            </a:graphic>
          </wp:inline>
        </w:drawing>
      </w:r>
    </w:p>
    <w:sectPr w:rsidR="004360B1" w:rsidRPr="00E43CD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E30B3D3-B2F4-47D4-AD8D-C51E8C4AF9E0}"/>
  </w:font>
  <w:font w:name="Calibri">
    <w:panose1 w:val="020F0502020204030204"/>
    <w:charset w:val="00"/>
    <w:family w:val="swiss"/>
    <w:pitch w:val="variable"/>
    <w:sig w:usb0="E4002EFF" w:usb1="C200247B" w:usb2="00000009" w:usb3="00000000" w:csb0="000001FF" w:csb1="00000000"/>
    <w:embedRegular r:id="rId2" w:fontKey="{96435527-9A25-446B-A2FF-F2EC9BF124C5}"/>
    <w:embedBold r:id="rId3" w:fontKey="{735A640F-3795-4D82-93C2-5559056F384A}"/>
  </w:font>
  <w:font w:name="Georgia">
    <w:panose1 w:val="02040502050405020303"/>
    <w:charset w:val="00"/>
    <w:family w:val="roman"/>
    <w:pitch w:val="variable"/>
    <w:sig w:usb0="00000287" w:usb1="00000000" w:usb2="00000000" w:usb3="00000000" w:csb0="0000009F" w:csb1="00000000"/>
    <w:embedRegular r:id="rId4" w:fontKey="{ACD6F98A-7E82-4DF3-AD44-6453AFC9BE37}"/>
    <w:embedItalic r:id="rId5" w:fontKey="{1EFBF1D8-284D-43A6-9502-CBCB8F71F090}"/>
  </w:font>
  <w:font w:name="Calibri Light">
    <w:panose1 w:val="020F0302020204030204"/>
    <w:charset w:val="00"/>
    <w:family w:val="swiss"/>
    <w:pitch w:val="variable"/>
    <w:sig w:usb0="E4002EFF" w:usb1="C200247B" w:usb2="00000009" w:usb3="00000000" w:csb0="000001FF" w:csb1="00000000"/>
    <w:embedRegular r:id="rId6" w:fontKey="{051A3038-64A8-436E-91F5-184C57C835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79C0"/>
    <w:multiLevelType w:val="multilevel"/>
    <w:tmpl w:val="F7A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4D0E5A"/>
    <w:multiLevelType w:val="multilevel"/>
    <w:tmpl w:val="A12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E39D7"/>
    <w:multiLevelType w:val="multilevel"/>
    <w:tmpl w:val="5FC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0C2E36"/>
    <w:multiLevelType w:val="hybridMultilevel"/>
    <w:tmpl w:val="35BAA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9898047">
    <w:abstractNumId w:val="4"/>
  </w:num>
  <w:num w:numId="2" w16cid:durableId="1399742601">
    <w:abstractNumId w:val="1"/>
  </w:num>
  <w:num w:numId="3" w16cid:durableId="1887176563">
    <w:abstractNumId w:val="3"/>
  </w:num>
  <w:num w:numId="4" w16cid:durableId="1986354484">
    <w:abstractNumId w:val="0"/>
  </w:num>
  <w:num w:numId="5" w16cid:durableId="1550192643">
    <w:abstractNumId w:val="5"/>
  </w:num>
  <w:num w:numId="6" w16cid:durableId="561016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07445"/>
    <w:rsid w:val="004360B1"/>
    <w:rsid w:val="004A287F"/>
    <w:rsid w:val="00525DC3"/>
    <w:rsid w:val="005902FC"/>
    <w:rsid w:val="00682741"/>
    <w:rsid w:val="006A6329"/>
    <w:rsid w:val="006D7F0D"/>
    <w:rsid w:val="007234A7"/>
    <w:rsid w:val="008258BD"/>
    <w:rsid w:val="009A4AD3"/>
    <w:rsid w:val="009E1841"/>
    <w:rsid w:val="00A33440"/>
    <w:rsid w:val="00A9563E"/>
    <w:rsid w:val="00AB331C"/>
    <w:rsid w:val="00BF5FA1"/>
    <w:rsid w:val="00C90EA0"/>
    <w:rsid w:val="00CD4BE3"/>
    <w:rsid w:val="00E24BC7"/>
    <w:rsid w:val="00E43CD6"/>
    <w:rsid w:val="00FE7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8291">
      <w:bodyDiv w:val="1"/>
      <w:marLeft w:val="0"/>
      <w:marRight w:val="0"/>
      <w:marTop w:val="0"/>
      <w:marBottom w:val="0"/>
      <w:divBdr>
        <w:top w:val="none" w:sz="0" w:space="0" w:color="auto"/>
        <w:left w:val="none" w:sz="0" w:space="0" w:color="auto"/>
        <w:bottom w:val="none" w:sz="0" w:space="0" w:color="auto"/>
        <w:right w:val="none" w:sz="0" w:space="0" w:color="auto"/>
      </w:divBdr>
    </w:div>
    <w:div w:id="442456135">
      <w:bodyDiv w:val="1"/>
      <w:marLeft w:val="0"/>
      <w:marRight w:val="0"/>
      <w:marTop w:val="0"/>
      <w:marBottom w:val="0"/>
      <w:divBdr>
        <w:top w:val="none" w:sz="0" w:space="0" w:color="auto"/>
        <w:left w:val="none" w:sz="0" w:space="0" w:color="auto"/>
        <w:bottom w:val="none" w:sz="0" w:space="0" w:color="auto"/>
        <w:right w:val="none" w:sz="0" w:space="0" w:color="auto"/>
      </w:divBdr>
    </w:div>
    <w:div w:id="468287007">
      <w:bodyDiv w:val="1"/>
      <w:marLeft w:val="0"/>
      <w:marRight w:val="0"/>
      <w:marTop w:val="0"/>
      <w:marBottom w:val="0"/>
      <w:divBdr>
        <w:top w:val="none" w:sz="0" w:space="0" w:color="auto"/>
        <w:left w:val="none" w:sz="0" w:space="0" w:color="auto"/>
        <w:bottom w:val="none" w:sz="0" w:space="0" w:color="auto"/>
        <w:right w:val="none" w:sz="0" w:space="0" w:color="auto"/>
      </w:divBdr>
    </w:div>
    <w:div w:id="684090581">
      <w:bodyDiv w:val="1"/>
      <w:marLeft w:val="0"/>
      <w:marRight w:val="0"/>
      <w:marTop w:val="0"/>
      <w:marBottom w:val="0"/>
      <w:divBdr>
        <w:top w:val="none" w:sz="0" w:space="0" w:color="auto"/>
        <w:left w:val="none" w:sz="0" w:space="0" w:color="auto"/>
        <w:bottom w:val="none" w:sz="0" w:space="0" w:color="auto"/>
        <w:right w:val="none" w:sz="0" w:space="0" w:color="auto"/>
      </w:divBdr>
    </w:div>
    <w:div w:id="1471899906">
      <w:bodyDiv w:val="1"/>
      <w:marLeft w:val="0"/>
      <w:marRight w:val="0"/>
      <w:marTop w:val="0"/>
      <w:marBottom w:val="0"/>
      <w:divBdr>
        <w:top w:val="none" w:sz="0" w:space="0" w:color="auto"/>
        <w:left w:val="none" w:sz="0" w:space="0" w:color="auto"/>
        <w:bottom w:val="none" w:sz="0" w:space="0" w:color="auto"/>
        <w:right w:val="none" w:sz="0" w:space="0" w:color="auto"/>
      </w:divBdr>
    </w:div>
    <w:div w:id="1919753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Pc Adithya</cp:lastModifiedBy>
  <cp:revision>4</cp:revision>
  <cp:lastPrinted>2025-02-15T04:32:00Z</cp:lastPrinted>
  <dcterms:created xsi:type="dcterms:W3CDTF">2026-02-17T08:22:00Z</dcterms:created>
  <dcterms:modified xsi:type="dcterms:W3CDTF">2026-02-22T10:58:00Z</dcterms:modified>
</cp:coreProperties>
</file>