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FF3" w:rsidRPr="00565FF3" w:rsidRDefault="00565FF3" w:rsidP="00565FF3">
      <w:pPr>
        <w:pStyle w:val="ListParagraph"/>
        <w:numPr>
          <w:ilvl w:val="0"/>
          <w:numId w:val="6"/>
        </w:numPr>
        <w:spacing w:after="100" w:afterAutospacing="1" w:line="240" w:lineRule="auto"/>
        <w:textAlignment w:val="center"/>
        <w:outlineLvl w:val="0"/>
        <w:rPr>
          <w:rFonts w:ascii="Segoe UI Symbol" w:eastAsia="Times New Roman" w:hAnsi="Segoe UI Symbol" w:cs="Times New Roman"/>
          <w:b/>
          <w:bCs/>
          <w:color w:val="FF0000"/>
          <w:kern w:val="36"/>
          <w:sz w:val="28"/>
          <w:szCs w:val="24"/>
          <w:lang w:eastAsia="en-IN"/>
        </w:rPr>
      </w:pPr>
      <w:r w:rsidRPr="00565FF3">
        <w:rPr>
          <w:rFonts w:ascii="Segoe UI Symbol" w:eastAsia="Times New Roman" w:hAnsi="Segoe UI Symbol" w:cs="Times New Roman"/>
          <w:b/>
          <w:bCs/>
          <w:color w:val="FF0000"/>
          <w:kern w:val="36"/>
          <w:sz w:val="28"/>
          <w:szCs w:val="24"/>
          <w:lang w:eastAsia="en-IN"/>
        </w:rPr>
        <w:t>web content within your Android app </w:t>
      </w:r>
      <w:bookmarkStart w:id="0" w:name="_GoBack"/>
      <w:bookmarkEnd w:id="0"/>
    </w:p>
    <w:p w:rsidR="00565FF3" w:rsidRPr="00565FF3" w:rsidRDefault="00565FF3" w:rsidP="00565FF3">
      <w:pPr>
        <w:spacing w:before="420" w:after="24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Android allows you as a developer to build on the power of the web within your apps, so you can benefit from the flexibility and efficiency of being able to display certain types of content.</w:t>
      </w:r>
    </w:p>
    <w:p w:rsidR="00565FF3" w:rsidRPr="00565FF3" w:rsidRDefault="00565FF3" w:rsidP="00565FF3">
      <w:pPr>
        <w:spacing w:before="240" w:after="24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This lets you seamlessly integrate existing web content into your native Android application, such as to display a news feed, show interactive tutorials, display ads, or even host a mini-game without building everything from scratch. Think of it as a window to the internet, from within your app. There are two ways to embed web content into your app:</w:t>
      </w:r>
    </w:p>
    <w:p w:rsidR="00565FF3" w:rsidRPr="00565FF3" w:rsidRDefault="00565FF3" w:rsidP="00565FF3">
      <w:pPr>
        <w:numPr>
          <w:ilvl w:val="0"/>
          <w:numId w:val="1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hyperlink r:id="rId6" w:history="1">
        <w:proofErr w:type="spellStart"/>
        <w:r w:rsidRPr="00565FF3">
          <w:rPr>
            <w:rFonts w:ascii="Segoe UI Symbol" w:eastAsia="Times New Roman" w:hAnsi="Segoe UI Symbol" w:cs="Arial"/>
            <w:sz w:val="24"/>
            <w:szCs w:val="24"/>
            <w:u w:val="single"/>
            <w:lang w:eastAsia="en-IN"/>
          </w:rPr>
          <w:t>WebView</w:t>
        </w:r>
        <w:proofErr w:type="spellEnd"/>
      </w:hyperlink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: It displays web content you control inline where you want a high degree of flexibility in customizing or updating the UI.</w:t>
      </w:r>
    </w:p>
    <w:p w:rsidR="00565FF3" w:rsidRPr="00565FF3" w:rsidRDefault="00565FF3" w:rsidP="00565FF3">
      <w:pPr>
        <w:numPr>
          <w:ilvl w:val="0"/>
          <w:numId w:val="1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hyperlink r:id="rId7" w:history="1">
        <w:r w:rsidRPr="00565FF3">
          <w:rPr>
            <w:rFonts w:ascii="Segoe UI Symbol" w:eastAsia="Times New Roman" w:hAnsi="Segoe UI Symbol" w:cs="Arial"/>
            <w:sz w:val="24"/>
            <w:szCs w:val="24"/>
            <w:u w:val="single"/>
            <w:lang w:eastAsia="en-IN"/>
          </w:rPr>
          <w:t>Custom Tabs</w:t>
        </w:r>
      </w:hyperlink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: A full in-app browsing experience powered by the user's default browser (</w:t>
      </w:r>
      <w:hyperlink r:id="rId8" w:history="1">
        <w:r w:rsidRPr="00565FF3">
          <w:rPr>
            <w:rFonts w:ascii="Segoe UI Symbol" w:eastAsia="Times New Roman" w:hAnsi="Segoe UI Symbol" w:cs="Arial"/>
            <w:sz w:val="24"/>
            <w:szCs w:val="24"/>
            <w:u w:val="single"/>
            <w:lang w:eastAsia="en-IN"/>
          </w:rPr>
          <w:t>see browser support</w:t>
        </w:r>
      </w:hyperlink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) for when users click a link and you want to keep them in the app, instead of leaving to an external browser, with much of the browsing experience out-of-the-box.</w:t>
      </w:r>
    </w:p>
    <w:p w:rsidR="00565FF3" w:rsidRPr="00565FF3" w:rsidRDefault="00565FF3" w:rsidP="00565FF3">
      <w:pPr>
        <w:spacing w:after="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noProof/>
          <w:sz w:val="24"/>
          <w:szCs w:val="24"/>
          <w:lang w:eastAsia="en-IN"/>
        </w:rPr>
        <w:drawing>
          <wp:inline distT="0" distB="0" distL="0" distR="0" wp14:anchorId="0B0E72C2" wp14:editId="44552F94">
            <wp:extent cx="2056003" cy="3906317"/>
            <wp:effectExtent l="0" t="0" r="1905" b="0"/>
            <wp:docPr id="7" name="Picture 7" descr="Android app open to Google Play, with the primary web view highlighted in a red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pp open to Google Play, with the primary web view highlighted in a red box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940" cy="390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 </w:t>
      </w:r>
      <w:r w:rsidRPr="00565FF3">
        <w:rPr>
          <w:rFonts w:ascii="Segoe UI Symbol" w:eastAsia="Times New Roman" w:hAnsi="Segoe UI Symbol" w:cs="Arial"/>
          <w:noProof/>
          <w:sz w:val="24"/>
          <w:szCs w:val="24"/>
          <w:lang w:eastAsia="en-IN"/>
        </w:rPr>
        <w:drawing>
          <wp:inline distT="0" distB="0" distL="0" distR="0" wp14:anchorId="1EEC3A5B" wp14:editId="67876C0E">
            <wp:extent cx="1814330" cy="3906317"/>
            <wp:effectExtent l="0" t="0" r="0" b="0"/>
            <wp:docPr id="6" name="Picture 6" descr="Custom tab open to Android For Developers web page, highlighted in a red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 tab open to Android For Developers web page, highlighted in a red box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06" cy="390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F3" w:rsidRPr="00565FF3" w:rsidRDefault="00565FF3" w:rsidP="00565FF3">
      <w:pPr>
        <w:spacing w:after="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proofErr w:type="gramStart"/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>Figure 1.</w:t>
      </w:r>
      <w:proofErr w:type="gram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 </w:t>
      </w:r>
      <w:proofErr w:type="spellStart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WebView</w:t>
      </w:r>
      <w:proofErr w:type="spell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 (left) and Custom Tab (right) outlined in red.</w:t>
      </w:r>
    </w:p>
    <w:p w:rsidR="00565FF3" w:rsidRPr="00565FF3" w:rsidRDefault="00565FF3" w:rsidP="00565FF3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>Embed web content</w:t>
      </w:r>
    </w:p>
    <w:p w:rsidR="00565FF3" w:rsidRPr="00565FF3" w:rsidRDefault="00565FF3" w:rsidP="00565FF3">
      <w:pPr>
        <w:numPr>
          <w:ilvl w:val="0"/>
          <w:numId w:val="2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lastRenderedPageBreak/>
        <w:t>Efficiency: Reuse existing code from your website. Build on existing web technologies and content.</w:t>
      </w:r>
    </w:p>
    <w:p w:rsidR="00565FF3" w:rsidRPr="00565FF3" w:rsidRDefault="00565FF3" w:rsidP="00565FF3">
      <w:pPr>
        <w:numPr>
          <w:ilvl w:val="0"/>
          <w:numId w:val="2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Integration: Leverage external content from 3P providers, such as Media, Ads, within your app.</w:t>
      </w:r>
    </w:p>
    <w:p w:rsidR="00565FF3" w:rsidRPr="00565FF3" w:rsidRDefault="00565FF3" w:rsidP="00565FF3">
      <w:pPr>
        <w:numPr>
          <w:ilvl w:val="0"/>
          <w:numId w:val="2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Flexibility: Update content dynamically without being constrained to predefined UIs, or without releasing app updates.</w:t>
      </w:r>
    </w:p>
    <w:p w:rsidR="00565FF3" w:rsidRPr="00565FF3" w:rsidRDefault="00565FF3" w:rsidP="00565FF3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</w:pPr>
      <w:proofErr w:type="gramStart"/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>use</w:t>
      </w:r>
      <w:proofErr w:type="gramEnd"/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 xml:space="preserve"> web content</w:t>
      </w:r>
    </w:p>
    <w:p w:rsidR="00565FF3" w:rsidRPr="00565FF3" w:rsidRDefault="00565FF3" w:rsidP="00565FF3">
      <w:pPr>
        <w:spacing w:before="240" w:after="24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There are three primary uses cases for using the Web in your Android app:</w:t>
      </w:r>
    </w:p>
    <w:p w:rsidR="00565FF3" w:rsidRPr="00565FF3" w:rsidRDefault="00565FF3" w:rsidP="00565FF3">
      <w:pPr>
        <w:spacing w:before="240" w:after="24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>1. </w:t>
      </w:r>
      <w:hyperlink r:id="rId11" w:history="1">
        <w:r w:rsidRPr="00565FF3">
          <w:rPr>
            <w:rFonts w:ascii="Segoe UI Symbol" w:eastAsia="Times New Roman" w:hAnsi="Segoe UI Symbol" w:cs="Arial"/>
            <w:b/>
            <w:bCs/>
            <w:sz w:val="24"/>
            <w:szCs w:val="24"/>
            <w:u w:val="single"/>
            <w:lang w:eastAsia="en-IN"/>
          </w:rPr>
          <w:t>Embedding web content into your app as primary or supporting content</w:t>
        </w:r>
      </w:hyperlink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 xml:space="preserve">: Use </w:t>
      </w:r>
      <w:proofErr w:type="spellStart"/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>WebView</w:t>
      </w:r>
      <w:proofErr w:type="spellEnd"/>
    </w:p>
    <w:p w:rsidR="00565FF3" w:rsidRPr="00565FF3" w:rsidRDefault="00565FF3" w:rsidP="00565FF3">
      <w:pPr>
        <w:numPr>
          <w:ilvl w:val="0"/>
          <w:numId w:val="3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Display your own web content inline as a primary experience where you want a high degree of flexibility in customizing or updating the UI.</w:t>
      </w:r>
    </w:p>
    <w:p w:rsidR="00565FF3" w:rsidRPr="00565FF3" w:rsidRDefault="00565FF3" w:rsidP="00565FF3">
      <w:pPr>
        <w:numPr>
          <w:ilvl w:val="0"/>
          <w:numId w:val="3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Display other content such as ads, legal terms and regulations, or other third-party content inline, or as a window within your app experience.</w:t>
      </w:r>
    </w:p>
    <w:p w:rsidR="00565FF3" w:rsidRPr="00565FF3" w:rsidRDefault="00565FF3" w:rsidP="00565FF3">
      <w:pPr>
        <w:spacing w:after="0" w:line="240" w:lineRule="auto"/>
        <w:rPr>
          <w:rFonts w:ascii="Segoe UI Symbol" w:eastAsia="Times New Roman" w:hAnsi="Segoe UI Symbol" w:cs="Arial"/>
          <w:noProof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noProof/>
          <w:sz w:val="24"/>
          <w:szCs w:val="24"/>
          <w:lang w:eastAsia="en-IN"/>
        </w:rPr>
        <w:drawing>
          <wp:inline distT="0" distB="0" distL="0" distR="0" wp14:anchorId="2F1120A8" wp14:editId="3F1E8959">
            <wp:extent cx="1820322" cy="3458534"/>
            <wp:effectExtent l="0" t="0" r="8890" b="8890"/>
            <wp:docPr id="5" name="Picture 5" descr="Android app open to Google Play, with the primary web view highlighted in a re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app open to Google Play, with the primary web view highlighted in a red bo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63" cy="345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 </w:t>
      </w:r>
      <w:r w:rsidRPr="00565FF3">
        <w:rPr>
          <w:rFonts w:ascii="Segoe UI Symbol" w:eastAsia="Times New Roman" w:hAnsi="Segoe UI Symbol" w:cs="Arial"/>
          <w:noProof/>
          <w:sz w:val="24"/>
          <w:szCs w:val="24"/>
          <w:lang w:eastAsia="en-IN"/>
        </w:rPr>
        <w:drawing>
          <wp:inline distT="0" distB="0" distL="0" distR="0" wp14:anchorId="6E7E4610" wp14:editId="7D52CC5E">
            <wp:extent cx="3606833" cy="1865376"/>
            <wp:effectExtent l="0" t="0" r="0" b="1905"/>
            <wp:docPr id="4" name="Picture 4" descr="Android app open with supporting text inside a red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app open with supporting text inside a red box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06" cy="18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F3" w:rsidRPr="00565FF3" w:rsidRDefault="00565FF3" w:rsidP="00565FF3">
      <w:pPr>
        <w:spacing w:after="0" w:line="240" w:lineRule="auto"/>
        <w:rPr>
          <w:rFonts w:ascii="Segoe UI Symbol" w:eastAsia="Times New Roman" w:hAnsi="Segoe UI Symbol" w:cs="Arial"/>
          <w:noProof/>
          <w:sz w:val="24"/>
          <w:szCs w:val="24"/>
          <w:lang w:eastAsia="en-IN"/>
        </w:rPr>
      </w:pPr>
    </w:p>
    <w:p w:rsidR="00565FF3" w:rsidRPr="00565FF3" w:rsidRDefault="00565FF3" w:rsidP="00565FF3">
      <w:pPr>
        <w:spacing w:after="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proofErr w:type="gramStart"/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>Figure 2.</w:t>
      </w:r>
      <w:proofErr w:type="gram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 Web content embedded within the app with </w:t>
      </w:r>
      <w:proofErr w:type="spellStart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WebViews</w:t>
      </w:r>
      <w:proofErr w:type="spell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 as primary (left) and supporting content (right).</w:t>
      </w:r>
    </w:p>
    <w:p w:rsidR="00565FF3" w:rsidRPr="00565FF3" w:rsidRDefault="00565FF3" w:rsidP="00565FF3">
      <w:pPr>
        <w:spacing w:before="240" w:after="24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>2. </w:t>
      </w:r>
      <w:hyperlink r:id="rId14" w:history="1">
        <w:r w:rsidRPr="00565FF3">
          <w:rPr>
            <w:rFonts w:ascii="Segoe UI Symbol" w:eastAsia="Times New Roman" w:hAnsi="Segoe UI Symbol" w:cs="Arial"/>
            <w:b/>
            <w:bCs/>
            <w:sz w:val="24"/>
            <w:szCs w:val="24"/>
            <w:u w:val="single"/>
            <w:lang w:eastAsia="en-IN"/>
          </w:rPr>
          <w:t>In-app browsing</w:t>
        </w:r>
      </w:hyperlink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 xml:space="preserve"> using Custom Tabs, or </w:t>
      </w:r>
      <w:proofErr w:type="spellStart"/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>WebView</w:t>
      </w:r>
      <w:proofErr w:type="spellEnd"/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 xml:space="preserve"> for more advanced use cases</w:t>
      </w:r>
    </w:p>
    <w:p w:rsidR="00565FF3" w:rsidRPr="00565FF3" w:rsidRDefault="00565FF3" w:rsidP="00565FF3">
      <w:pPr>
        <w:numPr>
          <w:ilvl w:val="0"/>
          <w:numId w:val="4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lastRenderedPageBreak/>
        <w:t>Have a full in-app browsing experience for when users click a link and you want to keep them in the app, instead of leaving to an external browser.</w:t>
      </w:r>
    </w:p>
    <w:p w:rsidR="00565FF3" w:rsidRPr="00565FF3" w:rsidRDefault="00565FF3" w:rsidP="00565FF3">
      <w:pPr>
        <w:numPr>
          <w:ilvl w:val="1"/>
          <w:numId w:val="4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Note: For large screen devices such as tablets and </w:t>
      </w:r>
      <w:proofErr w:type="spellStart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foldables</w:t>
      </w:r>
      <w:proofErr w:type="spell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, there are additional options to help apps take advantage of additional space:</w:t>
      </w:r>
    </w:p>
    <w:p w:rsidR="00565FF3" w:rsidRPr="00565FF3" w:rsidRDefault="00565FF3" w:rsidP="00565FF3">
      <w:pPr>
        <w:numPr>
          <w:ilvl w:val="1"/>
          <w:numId w:val="4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Apps can open </w:t>
      </w:r>
      <w:proofErr w:type="spellStart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weblinks</w:t>
      </w:r>
      <w:proofErr w:type="spell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 in split screen using </w:t>
      </w:r>
      <w:hyperlink r:id="rId15" w:anchor="launch_adjacent" w:history="1">
        <w:r w:rsidRPr="00565FF3">
          <w:rPr>
            <w:rFonts w:ascii="Segoe UI Symbol" w:eastAsia="Times New Roman" w:hAnsi="Segoe UI Symbol" w:cs="Arial"/>
            <w:sz w:val="24"/>
            <w:szCs w:val="24"/>
            <w:u w:val="single"/>
            <w:lang w:eastAsia="en-IN"/>
          </w:rPr>
          <w:t>launch an adjacent multi-window experience</w:t>
        </w:r>
      </w:hyperlink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. This enables users to multitask between your app and a browser at the same time. OR</w:t>
      </w:r>
    </w:p>
    <w:p w:rsidR="00565FF3" w:rsidRPr="00565FF3" w:rsidRDefault="00565FF3" w:rsidP="00565FF3">
      <w:pPr>
        <w:numPr>
          <w:ilvl w:val="1"/>
          <w:numId w:val="4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Custom Tabs have a side panel option that can open in the same task, but next to your existing app content.</w:t>
      </w:r>
    </w:p>
    <w:p w:rsidR="00565FF3" w:rsidRPr="00565FF3" w:rsidRDefault="00565FF3" w:rsidP="00565FF3">
      <w:pPr>
        <w:numPr>
          <w:ilvl w:val="0"/>
          <w:numId w:val="4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The Custom Tab is powered by the user's default browser, for browsers which support Custom Tabs.</w:t>
      </w:r>
    </w:p>
    <w:p w:rsidR="00565FF3" w:rsidRPr="00565FF3" w:rsidRDefault="00565FF3" w:rsidP="00565FF3">
      <w:pPr>
        <w:numPr>
          <w:ilvl w:val="1"/>
          <w:numId w:val="4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While it's possible to use a </w:t>
      </w:r>
      <w:proofErr w:type="spellStart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WebView</w:t>
      </w:r>
      <w:proofErr w:type="spell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 and provide a highly customizable in-app browsing experience, we recommend Custom tabs for an out-of-the-box browser experience and seamless transition for when a user wants to open a web link in the browser.</w:t>
      </w:r>
    </w:p>
    <w:p w:rsidR="00565FF3" w:rsidRPr="00565FF3" w:rsidRDefault="00565FF3" w:rsidP="00565FF3">
      <w:pPr>
        <w:spacing w:after="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noProof/>
          <w:sz w:val="24"/>
          <w:szCs w:val="24"/>
          <w:lang w:eastAsia="en-IN"/>
        </w:rPr>
        <w:drawing>
          <wp:inline distT="0" distB="0" distL="0" distR="0" wp14:anchorId="62E2ED74" wp14:editId="36BC5608">
            <wp:extent cx="4244292" cy="3275006"/>
            <wp:effectExtent l="0" t="0" r="4445" b="1905"/>
            <wp:docPr id="3" name="Picture 3" descr="Web page with in-app link in red box on left, and an in-app browser&#10;  shown on 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page with in-app link in red box on left, and an in-app browser&#10;  shown on righ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27" cy="327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>Figure 3.</w:t>
      </w:r>
      <w:proofErr w:type="gram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 </w:t>
      </w:r>
      <w:proofErr w:type="gramStart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Clicking on an in-app link (left) and opening an in-app browser (right).</w:t>
      </w:r>
      <w:proofErr w:type="gramEnd"/>
    </w:p>
    <w:p w:rsidR="00565FF3" w:rsidRPr="00565FF3" w:rsidRDefault="00565FF3" w:rsidP="00565FF3">
      <w:pPr>
        <w:spacing w:before="240" w:after="24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b/>
          <w:bCs/>
          <w:sz w:val="24"/>
          <w:szCs w:val="24"/>
          <w:lang w:eastAsia="en-IN"/>
        </w:rPr>
        <w:t>3. Login or Authentication flows within your app</w:t>
      </w:r>
    </w:p>
    <w:p w:rsidR="00565FF3" w:rsidRPr="00565FF3" w:rsidRDefault="00565FF3" w:rsidP="00565FF3">
      <w:pPr>
        <w:spacing w:before="240" w:after="240" w:line="240" w:lineRule="auto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Android's suggested approach is to build your login or authentication </w:t>
      </w:r>
      <w:proofErr w:type="gramStart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flows</w:t>
      </w:r>
      <w:proofErr w:type="gram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 using </w:t>
      </w:r>
      <w:hyperlink r:id="rId17" w:history="1">
        <w:r w:rsidRPr="00565FF3">
          <w:rPr>
            <w:rFonts w:ascii="Segoe UI Symbol" w:eastAsia="Times New Roman" w:hAnsi="Segoe UI Symbol" w:cs="Arial"/>
            <w:sz w:val="24"/>
            <w:szCs w:val="24"/>
            <w:u w:val="single"/>
            <w:lang w:eastAsia="en-IN"/>
          </w:rPr>
          <w:t>Credential Manager</w:t>
        </w:r>
      </w:hyperlink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. If you find you still need to use Embedded Web for these experiences, use the following guidance:</w:t>
      </w:r>
    </w:p>
    <w:p w:rsidR="00565FF3" w:rsidRPr="00565FF3" w:rsidRDefault="00565FF3" w:rsidP="00565FF3">
      <w:pPr>
        <w:numPr>
          <w:ilvl w:val="0"/>
          <w:numId w:val="5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lastRenderedPageBreak/>
        <w:t xml:space="preserve">Some apps use </w:t>
      </w:r>
      <w:proofErr w:type="spellStart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WebViews</w:t>
      </w:r>
      <w:proofErr w:type="spell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 to provide sign-in flows for their users, including using a username and passkey (or password) specific to your app. This enables developers to unify the authentication flows across platforms.</w:t>
      </w:r>
    </w:p>
    <w:p w:rsidR="00602760" w:rsidRPr="00565FF3" w:rsidRDefault="00565FF3" w:rsidP="00565FF3">
      <w:pPr>
        <w:numPr>
          <w:ilvl w:val="0"/>
          <w:numId w:val="5"/>
        </w:numPr>
        <w:spacing w:before="180" w:after="18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When linking out to a third-party identity provider or login experience, such as "Sign in with…</w:t>
      </w:r>
      <w:proofErr w:type="gramStart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>",</w:t>
      </w:r>
      <w:proofErr w:type="gramEnd"/>
      <w:r w:rsidRPr="00565FF3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 Custom Tabs are the way to go. Launching Custom Tabs ensures the user's credential remains protected and isolated to the 3rd party site.</w:t>
      </w:r>
    </w:p>
    <w:sectPr w:rsidR="00602760" w:rsidRPr="0056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F51"/>
    <w:multiLevelType w:val="multilevel"/>
    <w:tmpl w:val="35B6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91F55"/>
    <w:multiLevelType w:val="multilevel"/>
    <w:tmpl w:val="4B8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F4315"/>
    <w:multiLevelType w:val="multilevel"/>
    <w:tmpl w:val="5B02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DA2B4B"/>
    <w:multiLevelType w:val="multilevel"/>
    <w:tmpl w:val="0BBA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0F1364"/>
    <w:multiLevelType w:val="multilevel"/>
    <w:tmpl w:val="1040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02555C"/>
    <w:multiLevelType w:val="hybridMultilevel"/>
    <w:tmpl w:val="CD4ED8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F3"/>
    <w:rsid w:val="00565FF3"/>
    <w:rsid w:val="0060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5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F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5F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aterial-icons">
    <w:name w:val="material-icons"/>
    <w:basedOn w:val="DefaultParagraphFont"/>
    <w:rsid w:val="00565FF3"/>
  </w:style>
  <w:style w:type="paragraph" w:styleId="NormalWeb">
    <w:name w:val="Normal (Web)"/>
    <w:basedOn w:val="Normal"/>
    <w:uiPriority w:val="99"/>
    <w:semiHidden/>
    <w:unhideWhenUsed/>
    <w:rsid w:val="0056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5FF3"/>
    <w:rPr>
      <w:color w:val="0000FF"/>
      <w:u w:val="single"/>
    </w:rPr>
  </w:style>
  <w:style w:type="character" w:customStyle="1" w:styleId="devsite-heading">
    <w:name w:val="devsite-heading"/>
    <w:basedOn w:val="DefaultParagraphFont"/>
    <w:rsid w:val="00565FF3"/>
  </w:style>
  <w:style w:type="character" w:styleId="Strong">
    <w:name w:val="Strong"/>
    <w:basedOn w:val="DefaultParagraphFont"/>
    <w:uiPriority w:val="22"/>
    <w:qFormat/>
    <w:rsid w:val="00565F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5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F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5F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aterial-icons">
    <w:name w:val="material-icons"/>
    <w:basedOn w:val="DefaultParagraphFont"/>
    <w:rsid w:val="00565FF3"/>
  </w:style>
  <w:style w:type="paragraph" w:styleId="NormalWeb">
    <w:name w:val="Normal (Web)"/>
    <w:basedOn w:val="Normal"/>
    <w:uiPriority w:val="99"/>
    <w:semiHidden/>
    <w:unhideWhenUsed/>
    <w:rsid w:val="0056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5FF3"/>
    <w:rPr>
      <w:color w:val="0000FF"/>
      <w:u w:val="single"/>
    </w:rPr>
  </w:style>
  <w:style w:type="character" w:customStyle="1" w:styleId="devsite-heading">
    <w:name w:val="devsite-heading"/>
    <w:basedOn w:val="DefaultParagraphFont"/>
    <w:rsid w:val="00565FF3"/>
  </w:style>
  <w:style w:type="character" w:styleId="Strong">
    <w:name w:val="Strong"/>
    <w:basedOn w:val="DefaultParagraphFont"/>
    <w:uiPriority w:val="22"/>
    <w:qFormat/>
    <w:rsid w:val="00565F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docs/android/custom-tabs/browser-suppor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develop/ui/views/layout/webapps/overview-of-android-custom-tab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android.com/identity/sign-in/credential-manage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ebkit/WebView" TargetMode="External"/><Relationship Id="rId11" Type="http://schemas.openxmlformats.org/officeDocument/2006/relationships/hyperlink" Target="https://developer.android.com/develop/ui/views/layout/webapps/embed-web-content-in-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develop/ui/compose/layouts/adaptive/support-multi-window-mode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develop/ui/views/layout/webapps/in-app-browsing-embedded-web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2025-03-05T19:15:00Z</dcterms:created>
  <dcterms:modified xsi:type="dcterms:W3CDTF">2025-03-05T19:20:00Z</dcterms:modified>
</cp:coreProperties>
</file>