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C5A" w:rsidRPr="001E7C5A" w:rsidRDefault="001E7C5A" w:rsidP="001E7C5A">
      <w:pPr>
        <w:pStyle w:val="ListParagraph"/>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rPr>
          <w:rFonts w:ascii="Arial" w:eastAsia="Times New Roman" w:hAnsi="Arial" w:cs="Arial"/>
          <w:color w:val="FF0000"/>
          <w:sz w:val="28"/>
          <w:szCs w:val="24"/>
          <w:lang w:eastAsia="en-IN"/>
        </w:rPr>
      </w:pPr>
      <w:r w:rsidRPr="001E7C5A">
        <w:rPr>
          <w:rFonts w:ascii="Arial" w:eastAsia="Times New Roman" w:hAnsi="Arial" w:cs="Arial"/>
          <w:color w:val="FF0000"/>
          <w:sz w:val="28"/>
          <w:szCs w:val="24"/>
          <w:lang w:eastAsia="en-IN"/>
        </w:rPr>
        <w:t>Service- oriented architecture (SOA)</w:t>
      </w:r>
    </w:p>
    <w:p w:rsidR="001E7C5A" w:rsidRPr="001E7C5A" w:rsidRDefault="001E7C5A" w:rsidP="001E7C5A">
      <w:p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 xml:space="preserve">Service-Oriented Architecture (SOA) is an architectural pattern that allows software components to communicate over a network, using interoperable services. It provides a way to design software applications as a collection of loosely </w:t>
      </w:r>
      <w:proofErr w:type="gramStart"/>
      <w:r w:rsidRPr="001E7C5A">
        <w:rPr>
          <w:rFonts w:ascii="Arial" w:eastAsia="Times New Roman" w:hAnsi="Arial" w:cs="Arial"/>
          <w:color w:val="000000"/>
          <w:sz w:val="24"/>
          <w:szCs w:val="24"/>
          <w:lang w:eastAsia="en-IN"/>
        </w:rPr>
        <w:t>coupled,</w:t>
      </w:r>
      <w:proofErr w:type="gramEnd"/>
      <w:r w:rsidRPr="001E7C5A">
        <w:rPr>
          <w:rFonts w:ascii="Arial" w:eastAsia="Times New Roman" w:hAnsi="Arial" w:cs="Arial"/>
          <w:color w:val="000000"/>
          <w:sz w:val="24"/>
          <w:szCs w:val="24"/>
          <w:lang w:eastAsia="en-IN"/>
        </w:rPr>
        <w:t xml:space="preserve"> reusable services that can interact with one another over standardized protocols. This architectural style enables greater flexibility, scalability, and maintainability in software development.</w:t>
      </w:r>
    </w:p>
    <w:p w:rsidR="001E7C5A" w:rsidRPr="001E7C5A" w:rsidRDefault="001E7C5A" w:rsidP="001E7C5A">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Arial" w:eastAsia="Times New Roman" w:hAnsi="Arial" w:cs="Arial"/>
          <w:b/>
          <w:bCs/>
          <w:color w:val="000000"/>
          <w:sz w:val="27"/>
          <w:szCs w:val="27"/>
          <w:lang w:eastAsia="en-IN"/>
        </w:rPr>
      </w:pPr>
      <w:r w:rsidRPr="001E7C5A">
        <w:rPr>
          <w:rFonts w:ascii="Arial" w:eastAsia="Times New Roman" w:hAnsi="Arial" w:cs="Arial"/>
          <w:b/>
          <w:bCs/>
          <w:color w:val="000000"/>
          <w:sz w:val="27"/>
          <w:szCs w:val="27"/>
          <w:lang w:eastAsia="en-IN"/>
        </w:rPr>
        <w:t>Key Concepts of SOA</w:t>
      </w:r>
    </w:p>
    <w:p w:rsidR="001E7C5A" w:rsidRPr="001E7C5A" w:rsidRDefault="001E7C5A" w:rsidP="001E7C5A">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Services</w:t>
      </w:r>
      <w:r w:rsidRPr="001E7C5A">
        <w:rPr>
          <w:rFonts w:ascii="Arial" w:eastAsia="Times New Roman" w:hAnsi="Arial" w:cs="Arial"/>
          <w:color w:val="000000"/>
          <w:sz w:val="24"/>
          <w:szCs w:val="24"/>
          <w:lang w:eastAsia="en-IN"/>
        </w:rPr>
        <w:t>:</w:t>
      </w:r>
    </w:p>
    <w:p w:rsidR="001E7C5A" w:rsidRPr="001E7C5A" w:rsidRDefault="001E7C5A" w:rsidP="001E7C5A">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A service is a self-contained unit of functionality that can be accessed remotely and can operate independently. It has a well-defined interface and communicates with other services through well-known protocols (such as HTTP, SOAP, or REST).</w:t>
      </w:r>
    </w:p>
    <w:p w:rsidR="001E7C5A" w:rsidRPr="001E7C5A" w:rsidRDefault="001E7C5A" w:rsidP="001E7C5A">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Services can perform</w:t>
      </w:r>
      <w:bookmarkStart w:id="0" w:name="_GoBack"/>
      <w:bookmarkEnd w:id="0"/>
      <w:r w:rsidRPr="001E7C5A">
        <w:rPr>
          <w:rFonts w:ascii="Arial" w:eastAsia="Times New Roman" w:hAnsi="Arial" w:cs="Arial"/>
          <w:color w:val="000000"/>
          <w:sz w:val="24"/>
          <w:szCs w:val="24"/>
          <w:lang w:eastAsia="en-IN"/>
        </w:rPr>
        <w:t xml:space="preserve"> specific tasks such as processing transactions, accessing databases, or integrating with third-party applications.</w:t>
      </w:r>
    </w:p>
    <w:p w:rsidR="001E7C5A" w:rsidRPr="001E7C5A" w:rsidRDefault="001E7C5A" w:rsidP="001E7C5A">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Loose Coupling</w:t>
      </w:r>
      <w:r w:rsidRPr="001E7C5A">
        <w:rPr>
          <w:rFonts w:ascii="Arial" w:eastAsia="Times New Roman" w:hAnsi="Arial" w:cs="Arial"/>
          <w:color w:val="000000"/>
          <w:sz w:val="24"/>
          <w:szCs w:val="24"/>
          <w:lang w:eastAsia="en-IN"/>
        </w:rPr>
        <w:t>:</w:t>
      </w:r>
    </w:p>
    <w:p w:rsidR="001E7C5A" w:rsidRPr="001E7C5A" w:rsidRDefault="001E7C5A" w:rsidP="001E7C5A">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Services in SOA are loosely coupled, meaning they are independent and can evolve separately without affecting each other. This promotes flexibility and scalability, as services can be updated or replaced without requiring significant changes to the overall system.</w:t>
      </w:r>
    </w:p>
    <w:p w:rsidR="001E7C5A" w:rsidRPr="001E7C5A" w:rsidRDefault="001E7C5A" w:rsidP="001E7C5A">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Interoperability</w:t>
      </w:r>
      <w:r w:rsidRPr="001E7C5A">
        <w:rPr>
          <w:rFonts w:ascii="Arial" w:eastAsia="Times New Roman" w:hAnsi="Arial" w:cs="Arial"/>
          <w:color w:val="000000"/>
          <w:sz w:val="24"/>
          <w:szCs w:val="24"/>
          <w:lang w:eastAsia="en-IN"/>
        </w:rPr>
        <w:t>:</w:t>
      </w:r>
    </w:p>
    <w:p w:rsidR="001E7C5A" w:rsidRPr="001E7C5A" w:rsidRDefault="001E7C5A" w:rsidP="001E7C5A">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SOA promotes the use of open standards and protocols (like XML, JSON, and web services) to facilitate communication between services, regardless of the underlying technology stack. This interoperability enables the integration of heterogeneous systems.</w:t>
      </w:r>
    </w:p>
    <w:p w:rsidR="001E7C5A" w:rsidRPr="001E7C5A" w:rsidRDefault="001E7C5A" w:rsidP="001E7C5A">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Discoverability</w:t>
      </w:r>
      <w:r w:rsidRPr="001E7C5A">
        <w:rPr>
          <w:rFonts w:ascii="Arial" w:eastAsia="Times New Roman" w:hAnsi="Arial" w:cs="Arial"/>
          <w:color w:val="000000"/>
          <w:sz w:val="24"/>
          <w:szCs w:val="24"/>
          <w:lang w:eastAsia="en-IN"/>
        </w:rPr>
        <w:t>:</w:t>
      </w:r>
    </w:p>
    <w:p w:rsidR="001E7C5A" w:rsidRPr="001E7C5A" w:rsidRDefault="001E7C5A" w:rsidP="001E7C5A">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Services can be discovered using service registries or directories. When a service is published, it can be registered in a central location that other services can query to find available functionalities.</w:t>
      </w:r>
    </w:p>
    <w:p w:rsidR="001E7C5A" w:rsidRPr="001E7C5A" w:rsidRDefault="001E7C5A" w:rsidP="001E7C5A">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Message Oriented</w:t>
      </w:r>
      <w:r w:rsidRPr="001E7C5A">
        <w:rPr>
          <w:rFonts w:ascii="Arial" w:eastAsia="Times New Roman" w:hAnsi="Arial" w:cs="Arial"/>
          <w:color w:val="000000"/>
          <w:sz w:val="24"/>
          <w:szCs w:val="24"/>
          <w:lang w:eastAsia="en-IN"/>
        </w:rPr>
        <w:t>:</w:t>
      </w:r>
    </w:p>
    <w:p w:rsidR="001E7C5A" w:rsidRPr="001E7C5A" w:rsidRDefault="001E7C5A" w:rsidP="001E7C5A">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Services communicate by exchanging messages. These messages can be synchronous (request/response) or asynchronous (one-way communication), allowing for flexible interaction patterns.</w:t>
      </w:r>
    </w:p>
    <w:p w:rsidR="001E7C5A" w:rsidRPr="001E7C5A" w:rsidRDefault="001E7C5A" w:rsidP="001E7C5A">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Arial" w:eastAsia="Times New Roman" w:hAnsi="Arial" w:cs="Arial"/>
          <w:b/>
          <w:bCs/>
          <w:color w:val="000000"/>
          <w:sz w:val="27"/>
          <w:szCs w:val="27"/>
          <w:lang w:eastAsia="en-IN"/>
        </w:rPr>
      </w:pPr>
      <w:r w:rsidRPr="001E7C5A">
        <w:rPr>
          <w:rFonts w:ascii="Arial" w:eastAsia="Times New Roman" w:hAnsi="Arial" w:cs="Arial"/>
          <w:b/>
          <w:bCs/>
          <w:color w:val="000000"/>
          <w:sz w:val="27"/>
          <w:szCs w:val="27"/>
          <w:lang w:eastAsia="en-IN"/>
        </w:rPr>
        <w:t>Benefits of SOA</w:t>
      </w:r>
    </w:p>
    <w:p w:rsidR="001E7C5A" w:rsidRPr="001E7C5A" w:rsidRDefault="001E7C5A" w:rsidP="001E7C5A">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Reusability</w:t>
      </w:r>
      <w:r w:rsidRPr="001E7C5A">
        <w:rPr>
          <w:rFonts w:ascii="Arial" w:eastAsia="Times New Roman" w:hAnsi="Arial" w:cs="Arial"/>
          <w:color w:val="000000"/>
          <w:sz w:val="24"/>
          <w:szCs w:val="24"/>
          <w:lang w:eastAsia="en-IN"/>
        </w:rPr>
        <w:t>: Services can be reused across different applications and projects, reducing duplication and effort.</w:t>
      </w:r>
    </w:p>
    <w:p w:rsidR="001E7C5A" w:rsidRPr="001E7C5A" w:rsidRDefault="001E7C5A" w:rsidP="001E7C5A">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lastRenderedPageBreak/>
        <w:t>Agility</w:t>
      </w:r>
      <w:r w:rsidRPr="001E7C5A">
        <w:rPr>
          <w:rFonts w:ascii="Arial" w:eastAsia="Times New Roman" w:hAnsi="Arial" w:cs="Arial"/>
          <w:color w:val="000000"/>
          <w:sz w:val="24"/>
          <w:szCs w:val="24"/>
          <w:lang w:eastAsia="en-IN"/>
        </w:rPr>
        <w:t>: SOA facilitates rapid development and deployment. Changes to one service can be made independently, enabling businesses to adapt quickly to changing requirements.</w:t>
      </w:r>
    </w:p>
    <w:p w:rsidR="001E7C5A" w:rsidRPr="001E7C5A" w:rsidRDefault="001E7C5A" w:rsidP="001E7C5A">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Scalability</w:t>
      </w:r>
      <w:r w:rsidRPr="001E7C5A">
        <w:rPr>
          <w:rFonts w:ascii="Arial" w:eastAsia="Times New Roman" w:hAnsi="Arial" w:cs="Arial"/>
          <w:color w:val="000000"/>
          <w:sz w:val="24"/>
          <w:szCs w:val="24"/>
          <w:lang w:eastAsia="en-IN"/>
        </w:rPr>
        <w:t>: New services can be added without disrupting existing services, allowing systems to scale efficiently.</w:t>
      </w:r>
    </w:p>
    <w:p w:rsidR="001E7C5A" w:rsidRPr="001E7C5A" w:rsidRDefault="001E7C5A" w:rsidP="001E7C5A">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Interoperability</w:t>
      </w:r>
      <w:r w:rsidRPr="001E7C5A">
        <w:rPr>
          <w:rFonts w:ascii="Arial" w:eastAsia="Times New Roman" w:hAnsi="Arial" w:cs="Arial"/>
          <w:color w:val="000000"/>
          <w:sz w:val="24"/>
          <w:szCs w:val="24"/>
          <w:lang w:eastAsia="en-IN"/>
        </w:rPr>
        <w:t xml:space="preserve">: Supports integration across a wide range of technologies and platforms, promoting collaboration between previously </w:t>
      </w:r>
      <w:proofErr w:type="spellStart"/>
      <w:r w:rsidRPr="001E7C5A">
        <w:rPr>
          <w:rFonts w:ascii="Arial" w:eastAsia="Times New Roman" w:hAnsi="Arial" w:cs="Arial"/>
          <w:color w:val="000000"/>
          <w:sz w:val="24"/>
          <w:szCs w:val="24"/>
          <w:lang w:eastAsia="en-IN"/>
        </w:rPr>
        <w:t>siloed</w:t>
      </w:r>
      <w:proofErr w:type="spellEnd"/>
      <w:r w:rsidRPr="001E7C5A">
        <w:rPr>
          <w:rFonts w:ascii="Arial" w:eastAsia="Times New Roman" w:hAnsi="Arial" w:cs="Arial"/>
          <w:color w:val="000000"/>
          <w:sz w:val="24"/>
          <w:szCs w:val="24"/>
          <w:lang w:eastAsia="en-IN"/>
        </w:rPr>
        <w:t xml:space="preserve"> systems.</w:t>
      </w:r>
    </w:p>
    <w:p w:rsidR="001E7C5A" w:rsidRPr="001E7C5A" w:rsidRDefault="001E7C5A" w:rsidP="001E7C5A">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Arial" w:eastAsia="Times New Roman" w:hAnsi="Arial" w:cs="Arial"/>
          <w:b/>
          <w:bCs/>
          <w:color w:val="000000"/>
          <w:sz w:val="27"/>
          <w:szCs w:val="27"/>
          <w:lang w:eastAsia="en-IN"/>
        </w:rPr>
      </w:pPr>
      <w:r w:rsidRPr="001E7C5A">
        <w:rPr>
          <w:rFonts w:ascii="Arial" w:eastAsia="Times New Roman" w:hAnsi="Arial" w:cs="Arial"/>
          <w:b/>
          <w:bCs/>
          <w:color w:val="000000"/>
          <w:sz w:val="27"/>
          <w:szCs w:val="27"/>
          <w:lang w:eastAsia="en-IN"/>
        </w:rPr>
        <w:t>Challenges of SOA</w:t>
      </w:r>
    </w:p>
    <w:p w:rsidR="001E7C5A" w:rsidRPr="001E7C5A" w:rsidRDefault="001E7C5A" w:rsidP="001E7C5A">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Complexity</w:t>
      </w:r>
      <w:r w:rsidRPr="001E7C5A">
        <w:rPr>
          <w:rFonts w:ascii="Arial" w:eastAsia="Times New Roman" w:hAnsi="Arial" w:cs="Arial"/>
          <w:color w:val="000000"/>
          <w:sz w:val="24"/>
          <w:szCs w:val="24"/>
          <w:lang w:eastAsia="en-IN"/>
        </w:rPr>
        <w:t>: Managing multiple services can lead to increased complexity in terms of configuration, deployment, and monitoring.</w:t>
      </w:r>
    </w:p>
    <w:p w:rsidR="001E7C5A" w:rsidRPr="001E7C5A" w:rsidRDefault="001E7C5A" w:rsidP="001E7C5A">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Performance Overhead</w:t>
      </w:r>
      <w:r w:rsidRPr="001E7C5A">
        <w:rPr>
          <w:rFonts w:ascii="Arial" w:eastAsia="Times New Roman" w:hAnsi="Arial" w:cs="Arial"/>
          <w:color w:val="000000"/>
          <w:sz w:val="24"/>
          <w:szCs w:val="24"/>
          <w:lang w:eastAsia="en-IN"/>
        </w:rPr>
        <w:t>: Network communication introduces latency, and excessive service calls may affect performance.</w:t>
      </w:r>
    </w:p>
    <w:p w:rsidR="001E7C5A" w:rsidRPr="001E7C5A" w:rsidRDefault="001E7C5A" w:rsidP="001E7C5A">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Security</w:t>
      </w:r>
      <w:r w:rsidRPr="001E7C5A">
        <w:rPr>
          <w:rFonts w:ascii="Arial" w:eastAsia="Times New Roman" w:hAnsi="Arial" w:cs="Arial"/>
          <w:color w:val="000000"/>
          <w:sz w:val="24"/>
          <w:szCs w:val="24"/>
          <w:lang w:eastAsia="en-IN"/>
        </w:rPr>
        <w:t>: Ensuring secure access and data transfer between services can be challenging, especially when services are distributed across different networks.</w:t>
      </w:r>
    </w:p>
    <w:p w:rsidR="001E7C5A" w:rsidRPr="001E7C5A" w:rsidRDefault="001E7C5A" w:rsidP="001E7C5A">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Governance</w:t>
      </w:r>
      <w:r w:rsidRPr="001E7C5A">
        <w:rPr>
          <w:rFonts w:ascii="Arial" w:eastAsia="Times New Roman" w:hAnsi="Arial" w:cs="Arial"/>
          <w:color w:val="000000"/>
          <w:sz w:val="24"/>
          <w:szCs w:val="24"/>
          <w:lang w:eastAsia="en-IN"/>
        </w:rPr>
        <w:t>: Establishing standards for service design, communication, and management requires strong governance to ensure consistency and reliability.</w:t>
      </w:r>
    </w:p>
    <w:p w:rsidR="001E7C5A" w:rsidRPr="001E7C5A" w:rsidRDefault="001E7C5A" w:rsidP="001E7C5A">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Arial" w:eastAsia="Times New Roman" w:hAnsi="Arial" w:cs="Arial"/>
          <w:b/>
          <w:bCs/>
          <w:color w:val="000000"/>
          <w:sz w:val="27"/>
          <w:szCs w:val="27"/>
          <w:lang w:eastAsia="en-IN"/>
        </w:rPr>
      </w:pPr>
      <w:r w:rsidRPr="001E7C5A">
        <w:rPr>
          <w:rFonts w:ascii="Arial" w:eastAsia="Times New Roman" w:hAnsi="Arial" w:cs="Arial"/>
          <w:b/>
          <w:bCs/>
          <w:color w:val="000000"/>
          <w:sz w:val="27"/>
          <w:szCs w:val="27"/>
          <w:lang w:eastAsia="en-IN"/>
        </w:rPr>
        <w:t>Best Practices for Implementing SOA</w:t>
      </w:r>
    </w:p>
    <w:p w:rsidR="001E7C5A" w:rsidRPr="001E7C5A" w:rsidRDefault="001E7C5A" w:rsidP="001E7C5A">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Define Clear Service Boundaries</w:t>
      </w:r>
      <w:r w:rsidRPr="001E7C5A">
        <w:rPr>
          <w:rFonts w:ascii="Arial" w:eastAsia="Times New Roman" w:hAnsi="Arial" w:cs="Arial"/>
          <w:color w:val="000000"/>
          <w:sz w:val="24"/>
          <w:szCs w:val="24"/>
          <w:lang w:eastAsia="en-IN"/>
        </w:rPr>
        <w:t>: Each service should focus on a specific domain or functionality, promoting separation of concerns.</w:t>
      </w:r>
    </w:p>
    <w:p w:rsidR="001E7C5A" w:rsidRPr="001E7C5A" w:rsidRDefault="001E7C5A" w:rsidP="001E7C5A">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Use Standard Protocols</w:t>
      </w:r>
      <w:r w:rsidRPr="001E7C5A">
        <w:rPr>
          <w:rFonts w:ascii="Arial" w:eastAsia="Times New Roman" w:hAnsi="Arial" w:cs="Arial"/>
          <w:color w:val="000000"/>
          <w:sz w:val="24"/>
          <w:szCs w:val="24"/>
          <w:lang w:eastAsia="en-IN"/>
        </w:rPr>
        <w:t>: Employ widely accepted protocols and data formats (like HTTP/HTTPS, REST, SOAP, XML, JSON) for communication between services.</w:t>
      </w:r>
    </w:p>
    <w:p w:rsidR="001E7C5A" w:rsidRPr="001E7C5A" w:rsidRDefault="001E7C5A" w:rsidP="001E7C5A">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Implement Service Registries</w:t>
      </w:r>
      <w:r w:rsidRPr="001E7C5A">
        <w:rPr>
          <w:rFonts w:ascii="Arial" w:eastAsia="Times New Roman" w:hAnsi="Arial" w:cs="Arial"/>
          <w:color w:val="000000"/>
          <w:sz w:val="24"/>
          <w:szCs w:val="24"/>
          <w:lang w:eastAsia="en-IN"/>
        </w:rPr>
        <w:t>: Use a service registry to track available services and their metadata, facilitating discovery and integration.</w:t>
      </w:r>
    </w:p>
    <w:p w:rsidR="001E7C5A" w:rsidRPr="001E7C5A" w:rsidRDefault="001E7C5A" w:rsidP="001E7C5A">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Prioritize Security</w:t>
      </w:r>
      <w:r w:rsidRPr="001E7C5A">
        <w:rPr>
          <w:rFonts w:ascii="Arial" w:eastAsia="Times New Roman" w:hAnsi="Arial" w:cs="Arial"/>
          <w:color w:val="000000"/>
          <w:sz w:val="24"/>
          <w:szCs w:val="24"/>
          <w:lang w:eastAsia="en-IN"/>
        </w:rPr>
        <w:t>: Implement authentication, authorization, and encryption mechanisms to protect data and services.</w:t>
      </w:r>
    </w:p>
    <w:p w:rsidR="001E7C5A" w:rsidRPr="001E7C5A" w:rsidRDefault="001E7C5A" w:rsidP="001E7C5A">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b/>
          <w:bCs/>
          <w:color w:val="000000"/>
          <w:sz w:val="24"/>
          <w:szCs w:val="24"/>
          <w:bdr w:val="single" w:sz="2" w:space="0" w:color="E5E7EB" w:frame="1"/>
          <w:lang w:eastAsia="en-IN"/>
        </w:rPr>
        <w:t>Monitor and Optimize</w:t>
      </w:r>
      <w:r w:rsidRPr="001E7C5A">
        <w:rPr>
          <w:rFonts w:ascii="Arial" w:eastAsia="Times New Roman" w:hAnsi="Arial" w:cs="Arial"/>
          <w:color w:val="000000"/>
          <w:sz w:val="24"/>
          <w:szCs w:val="24"/>
          <w:lang w:eastAsia="en-IN"/>
        </w:rPr>
        <w:t>: Continuously monitor service performance and make optimizations to enhance efficiency and reliability.</w:t>
      </w:r>
    </w:p>
    <w:p w:rsidR="001E7C5A" w:rsidRPr="001E7C5A" w:rsidRDefault="001E7C5A" w:rsidP="001E7C5A">
      <w:pPr>
        <w:pBdr>
          <w:top w:val="single" w:sz="2" w:space="0" w:color="E5E7EB"/>
          <w:left w:val="single" w:sz="2" w:space="0" w:color="E5E7EB"/>
          <w:bottom w:val="single" w:sz="2" w:space="0" w:color="E5E7EB"/>
          <w:right w:val="single" w:sz="2" w:space="0" w:color="E5E7EB"/>
        </w:pBdr>
        <w:shd w:val="clear" w:color="auto" w:fill="FFFFFF"/>
        <w:spacing w:before="240" w:after="0" w:line="240" w:lineRule="auto"/>
        <w:outlineLvl w:val="2"/>
        <w:rPr>
          <w:rFonts w:ascii="Arial" w:eastAsia="Times New Roman" w:hAnsi="Arial" w:cs="Arial"/>
          <w:b/>
          <w:bCs/>
          <w:color w:val="000000"/>
          <w:sz w:val="27"/>
          <w:szCs w:val="27"/>
          <w:lang w:eastAsia="en-IN"/>
        </w:rPr>
      </w:pPr>
      <w:r w:rsidRPr="001E7C5A">
        <w:rPr>
          <w:rFonts w:ascii="Arial" w:eastAsia="Times New Roman" w:hAnsi="Arial" w:cs="Arial"/>
          <w:b/>
          <w:bCs/>
          <w:color w:val="000000"/>
          <w:sz w:val="27"/>
          <w:szCs w:val="27"/>
          <w:lang w:eastAsia="en-IN"/>
        </w:rPr>
        <w:t>Applications of SOA</w:t>
      </w:r>
    </w:p>
    <w:p w:rsidR="001E7C5A" w:rsidRPr="001E7C5A" w:rsidRDefault="001E7C5A" w:rsidP="001E7C5A">
      <w:pPr>
        <w:pBdr>
          <w:top w:val="single" w:sz="2" w:space="0" w:color="E5E7EB"/>
          <w:left w:val="single" w:sz="2" w:space="0" w:color="E5E7EB"/>
          <w:bottom w:val="single" w:sz="2" w:space="0" w:color="E5E7EB"/>
          <w:right w:val="single" w:sz="2" w:space="0" w:color="E5E7EB"/>
        </w:pBdr>
        <w:shd w:val="clear" w:color="auto" w:fill="FFFFFF"/>
        <w:spacing w:before="240" w:after="120" w:line="240" w:lineRule="auto"/>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SOA is used in various scenarios, including:</w:t>
      </w:r>
    </w:p>
    <w:p w:rsidR="001E7C5A" w:rsidRPr="001E7C5A" w:rsidRDefault="001E7C5A" w:rsidP="001E7C5A">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Enterprise application integration (EAI)</w:t>
      </w:r>
    </w:p>
    <w:p w:rsidR="001E7C5A" w:rsidRPr="001E7C5A" w:rsidRDefault="001E7C5A" w:rsidP="001E7C5A">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Business process management (BPM)</w:t>
      </w:r>
    </w:p>
    <w:p w:rsidR="001E7C5A" w:rsidRPr="001E7C5A" w:rsidRDefault="001E7C5A" w:rsidP="001E7C5A">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 xml:space="preserve">Cloud services and </w:t>
      </w:r>
      <w:proofErr w:type="spellStart"/>
      <w:r w:rsidRPr="001E7C5A">
        <w:rPr>
          <w:rFonts w:ascii="Arial" w:eastAsia="Times New Roman" w:hAnsi="Arial" w:cs="Arial"/>
          <w:color w:val="000000"/>
          <w:sz w:val="24"/>
          <w:szCs w:val="24"/>
          <w:lang w:eastAsia="en-IN"/>
        </w:rPr>
        <w:t>microservices</w:t>
      </w:r>
      <w:proofErr w:type="spellEnd"/>
      <w:r w:rsidRPr="001E7C5A">
        <w:rPr>
          <w:rFonts w:ascii="Arial" w:eastAsia="Times New Roman" w:hAnsi="Arial" w:cs="Arial"/>
          <w:color w:val="000000"/>
          <w:sz w:val="24"/>
          <w:szCs w:val="24"/>
          <w:lang w:eastAsia="en-IN"/>
        </w:rPr>
        <w:t xml:space="preserve"> architecture</w:t>
      </w:r>
    </w:p>
    <w:p w:rsidR="001E7C5A" w:rsidRPr="001E7C5A" w:rsidRDefault="001E7C5A" w:rsidP="001E7C5A">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lastRenderedPageBreak/>
        <w:t>Legacy system modernization</w:t>
      </w:r>
    </w:p>
    <w:p w:rsidR="001E7C5A" w:rsidRPr="001E7C5A" w:rsidRDefault="001E7C5A" w:rsidP="001E7C5A">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240" w:after="100" w:afterAutospacing="1" w:line="240" w:lineRule="auto"/>
        <w:ind w:left="120"/>
        <w:rPr>
          <w:rFonts w:ascii="Arial" w:eastAsia="Times New Roman" w:hAnsi="Arial" w:cs="Arial"/>
          <w:color w:val="000000"/>
          <w:sz w:val="24"/>
          <w:szCs w:val="24"/>
          <w:lang w:eastAsia="en-IN"/>
        </w:rPr>
      </w:pPr>
      <w:r w:rsidRPr="001E7C5A">
        <w:rPr>
          <w:rFonts w:ascii="Arial" w:eastAsia="Times New Roman" w:hAnsi="Arial" w:cs="Arial"/>
          <w:color w:val="000000"/>
          <w:sz w:val="24"/>
          <w:szCs w:val="24"/>
          <w:lang w:eastAsia="en-IN"/>
        </w:rPr>
        <w:t>E-commerce platforms and web services</w:t>
      </w:r>
    </w:p>
    <w:p w:rsidR="000C5DF2" w:rsidRDefault="000C5DF2" w:rsidP="001E7C5A">
      <w:pPr>
        <w:spacing w:before="240"/>
      </w:pPr>
    </w:p>
    <w:sectPr w:rsidR="000C5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434"/>
    <w:multiLevelType w:val="multilevel"/>
    <w:tmpl w:val="0E1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40CB2"/>
    <w:multiLevelType w:val="hybridMultilevel"/>
    <w:tmpl w:val="984E54B0"/>
    <w:lvl w:ilvl="0" w:tplc="81D409EE">
      <w:numFmt w:val="bullet"/>
      <w:lvlText w:val=""/>
      <w:lvlJc w:val="left"/>
      <w:pPr>
        <w:ind w:left="720" w:hanging="360"/>
      </w:pPr>
      <w:rPr>
        <w:rFonts w:ascii="Wingdings" w:eastAsia="Wingdings" w:hAnsi="Wingdings" w:cs="Wingdings" w:hint="default"/>
        <w:b w:val="0"/>
        <w:bCs w:val="0"/>
        <w:i w:val="0"/>
        <w:iCs w:val="0"/>
        <w:color w:val="FF000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EB3DFD"/>
    <w:multiLevelType w:val="multilevel"/>
    <w:tmpl w:val="9DC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04A57"/>
    <w:multiLevelType w:val="multilevel"/>
    <w:tmpl w:val="489CF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CB04AD"/>
    <w:multiLevelType w:val="multilevel"/>
    <w:tmpl w:val="1E10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0D29FF"/>
    <w:multiLevelType w:val="multilevel"/>
    <w:tmpl w:val="BD7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5A"/>
    <w:rsid w:val="000C5DF2"/>
    <w:rsid w:val="001E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7C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C5A"/>
    <w:rPr>
      <w:rFonts w:ascii="Times New Roman" w:eastAsia="Times New Roman" w:hAnsi="Times New Roman" w:cs="Times New Roman"/>
      <w:b/>
      <w:bCs/>
      <w:sz w:val="27"/>
      <w:szCs w:val="27"/>
      <w:lang w:eastAsia="en-IN"/>
    </w:rPr>
  </w:style>
  <w:style w:type="paragraph" w:customStyle="1" w:styleId="mb-2">
    <w:name w:val="mb-2"/>
    <w:basedOn w:val="Normal"/>
    <w:rsid w:val="001E7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C5A"/>
    <w:rPr>
      <w:b/>
      <w:bCs/>
    </w:rPr>
  </w:style>
  <w:style w:type="paragraph" w:styleId="ListParagraph">
    <w:name w:val="List Paragraph"/>
    <w:basedOn w:val="Normal"/>
    <w:uiPriority w:val="34"/>
    <w:qFormat/>
    <w:rsid w:val="001E7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7C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C5A"/>
    <w:rPr>
      <w:rFonts w:ascii="Times New Roman" w:eastAsia="Times New Roman" w:hAnsi="Times New Roman" w:cs="Times New Roman"/>
      <w:b/>
      <w:bCs/>
      <w:sz w:val="27"/>
      <w:szCs w:val="27"/>
      <w:lang w:eastAsia="en-IN"/>
    </w:rPr>
  </w:style>
  <w:style w:type="paragraph" w:customStyle="1" w:styleId="mb-2">
    <w:name w:val="mb-2"/>
    <w:basedOn w:val="Normal"/>
    <w:rsid w:val="001E7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C5A"/>
    <w:rPr>
      <w:b/>
      <w:bCs/>
    </w:rPr>
  </w:style>
  <w:style w:type="paragraph" w:styleId="ListParagraph">
    <w:name w:val="List Paragraph"/>
    <w:basedOn w:val="Normal"/>
    <w:uiPriority w:val="34"/>
    <w:qFormat/>
    <w:rsid w:val="001E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822981">
      <w:bodyDiv w:val="1"/>
      <w:marLeft w:val="0"/>
      <w:marRight w:val="0"/>
      <w:marTop w:val="0"/>
      <w:marBottom w:val="0"/>
      <w:divBdr>
        <w:top w:val="none" w:sz="0" w:space="0" w:color="auto"/>
        <w:left w:val="none" w:sz="0" w:space="0" w:color="auto"/>
        <w:bottom w:val="none" w:sz="0" w:space="0" w:color="auto"/>
        <w:right w:val="none" w:sz="0" w:space="0" w:color="auto"/>
      </w:divBdr>
      <w:divsChild>
        <w:div w:id="796946395">
          <w:marLeft w:val="120"/>
          <w:marRight w:val="120"/>
          <w:marTop w:val="120"/>
          <w:marBottom w:val="120"/>
          <w:divBdr>
            <w:top w:val="single" w:sz="2" w:space="0" w:color="E5E7EB"/>
            <w:left w:val="single" w:sz="2" w:space="0" w:color="E5E7EB"/>
            <w:bottom w:val="single" w:sz="2" w:space="0" w:color="E5E7EB"/>
            <w:right w:val="single" w:sz="2" w:space="0" w:color="E5E7EB"/>
          </w:divBdr>
          <w:divsChild>
            <w:div w:id="1600068578">
              <w:marLeft w:val="0"/>
              <w:marRight w:val="0"/>
              <w:marTop w:val="0"/>
              <w:marBottom w:val="0"/>
              <w:divBdr>
                <w:top w:val="single" w:sz="2" w:space="6" w:color="E5E7EB"/>
                <w:left w:val="single" w:sz="2" w:space="6" w:color="E5E7EB"/>
                <w:bottom w:val="single" w:sz="2" w:space="6" w:color="E5E7EB"/>
                <w:right w:val="single" w:sz="2" w:space="6" w:color="E5E7EB"/>
              </w:divBdr>
              <w:divsChild>
                <w:div w:id="188698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9517411">
          <w:marLeft w:val="120"/>
          <w:marRight w:val="120"/>
          <w:marTop w:val="120"/>
          <w:marBottom w:val="120"/>
          <w:divBdr>
            <w:top w:val="single" w:sz="2" w:space="0" w:color="E5E7EB"/>
            <w:left w:val="single" w:sz="2" w:space="0" w:color="E5E7EB"/>
            <w:bottom w:val="single" w:sz="2" w:space="0" w:color="E5E7EB"/>
            <w:right w:val="single" w:sz="2" w:space="0" w:color="E5E7EB"/>
          </w:divBdr>
          <w:divsChild>
            <w:div w:id="1649046588">
              <w:marLeft w:val="0"/>
              <w:marRight w:val="0"/>
              <w:marTop w:val="0"/>
              <w:marBottom w:val="0"/>
              <w:divBdr>
                <w:top w:val="single" w:sz="2" w:space="6" w:color="E5E7EB"/>
                <w:left w:val="single" w:sz="2" w:space="6" w:color="E5E7EB"/>
                <w:bottom w:val="single" w:sz="2" w:space="6" w:color="E5E7EB"/>
                <w:right w:val="single" w:sz="2" w:space="6" w:color="E5E7EB"/>
              </w:divBdr>
              <w:divsChild>
                <w:div w:id="179976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2025-03-06T18:52:00Z</dcterms:created>
  <dcterms:modified xsi:type="dcterms:W3CDTF">2025-03-06T18:53:00Z</dcterms:modified>
</cp:coreProperties>
</file>