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Ideation Phase</w:t>
        <w:br/>
      </w:r>
      <w:r>
        <w:rPr>
          <w:b/>
          <w:sz w:val="26"/>
        </w:rPr>
        <w:t>Define the Problem Statements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Date</w:t>
            </w:r>
          </w:p>
        </w:tc>
        <w:tc>
          <w:tcPr>
            <w:tcW w:type="dxa" w:w="5040"/>
          </w:tcPr>
          <w:p>
            <w:r>
              <w:t>22 October 2026</w:t>
            </w:r>
          </w:p>
        </w:tc>
      </w:tr>
      <w:tr>
        <w:tc>
          <w:tcPr>
            <w:tcW w:type="dxa" w:w="5040"/>
          </w:tcPr>
          <w:p>
            <w:r>
              <w:rPr>
                <w:b/>
              </w:rPr>
              <w:t>Team ID</w:t>
            </w:r>
          </w:p>
        </w:tc>
        <w:tc>
          <w:tcPr>
            <w:tcW w:type="dxa" w:w="5040"/>
          </w:tcPr>
          <w:p>
            <w:r>
              <w:t>SWTID-2026-6409</w:t>
            </w:r>
          </w:p>
        </w:tc>
      </w:tr>
      <w:tr>
        <w:tc>
          <w:tcPr>
            <w:tcW w:type="dxa" w:w="5040"/>
          </w:tcPr>
          <w:p>
            <w:r>
              <w:rPr>
                <w:b/>
              </w:rPr>
              <w:t>Project Name</w:t>
            </w:r>
          </w:p>
        </w:tc>
        <w:tc>
          <w:tcPr>
            <w:tcW w:type="dxa" w:w="5040"/>
          </w:tcPr>
          <w:p>
            <w:r>
              <w:t>ServiceNow Script-Controlled ACL – Restrict Record Access Based on Field Value</w:t>
            </w:r>
          </w:p>
        </w:tc>
      </w:tr>
      <w:tr>
        <w:tc>
          <w:tcPr>
            <w:tcW w:type="dxa" w:w="5040"/>
          </w:tcPr>
          <w:p>
            <w:r>
              <w:rPr>
                <w:b/>
              </w:rPr>
              <w:t>Maximum Marks</w:t>
            </w:r>
          </w:p>
        </w:tc>
        <w:tc>
          <w:tcPr>
            <w:tcW w:type="dxa" w:w="5040"/>
          </w:tcPr>
          <w:p>
            <w:r>
              <w:t>2 Marks</w:t>
            </w:r>
          </w:p>
        </w:tc>
      </w:tr>
    </w:tbl>
    <w:p>
      <w:r>
        <w:t>Team Leader: Durgesh N | Team Members: Rakesh Kumar N, Rajarithick P</w:t>
      </w:r>
    </w:p>
    <w:p>
      <w:pPr>
        <w:pStyle w:val="Heading2"/>
      </w:pPr>
      <w:r>
        <w:t>Customer Problem Statement Template</w:t>
      </w:r>
    </w:p>
    <w:p>
      <w:r>
        <w:t>Students, faculty, and administrators who manage institution details need a way to ensure that only authorized users can access or modify records, but without clear role and branch restrictions, records may be exposed or changed by users who should not have that permission.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Problem Statement (PS)</w:t>
            </w:r>
          </w:p>
        </w:tc>
        <w:tc>
          <w:tcPr>
            <w:tcW w:type="dxa" w:w="1680"/>
          </w:tcPr>
          <w:p>
            <w:r>
              <w:t>I am (Customer)</w:t>
            </w:r>
          </w:p>
        </w:tc>
        <w:tc>
          <w:tcPr>
            <w:tcW w:type="dxa" w:w="1680"/>
          </w:tcPr>
          <w:p>
            <w:r>
              <w:t>I'm trying to</w:t>
            </w:r>
          </w:p>
        </w:tc>
        <w:tc>
          <w:tcPr>
            <w:tcW w:type="dxa" w:w="1680"/>
          </w:tcPr>
          <w:p>
            <w:r>
              <w:t>But</w:t>
            </w:r>
          </w:p>
        </w:tc>
        <w:tc>
          <w:tcPr>
            <w:tcW w:type="dxa" w:w="1680"/>
          </w:tcPr>
          <w:p>
            <w:r>
              <w:t>Because</w:t>
            </w:r>
          </w:p>
        </w:tc>
        <w:tc>
          <w:tcPr>
            <w:tcW w:type="dxa" w:w="1680"/>
          </w:tcPr>
          <w:p>
            <w:r>
              <w:t>Which makes me feel</w:t>
            </w:r>
          </w:p>
        </w:tc>
      </w:tr>
      <w:tr>
        <w:tc>
          <w:tcPr>
            <w:tcW w:type="dxa" w:w="1680"/>
          </w:tcPr>
          <w:p>
            <w:r>
              <w:t>PS-1</w:t>
            </w:r>
          </w:p>
        </w:tc>
        <w:tc>
          <w:tcPr>
            <w:tcW w:type="dxa" w:w="1680"/>
          </w:tcPr>
          <w:p>
            <w:r>
              <w:t>An institution record administrator</w:t>
            </w:r>
          </w:p>
        </w:tc>
        <w:tc>
          <w:tcPr>
            <w:tcW w:type="dxa" w:w="1680"/>
          </w:tcPr>
          <w:p>
            <w:r>
              <w:t>control who can read or modify records</w:t>
            </w:r>
          </w:p>
        </w:tc>
        <w:tc>
          <w:tcPr>
            <w:tcW w:type="dxa" w:w="1680"/>
          </w:tcPr>
          <w:p>
            <w:r>
              <w:t>users may have broader access than needed</w:t>
            </w:r>
          </w:p>
        </w:tc>
        <w:tc>
          <w:tcPr>
            <w:tcW w:type="dxa" w:w="1680"/>
          </w:tcPr>
          <w:p>
            <w:r>
              <w:t>access rules are not consistently enforced</w:t>
            </w:r>
          </w:p>
        </w:tc>
        <w:tc>
          <w:tcPr>
            <w:tcW w:type="dxa" w:w="1680"/>
          </w:tcPr>
          <w:p>
            <w:r>
              <w:t>concerned about data privacy and integrity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