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Acceptance Testing</w:t>
        <w:br/>
      </w:r>
      <w:r>
        <w:rPr>
          <w:b/>
          <w:sz w:val="26"/>
        </w:rPr>
        <w:t>UAT Execution &amp; Report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1. Purpose of Document</w:t>
      </w:r>
    </w:p>
    <w:p>
      <w:r>
        <w:t>This document records the planned test coverage and open issues for the ServiceNow Script-Controlled ACL project. Execution has not yet been completed.</w:t>
      </w:r>
    </w:p>
    <w:p>
      <w:pPr>
        <w:pStyle w:val="Heading2"/>
      </w:pPr>
      <w:r>
        <w:t>2. Defect Analysis</w:t>
      </w:r>
    </w:p>
    <w:p>
      <w:r>
        <w:t>No defects are classified yet because the test cases have not been executed. Record defects and severity only after observing an actual failure.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Resolution</w:t>
            </w:r>
          </w:p>
        </w:tc>
        <w:tc>
          <w:tcPr>
            <w:tcW w:type="dxa" w:w="2520"/>
          </w:tcPr>
          <w:p>
            <w:r>
              <w:t>Severity</w:t>
            </w:r>
          </w:p>
        </w:tc>
        <w:tc>
          <w:tcPr>
            <w:tcW w:type="dxa" w:w="2520"/>
          </w:tcPr>
          <w:p>
            <w:r>
              <w:t>Count</w:t>
            </w:r>
          </w:p>
        </w:tc>
        <w:tc>
          <w:tcPr>
            <w:tcW w:type="dxa" w:w="2520"/>
          </w:tcPr>
          <w:p>
            <w:r>
              <w:t>Notes</w:t>
            </w:r>
          </w:p>
        </w:tc>
      </w:tr>
      <w:tr>
        <w:tc>
          <w:tcPr>
            <w:tcW w:type="dxa" w:w="2520"/>
          </w:tcPr>
          <w:p>
            <w:r>
              <w:t>Open / Pending</w:t>
            </w:r>
          </w:p>
        </w:tc>
        <w:tc>
          <w:tcPr>
            <w:tcW w:type="dxa" w:w="2520"/>
          </w:tcPr>
          <w:p>
            <w:r>
              <w:t>Not assigned</w:t>
            </w:r>
          </w:p>
        </w:tc>
        <w:tc>
          <w:tcPr>
            <w:tcW w:type="dxa" w:w="2520"/>
          </w:tcPr>
          <w:p>
            <w:r>
              <w:t>Pending</w:t>
            </w:r>
          </w:p>
        </w:tc>
        <w:tc>
          <w:tcPr>
            <w:tcW w:type="dxa" w:w="2520"/>
          </w:tcPr>
          <w:p>
            <w:r>
              <w:t>Testing not yet executed</w:t>
            </w:r>
          </w:p>
        </w:tc>
      </w:tr>
      <w:tr>
        <w:tc>
          <w:tcPr>
            <w:tcW w:type="dxa" w:w="2520"/>
          </w:tcPr>
          <w:p>
            <w:r>
              <w:t>Fixed</w:t>
            </w:r>
          </w:p>
        </w:tc>
        <w:tc>
          <w:tcPr>
            <w:tcW w:type="dxa" w:w="2520"/>
          </w:tcPr>
          <w:p>
            <w:r>
              <w:t>Not assigned</w:t>
            </w:r>
          </w:p>
        </w:tc>
        <w:tc>
          <w:tcPr>
            <w:tcW w:type="dxa" w:w="2520"/>
          </w:tcPr>
          <w:p>
            <w:r>
              <w:t>0 confirmed</w:t>
            </w:r>
          </w:p>
        </w:tc>
        <w:tc>
          <w:tcPr>
            <w:tcW w:type="dxa" w:w="2520"/>
          </w:tcPr>
          <w:p>
            <w:r>
              <w:t>Update only after a defect is reproduced and fixed</w:t>
            </w:r>
          </w:p>
        </w:tc>
      </w:tr>
    </w:tbl>
    <w:p>
      <w:pPr>
        <w:pStyle w:val="Heading2"/>
      </w:pPr>
      <w:r>
        <w:t>3. Test Case Analysis</w:t>
      </w:r>
    </w:p>
    <w:p>
      <w:r>
        <w:t>The following cases are planned. Pass/fail totals must be filled after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Section</w:t>
            </w:r>
          </w:p>
        </w:tc>
        <w:tc>
          <w:tcPr>
            <w:tcW w:type="dxa" w:w="2016"/>
          </w:tcPr>
          <w:p>
            <w:r>
              <w:t>Total Cases</w:t>
            </w:r>
          </w:p>
        </w:tc>
        <w:tc>
          <w:tcPr>
            <w:tcW w:type="dxa" w:w="2016"/>
          </w:tcPr>
          <w:p>
            <w:r>
              <w:t>Not Tested</w:t>
            </w:r>
          </w:p>
        </w:tc>
        <w:tc>
          <w:tcPr>
            <w:tcW w:type="dxa" w:w="2016"/>
          </w:tcPr>
          <w:p>
            <w:r>
              <w:t>Fail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</w:tr>
      <w:tr>
        <w:tc>
          <w:tcPr>
            <w:tcW w:type="dxa" w:w="2016"/>
          </w:tcPr>
          <w:p>
            <w:r>
              <w:t>Read ACL</w:t>
            </w:r>
          </w:p>
        </w:tc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0 confirmed</w:t>
            </w:r>
          </w:p>
        </w:tc>
        <w:tc>
          <w:tcPr>
            <w:tcW w:type="dxa" w:w="2016"/>
          </w:tcPr>
          <w:p>
            <w:r>
              <w:t>0 confirmed</w:t>
            </w:r>
          </w:p>
        </w:tc>
      </w:tr>
      <w:tr>
        <w:tc>
          <w:tcPr>
            <w:tcW w:type="dxa" w:w="2016"/>
          </w:tcPr>
          <w:p>
            <w:r>
              <w:t>Create ACL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0 confirmed</w:t>
            </w:r>
          </w:p>
        </w:tc>
        <w:tc>
          <w:tcPr>
            <w:tcW w:type="dxa" w:w="2016"/>
          </w:tcPr>
          <w:p>
            <w:r>
              <w:t>0 confirmed</w:t>
            </w:r>
          </w:p>
        </w:tc>
      </w:tr>
      <w:tr>
        <w:tc>
          <w:tcPr>
            <w:tcW w:type="dxa" w:w="2016"/>
          </w:tcPr>
          <w:p>
            <w:r>
              <w:t>Write ACL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0 confirmed</w:t>
            </w:r>
          </w:p>
        </w:tc>
        <w:tc>
          <w:tcPr>
            <w:tcW w:type="dxa" w:w="2016"/>
          </w:tcPr>
          <w:p>
            <w:r>
              <w:t>0 confirmed</w:t>
            </w:r>
          </w:p>
        </w:tc>
      </w:tr>
      <w:tr>
        <w:tc>
          <w:tcPr>
            <w:tcW w:type="dxa" w:w="2016"/>
          </w:tcPr>
          <w:p>
            <w:r>
              <w:t>Delete ACL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0 confirmed</w:t>
            </w:r>
          </w:p>
        </w:tc>
        <w:tc>
          <w:tcPr>
            <w:tcW w:type="dxa" w:w="2016"/>
          </w:tcPr>
          <w:p>
            <w:r>
              <w:t>0 confirmed</w:t>
            </w:r>
          </w:p>
        </w:tc>
      </w:tr>
    </w:tbl>
    <w:p>
      <w:pPr>
        <w:pStyle w:val="Heading2"/>
      </w:pPr>
      <w:r>
        <w:t>4. Open Issues</w:t>
      </w:r>
    </w:p>
    <w:p>
      <w:pPr>
        <w:pStyle w:val="ListBullet"/>
      </w:pPr>
      <w:r>
        <w:t>Confirm the Read ACL Branch = EEE condition was saved on the intended record.</w:t>
      </w:r>
    </w:p>
    <w:p>
      <w:pPr>
        <w:pStyle w:val="ListBullet"/>
      </w:pPr>
      <w:r>
        <w:t>Inspect the Requires role settings for Create, Write, and Delete.</w:t>
      </w:r>
    </w:p>
    <w:p>
      <w:pPr>
        <w:pStyle w:val="ListBullet"/>
      </w:pPr>
      <w:r>
        <w:t>Run authorized and unauthorized tests with dedicated test accounts.</w:t>
      </w:r>
    </w:p>
    <w:p>
      <w:pPr>
        <w:pStyle w:val="ListBullet"/>
      </w:pPr>
      <w:r>
        <w:t>Capture screenshots and update actual outcomes.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