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/>
        <w:drawing>
          <wp:inline distT="0" distB="0" distL="0" distR="0">
            <wp:extent cx="5731510" cy="10922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FINAL CAPSTONE PROJECT REPORT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>
          <w:sz w:val="26"/>
          <w:szCs w:val="26"/>
        </w:rPr>
      </w:pPr>
      <w:r>
        <w:rPr>
          <w:sz w:val="26"/>
          <w:szCs w:val="26"/>
        </w:rPr>
        <w:t>BREAST CANCER DETECTION SYSTEM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Submitted by: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Durgesh Kumar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MTech. Artificial Intelligence and Data Science Engineering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Enrollment Number: PA2503MTH467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1"/>
        <w:spacing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TABLE OF CONTENTS</w:t>
      </w:r>
    </w:p>
    <w:p>
      <w:pPr>
        <w:pStyle w:val="normal1"/>
        <w:numPr>
          <w:ilvl w:val="0"/>
          <w:numId w:val="10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Introduction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Purpose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Document Conventions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Intended Audience and Reading Suggestions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Scope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References</w:t>
      </w:r>
    </w:p>
    <w:p>
      <w:pPr>
        <w:pStyle w:val="normal1"/>
        <w:numPr>
          <w:ilvl w:val="0"/>
          <w:numId w:val="10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Overall Description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Product perspective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Functions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Users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Operating Environment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Design and Implementation Constraints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 Documentation</w:t>
      </w:r>
    </w:p>
    <w:p>
      <w:pPr>
        <w:pStyle w:val="normal1"/>
        <w:numPr>
          <w:ilvl w:val="0"/>
          <w:numId w:val="10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External Requirements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Hardware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Software</w:t>
      </w:r>
    </w:p>
    <w:p>
      <w:pPr>
        <w:pStyle w:val="normal1"/>
        <w:numPr>
          <w:ilvl w:val="0"/>
          <w:numId w:val="10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System Features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Input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Prediction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Explainability</w:t>
      </w:r>
    </w:p>
    <w:p>
      <w:pPr>
        <w:pStyle w:val="normal1"/>
        <w:numPr>
          <w:ilvl w:val="0"/>
          <w:numId w:val="10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Non-Functional Requirements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Accuracy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Speed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Robustness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Security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Usability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Scalability</w:t>
      </w:r>
    </w:p>
    <w:p>
      <w:pPr>
        <w:pStyle w:val="normal1"/>
        <w:numPr>
          <w:ilvl w:val="1"/>
          <w:numId w:val="10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Portability</w:t>
      </w:r>
    </w:p>
    <w:p>
      <w:pPr>
        <w:pStyle w:val="normal1"/>
        <w:numPr>
          <w:ilvl w:val="0"/>
          <w:numId w:val="10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Assumptions and Dependencies</w:t>
      </w:r>
    </w:p>
    <w:p>
      <w:pPr>
        <w:pStyle w:val="normal1"/>
        <w:numPr>
          <w:ilvl w:val="0"/>
          <w:numId w:val="10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Constraints</w:t>
      </w:r>
    </w:p>
    <w:p>
      <w:pPr>
        <w:pStyle w:val="normal1"/>
        <w:numPr>
          <w:ilvl w:val="0"/>
          <w:numId w:val="10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Future Enhancements</w:t>
      </w:r>
    </w:p>
    <w:p>
      <w:pPr>
        <w:pStyle w:val="normal1"/>
        <w:numPr>
          <w:ilvl w:val="0"/>
          <w:numId w:val="10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Risk Analysis</w:t>
      </w:r>
    </w:p>
    <w:p>
      <w:pPr>
        <w:pStyle w:val="normal1"/>
        <w:numPr>
          <w:ilvl w:val="0"/>
          <w:numId w:val="10"/>
        </w:numPr>
        <w:ind w:hanging="360" w:left="72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Ethical Considerations</w:t>
      </w:r>
    </w:p>
    <w:p>
      <w:pPr>
        <w:pStyle w:val="normal1"/>
        <w:numPr>
          <w:ilvl w:val="0"/>
          <w:numId w:val="10"/>
        </w:numPr>
        <w:ind w:hanging="360" w:left="72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Glossary</w:t>
      </w:r>
    </w:p>
    <w:p>
      <w:pPr>
        <w:pStyle w:val="normal1"/>
        <w:numPr>
          <w:ilvl w:val="0"/>
          <w:numId w:val="10"/>
        </w:numPr>
        <w:ind w:hanging="360" w:left="72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Appendix A: Dataset Summary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normal1"/>
        <w:numPr>
          <w:ilvl w:val="0"/>
          <w:numId w:val="4"/>
        </w:numPr>
        <w:spacing w:before="0" w:after="0"/>
        <w:ind w:hanging="360" w:left="72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INTRODUCTION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Breast Cancer Detection project will use custom CNN or any other image processing techniques to classify histopathology image patches as either cancerous (IDC present) or non-cancerous (IDC absent). Early identification of cancer plays a crucial role in improving patient health. The system processes an input image patch and generates a prediction along with a confidence score.</w:t>
      </w:r>
    </w:p>
    <w:p>
      <w:pPr>
        <w:pStyle w:val="normal1"/>
        <w:numPr>
          <w:ilvl w:val="0"/>
          <w:numId w:val="5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Purpose: This Software Requirements Specification (SRS) defines the complete requirements for the Breast Cancer Detection System. It serves as a blueprint for developers, testers, supervisors, and end users to understand system behavior, constraints, design expectations, and evaluation criteria.</w:t>
      </w:r>
    </w:p>
    <w:p>
      <w:pPr>
        <w:pStyle w:val="normal1"/>
        <w:numPr>
          <w:ilvl w:val="0"/>
          <w:numId w:val="5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Document Conventions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ML – Machine Learning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DL – Deep Learning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CNN – Convolutional Neural Network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IDC – Invasive Ductal Carcinoma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Shall – mandatory requirement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Should – recommended requirement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System –Breast Cancer Detection System</w:t>
      </w:r>
    </w:p>
    <w:p>
      <w:pPr>
        <w:pStyle w:val="normal1"/>
        <w:numPr>
          <w:ilvl w:val="0"/>
          <w:numId w:val="5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Intended Audience and Reading Suggestions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Developers/Researchers – system implementation, model architecture, training and deployment details.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Project Supervisors – evaluate completeness, feasibility, and validation criteria.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Testers – validate predictions, UI behavior, and performance metrics.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Medical Students / End Users – high level understanding, limitations, and usage guidance.</w:t>
      </w:r>
    </w:p>
    <w:p>
      <w:pPr>
        <w:pStyle w:val="normal1"/>
        <w:numPr>
          <w:ilvl w:val="0"/>
          <w:numId w:val="5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Scope: The product provides automatic detection of breast cancer using convolutional neural networks on histopathology patches. Key goals: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Detect presence of IDC in image patches.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Provide fast prediction with a probability/confidence score.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Offer an easy-to-use web interface for uploading images and viewing results.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Optionally produce interpretability heatmaps (Grad-CAM) to highlight suspicious regions.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Demonstrate application of DL for medical imaging assistance.</w:t>
      </w:r>
    </w:p>
    <w:p>
      <w:pPr>
        <w:pStyle w:val="normal1"/>
        <w:numPr>
          <w:ilvl w:val="0"/>
          <w:numId w:val="5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References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Kaggle IDC Breast Cancer Histopathology Dataset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TensorFlow / PyTorch documentation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OpenCV, scikit-image image processing guides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Streamlit / Flask/Django framework documentation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IEEE SRS Standard (830-1998)</w:t>
      </w:r>
    </w:p>
    <w:p>
      <w:pPr>
        <w:pStyle w:val="normal1"/>
        <w:numPr>
          <w:ilvl w:val="1"/>
          <w:numId w:val="5"/>
        </w:numPr>
        <w:ind w:hanging="360" w:left="21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Research literature on histopathology image analysis and Grad-CAM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normal1"/>
        <w:spacing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2. OVERALL DESCRIPTION</w:t>
      </w:r>
    </w:p>
    <w:p>
      <w:pPr>
        <w:pStyle w:val="normal1"/>
        <w:numPr>
          <w:ilvl w:val="0"/>
          <w:numId w:val="9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Product Perspective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system is a standalone web application composed of: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Frontend (Streamlit/Flask UI or Django)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Backend CNN model for inference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Image preprocessing pipeline (resize, normalize, augment during training)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Optional explainability module (Grad-CAM/heatmap)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Optional database for logging (not mandatory)</w:t>
      </w:r>
    </w:p>
    <w:p>
      <w:pPr>
        <w:pStyle w:val="normal1"/>
        <w:numPr>
          <w:ilvl w:val="0"/>
          <w:numId w:val="9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Product Functions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Accept histopathology image patch as input (upload or drag-and-drop).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Preprocess the image (resize to model input size, normalize).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Extract features via CNN and perform classification (IDC vs Non-IDC).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Return prediction label and probability/confidence score.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Optionally generate Grad-CAM heatmap and overlay on original image.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Provide model information and usage guidance in UI.</w:t>
      </w:r>
    </w:p>
    <w:p>
      <w:pPr>
        <w:pStyle w:val="normal1"/>
        <w:numPr>
          <w:ilvl w:val="0"/>
          <w:numId w:val="9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 Classes and Characteristics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Medical Students / Researchers: Familiar with pathology images and require clear metrics and explainability.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Developers: Implement training pipelines, model monitoring, and deployment.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General Users: Need simple UI, clear outputs, and disclaimers about clinical use.</w:t>
      </w:r>
    </w:p>
    <w:p>
      <w:pPr>
        <w:pStyle w:val="normal1"/>
        <w:numPr>
          <w:ilvl w:val="0"/>
          <w:numId w:val="9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Operating Environment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Windows / Linux / macOS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Python 3.10+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Modern browsers: Chrome, Edge, Firefox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Libraries: TensorFlow or PyTorch, OpenCV, NumPy, Pandas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Streamlit or Flask/Django runtime for web UI</w:t>
      </w:r>
    </w:p>
    <w:p>
      <w:pPr>
        <w:pStyle w:val="normal1"/>
        <w:numPr>
          <w:ilvl w:val="0"/>
          <w:numId w:val="9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Design and Implementation Constraints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Model performance depends on dataset quality and labeling.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GPU recommended for training; CPU sufficient for inference in many cases.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Initially supports only 50×50 patch images from the IDC dataset.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Only English documentation and UI text supported initially.</w:t>
      </w:r>
    </w:p>
    <w:p>
      <w:pPr>
        <w:pStyle w:val="normal1"/>
        <w:numPr>
          <w:ilvl w:val="0"/>
          <w:numId w:val="9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 Documentation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README with installation and setup steps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Web UI quick-start guide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Model architecture and evaluation report</w:t>
      </w:r>
    </w:p>
    <w:p>
      <w:pPr>
        <w:pStyle w:val="normal1"/>
        <w:numPr>
          <w:ilvl w:val="1"/>
          <w:numId w:val="9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Optional tutorial video for end users and researchers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1"/>
        <w:spacing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3. EXTERNAL REQUIREMENTS</w:t>
      </w:r>
    </w:p>
    <w:p>
      <w:pPr>
        <w:pStyle w:val="normal1"/>
        <w:numPr>
          <w:ilvl w:val="0"/>
          <w:numId w:val="11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Hardware Requirements</w:t>
      </w:r>
    </w:p>
    <w:p>
      <w:pPr>
        <w:pStyle w:val="normal1"/>
        <w:numPr>
          <w:ilvl w:val="1"/>
          <w:numId w:val="11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Minimum:</w:t>
      </w:r>
    </w:p>
    <w:p>
      <w:pPr>
        <w:pStyle w:val="normal1"/>
        <w:ind w:hanging="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12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GB RAM</w:t>
      </w:r>
    </w:p>
    <w:p>
      <w:pPr>
        <w:pStyle w:val="normal1"/>
        <w:ind w:hanging="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12 GPU RAM</w:t>
      </w:r>
    </w:p>
    <w:p>
      <w:pPr>
        <w:pStyle w:val="normal1"/>
        <w:ind w:hanging="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126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GB free storage</w:t>
      </w:r>
    </w:p>
    <w:p>
      <w:pPr>
        <w:pStyle w:val="normal1"/>
        <w:numPr>
          <w:ilvl w:val="1"/>
          <w:numId w:val="11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Recommended:</w:t>
      </w:r>
    </w:p>
    <w:p>
      <w:pPr>
        <w:pStyle w:val="normal1"/>
        <w:ind w:hanging="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12</w:t>
      </w:r>
      <w:r>
        <w:rPr>
          <w:rFonts w:eastAsia="Times New Roman" w:cs="Times New Roman" w:ascii="Times New Roman" w:hAnsi="Times New Roman"/>
          <w:sz w:val="24"/>
          <w:szCs w:val="24"/>
        </w:rPr>
        <w:t>–16 GB RAM</w:t>
      </w:r>
    </w:p>
    <w:p>
      <w:pPr>
        <w:pStyle w:val="normal1"/>
        <w:ind w:hanging="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NVIDIA GPU (for training)</w:t>
      </w:r>
    </w:p>
    <w:p>
      <w:pPr>
        <w:pStyle w:val="normal1"/>
        <w:ind w:hanging="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Intel Core i5/i7</w:t>
      </w:r>
    </w:p>
    <w:p>
      <w:pPr>
        <w:pStyle w:val="normal1"/>
        <w:numPr>
          <w:ilvl w:val="0"/>
          <w:numId w:val="11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Software Requirements</w:t>
      </w:r>
    </w:p>
    <w:p>
      <w:pPr>
        <w:pStyle w:val="normal1"/>
        <w:numPr>
          <w:ilvl w:val="1"/>
          <w:numId w:val="11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Python 3.12.3</w:t>
      </w:r>
    </w:p>
    <w:p>
      <w:pPr>
        <w:pStyle w:val="normal1"/>
        <w:numPr>
          <w:ilvl w:val="1"/>
          <w:numId w:val="11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Deep learning framework: TensorFlow or PyTorch</w:t>
      </w:r>
    </w:p>
    <w:p>
      <w:pPr>
        <w:pStyle w:val="normal1"/>
        <w:numPr>
          <w:ilvl w:val="1"/>
          <w:numId w:val="11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Image processing: OpenCV, scikit-image</w:t>
      </w:r>
    </w:p>
    <w:p>
      <w:pPr>
        <w:pStyle w:val="normal1"/>
        <w:numPr>
          <w:ilvl w:val="1"/>
          <w:numId w:val="11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Utilities: NumPy, Pandas</w:t>
      </w:r>
    </w:p>
    <w:p>
      <w:pPr>
        <w:pStyle w:val="normal1"/>
        <w:numPr>
          <w:ilvl w:val="1"/>
          <w:numId w:val="11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Web UI: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Django 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>Framework</w:t>
      </w:r>
    </w:p>
    <w:p>
      <w:pPr>
        <w:pStyle w:val="normal1"/>
        <w:numPr>
          <w:ilvl w:val="1"/>
          <w:numId w:val="11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Matplotlib, Seaborn for visualization</w:t>
      </w:r>
    </w:p>
    <w:p>
      <w:pPr>
        <w:pStyle w:val="normal1"/>
        <w:numPr>
          <w:ilvl w:val="0"/>
          <w:numId w:val="0"/>
        </w:numPr>
        <w:ind w:hanging="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/>
      </w:r>
    </w:p>
    <w:p>
      <w:pPr>
        <w:pStyle w:val="normal1"/>
        <w:numPr>
          <w:ilvl w:val="0"/>
          <w:numId w:val="0"/>
        </w:numPr>
        <w:ind w:hanging="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/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Note: I have used Google Colab with TPU4, Below is the screenshot attached.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1030" cy="4269740"/>
            <wp:effectExtent l="0" t="0" r="0" b="0"/>
            <wp:wrapSquare wrapText="largest"/>
            <wp:docPr id="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3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 SYSTEM FEATURES</w:t>
      </w:r>
    </w:p>
    <w:p>
      <w:pPr>
        <w:pStyle w:val="normal1"/>
        <w:numPr>
          <w:ilvl w:val="0"/>
          <w:numId w:val="13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Login/Signup</w:t>
      </w:r>
    </w:p>
    <w:p>
      <w:pPr>
        <w:pStyle w:val="normal1"/>
        <w:numPr>
          <w:ilvl w:val="0"/>
          <w:numId w:val="0"/>
        </w:numPr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361759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</w:rPr>
        <w:t>User can login to the System for Detecting Breast Cancer by uploading the patch image.</w:t>
      </w:r>
    </w:p>
    <w:p>
      <w:pPr>
        <w:pStyle w:val="normal1"/>
        <w:numPr>
          <w:ilvl w:val="0"/>
          <w:numId w:val="0"/>
        </w:numPr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361759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</w:rPr>
        <w:t>UserName : durgesh_pa2503mth467</w:t>
      </w:r>
    </w:p>
    <w:p>
      <w:pPr>
        <w:pStyle w:val="normal1"/>
        <w:numPr>
          <w:ilvl w:val="0"/>
          <w:numId w:val="0"/>
        </w:numPr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Password: Hello@123</w:t>
      </w:r>
    </w:p>
    <w:p>
      <w:pPr>
        <w:pStyle w:val="normal1"/>
        <w:numPr>
          <w:ilvl w:val="0"/>
          <w:numId w:val="13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Feature 1. Image Upload functionality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Description: Allows users to upload a histopathology image patch (PNG/JPEG) of fixed size.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Functional Requirements: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FR1: Support PNG/JPG image formats.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FR2: Validate that uploaded image dimensions and file size are within limits.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FR3: Provide image </w:t>
      </w:r>
      <w:r>
        <w:rPr>
          <w:rFonts w:eastAsia="Times New Roman" w:cs="Times New Roman" w:ascii="Times New Roman" w:hAnsi="Times New Roman"/>
          <w:sz w:val="24"/>
          <w:szCs w:val="24"/>
        </w:rPr>
        <w:t>name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after upload.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FR4: Reject corrupted or non-image files gracefully.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530225</wp:posOffset>
            </wp:positionH>
            <wp:positionV relativeFrom="paragraph">
              <wp:posOffset>74930</wp:posOffset>
            </wp:positionV>
            <wp:extent cx="4764405" cy="3131820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40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Feature 1: Image Select Functionality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02311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Image Upload Functionality</w:t>
      </w:r>
    </w:p>
    <w:p>
      <w:pPr>
        <w:pStyle w:val="normal1"/>
        <w:widowControl/>
        <w:numPr>
          <w:ilvl w:val="0"/>
          <w:numId w:val="0"/>
        </w:numPr>
        <w:spacing w:lineRule="auto" w:line="276"/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/>
      </w:r>
      <w:r>
        <w:br w:type="page"/>
      </w:r>
    </w:p>
    <w:p>
      <w:pPr>
        <w:pStyle w:val="normal1"/>
        <w:numPr>
          <w:ilvl w:val="0"/>
          <w:numId w:val="13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Feature 2. Breast Cancer Prediction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Description: Classifies IDC vs Non-IDC using a trained CNN model.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Functional Requirements: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FR5: Preprocess image (resize to model input size, normalize pixel values).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FR6: Run inference in the backend model and output a label.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FR7: Display probability/confidence score for the predicted label.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FR8: Ensure prediction latency is &lt; 1 second for standard inputs (on typical inference hardware).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Prediction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750820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Result </w:t>
      </w:r>
      <w:r>
        <w:rPr>
          <w:rFonts w:eastAsia="Times New Roman" w:cs="Times New Roman" w:ascii="Times New Roman" w:hAnsi="Times New Roman"/>
          <w:sz w:val="24"/>
          <w:szCs w:val="24"/>
        </w:rPr>
        <w:t>When No Cancer Detected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</w:t>
      </w:r>
      <w:r>
        <w:rPr>
          <w:rFonts w:eastAsia="Times New Roman" w:cs="Times New Roman" w:ascii="Times New Roman" w:hAnsi="Times New Roman"/>
          <w:sz w:val="24"/>
          <w:szCs w:val="24"/>
        </w:rPr>
        <w:t>rediction</w:t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750820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Result When Cancer is Detected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1"/>
        <w:numPr>
          <w:ilvl w:val="0"/>
          <w:numId w:val="13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Feature 3. Visual Explainability (Optional)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5435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This is the model output. Its accuracy is more than 89%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Accurac</w:t>
      </w: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897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y vs Epoch Chart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Source Code Link for Training Model: 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hyperlink r:id="rId12">
        <w:r>
          <w:rPr>
            <w:rStyle w:val="Hyperlink"/>
            <w:rFonts w:eastAsia="Times New Roman" w:cs="Times New Roman" w:ascii="Times New Roman" w:hAnsi="Times New Roman"/>
            <w:b/>
            <w:bCs/>
            <w:sz w:val="24"/>
            <w:szCs w:val="24"/>
          </w:rPr>
          <w:t>https://www.kaggle.com/code/durgeshrjkumar/breastcancerdetectioncapstoneproject</w:t>
        </w:r>
      </w:hyperlink>
      <w:hyperlink r:id="rId13">
        <w:r>
          <w:rPr>
            <w:rFonts w:eastAsia="Times New Roman" w:cs="Times New Roman" w:ascii="Times New Roman" w:hAnsi="Times New Roman"/>
            <w:b/>
            <w:bCs/>
            <w:sz w:val="24"/>
            <w:szCs w:val="24"/>
          </w:rPr>
          <w:t xml:space="preserve"> </w:t>
        </w:r>
      </w:hyperlink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Source Code for Django Web App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hyperlink r:id="rId14">
        <w:r>
          <w:rPr>
            <w:rStyle w:val="Hyperlink"/>
            <w:rFonts w:eastAsia="Times New Roman" w:cs="Times New Roman" w:ascii="Times New Roman" w:hAnsi="Times New Roman"/>
            <w:b/>
            <w:bCs/>
            <w:sz w:val="24"/>
            <w:szCs w:val="24"/>
          </w:rPr>
          <w:t>https://github.com/durgeshrjkumar/BreastCancerDetection</w:t>
        </w:r>
      </w:hyperlink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normal1"/>
        <w:spacing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5. NON-FUNCTIONAL REQUIREMENTS</w:t>
      </w:r>
    </w:p>
    <w:p>
      <w:pPr>
        <w:pStyle w:val="normal1"/>
        <w:numPr>
          <w:ilvl w:val="0"/>
          <w:numId w:val="6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Accuracy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Gungsuh" w:cs="Gungsuh" w:ascii="Gungsuh" w:hAnsi="Gungsuh"/>
          <w:sz w:val="24"/>
          <w:szCs w:val="24"/>
        </w:rPr>
        <w:t xml:space="preserve">• </w:t>
      </w:r>
      <w:r>
        <w:rPr>
          <w:rFonts w:eastAsia="Gungsuh" w:cs="Gungsuh" w:ascii="Gungsuh" w:hAnsi="Gungsuh"/>
          <w:sz w:val="24"/>
          <w:szCs w:val="24"/>
        </w:rPr>
        <w:t xml:space="preserve">Target overall model accuracy: ≥ </w:t>
      </w:r>
      <w:r>
        <w:rPr>
          <w:rFonts w:eastAsia="Gungsuh" w:cs="Gungsuh" w:ascii="Gungsuh" w:hAnsi="Gungsuh"/>
          <w:sz w:val="24"/>
          <w:szCs w:val="24"/>
        </w:rPr>
        <w:t>89</w:t>
      </w:r>
      <w:r>
        <w:rPr>
          <w:rFonts w:eastAsia="Gungsuh" w:cs="Gungsuh" w:ascii="Gungsuh" w:hAnsi="Gungsuh"/>
          <w:sz w:val="24"/>
          <w:szCs w:val="24"/>
        </w:rPr>
        <w:t>% on held-out test data.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Gungsuh" w:cs="Gungsuh" w:ascii="Gungsuh" w:hAnsi="Gungsuh"/>
          <w:sz w:val="24"/>
          <w:szCs w:val="24"/>
        </w:rPr>
        <w:t xml:space="preserve">• </w:t>
      </w:r>
      <w:r>
        <w:rPr>
          <w:rFonts w:eastAsia="Gungsuh" w:cs="Gungsuh" w:ascii="Gungsuh" w:hAnsi="Gungsuh"/>
          <w:sz w:val="24"/>
          <w:szCs w:val="24"/>
        </w:rPr>
        <w:t>Sensitivity (recall for positive IDC class): ≥ 85%.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Gungsuh" w:cs="Gungsuh" w:ascii="Gungsuh" w:hAnsi="Gungsuh"/>
          <w:sz w:val="24"/>
          <w:szCs w:val="24"/>
        </w:rPr>
        <w:t xml:space="preserve">• </w:t>
      </w:r>
      <w:r>
        <w:rPr>
          <w:rFonts w:eastAsia="Gungsuh" w:cs="Gungsuh" w:ascii="Gungsuh" w:hAnsi="Gungsuh"/>
          <w:sz w:val="24"/>
          <w:szCs w:val="24"/>
        </w:rPr>
        <w:t>Specificity (true negative rate): ≥ 85%.</w:t>
      </w:r>
    </w:p>
    <w:p>
      <w:pPr>
        <w:pStyle w:val="normal1"/>
        <w:numPr>
          <w:ilvl w:val="0"/>
          <w:numId w:val="6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Speed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Prediction time: &lt; 1 second (inference hardware dependent).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UI load time: &lt; 3 seconds.</w:t>
      </w:r>
    </w:p>
    <w:p>
      <w:pPr>
        <w:pStyle w:val="normal1"/>
        <w:numPr>
          <w:ilvl w:val="0"/>
          <w:numId w:val="6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Robustness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System shall handle noisy and slightly distorted images without crashing.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Validation to prevent crashes on extremely large or malformed files.</w:t>
      </w:r>
    </w:p>
    <w:p>
      <w:pPr>
        <w:pStyle w:val="normal1"/>
        <w:numPr>
          <w:ilvl w:val="0"/>
          <w:numId w:val="6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Security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Input validation to prevent upload of malicious files.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No persistent storage of user images by default (privacy-preserving).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If logs are stored, personally identifiable information must be excluded.</w:t>
      </w:r>
    </w:p>
    <w:p>
      <w:pPr>
        <w:pStyle w:val="normal1"/>
        <w:numPr>
          <w:ilvl w:val="0"/>
          <w:numId w:val="6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Usability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Minimalistic, accessible UI with clear labels.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Provide guidance and disclaimers about clinical usage.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Mobile-responsive layout for small screens.</w:t>
      </w:r>
    </w:p>
    <w:p>
      <w:pPr>
        <w:pStyle w:val="normal1"/>
        <w:numPr>
          <w:ilvl w:val="0"/>
          <w:numId w:val="6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Scalability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System design supports swapping in larger models or deploying on cloud infrastructure.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Support for batch inference and API endpoints for integration.</w:t>
      </w:r>
    </w:p>
    <w:p>
      <w:pPr>
        <w:pStyle w:val="normal1"/>
        <w:numPr>
          <w:ilvl w:val="0"/>
          <w:numId w:val="6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Portability</w:t>
      </w:r>
    </w:p>
    <w:p>
      <w:pPr>
        <w:pStyle w:val="normal1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The application shall run on Windows, Linux, and macOS. It shall be accessible via modern browsers.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1"/>
        <w:spacing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6. ASSUMPTIONS AND DEPENDENCIES</w:t>
      </w:r>
    </w:p>
    <w:p>
      <w:pPr>
        <w:pStyle w:val="normal1"/>
        <w:numPr>
          <w:ilvl w:val="0"/>
          <w:numId w:val="8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Assumptions</w:t>
      </w:r>
    </w:p>
    <w:p>
      <w:pPr>
        <w:pStyle w:val="normal1"/>
        <w:numPr>
          <w:ilvl w:val="1"/>
          <w:numId w:val="8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Users will provide image patches similar to the IDC dataset (50×50 px patches).</w:t>
      </w:r>
    </w:p>
    <w:p>
      <w:pPr>
        <w:pStyle w:val="normal1"/>
        <w:numPr>
          <w:ilvl w:val="1"/>
          <w:numId w:val="8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Training dataset labels are accurate and representative of real-world cases.</w:t>
      </w:r>
    </w:p>
    <w:p>
      <w:pPr>
        <w:pStyle w:val="normal1"/>
        <w:numPr>
          <w:ilvl w:val="1"/>
          <w:numId w:val="8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Users have access to modern web browsers and basic internet for cloud deployments.</w:t>
      </w:r>
    </w:p>
    <w:p>
      <w:pPr>
        <w:pStyle w:val="normal1"/>
        <w:numPr>
          <w:ilvl w:val="1"/>
          <w:numId w:val="8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Model updates and retraining will be performed periodically to maintain performance.</w:t>
      </w:r>
    </w:p>
    <w:p>
      <w:pPr>
        <w:pStyle w:val="normal1"/>
        <w:numPr>
          <w:ilvl w:val="0"/>
          <w:numId w:val="8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Dependencies</w:t>
      </w:r>
    </w:p>
    <w:p>
      <w:pPr>
        <w:pStyle w:val="normal1"/>
        <w:numPr>
          <w:ilvl w:val="1"/>
          <w:numId w:val="8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Availability of the Kaggle IDC dataset for training and validation.</w:t>
      </w:r>
    </w:p>
    <w:p>
      <w:pPr>
        <w:pStyle w:val="normal1"/>
        <w:numPr>
          <w:ilvl w:val="1"/>
          <w:numId w:val="8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Deep learning libraries (TensorFlow / PyTorch) and image processing libraries.</w:t>
      </w:r>
    </w:p>
    <w:p>
      <w:pPr>
        <w:pStyle w:val="normal1"/>
        <w:numPr>
          <w:ilvl w:val="1"/>
          <w:numId w:val="8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Hardware resources for training (GPU recommended).</w:t>
      </w:r>
    </w:p>
    <w:p>
      <w:pPr>
        <w:pStyle w:val="normal1"/>
        <w:numPr>
          <w:ilvl w:val="1"/>
          <w:numId w:val="8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Optional cloud services for deployment (AWS/GCP/Azure).</w:t>
      </w:r>
    </w:p>
    <w:p>
      <w:pPr>
        <w:pStyle w:val="normal1"/>
        <w:numPr>
          <w:ilvl w:val="0"/>
          <w:numId w:val="0"/>
        </w:numPr>
        <w:ind w:hanging="0" w:left="1440"/>
        <w:jc w:val="both"/>
        <w:rPr/>
      </w:pPr>
      <w:r>
        <w:rPr/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Note: Dataset URL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</w:r>
      <w:hyperlink r:id="rId15"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https://www.kaggle.com/datasets/paultimothymooney/breast-histopathology-images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normal1"/>
        <w:spacing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7. CONSTRAINTS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hanging="360" w:left="720" w:right="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System supports only image (patch) input initially; no whole-slide image (WSI) support in v1.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spacing w:lineRule="auto" w:line="276" w:before="0" w:after="0"/>
        <w:ind w:hanging="360" w:left="72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Model performance limited by dataset representativeness and labeling quality.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spacing w:lineRule="auto" w:line="276" w:before="0" w:after="0"/>
        <w:ind w:hanging="360" w:left="72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Transformer or very large models may require substantial compute resources.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spacing w:lineRule="auto" w:line="276" w:before="0" w:after="0"/>
        <w:ind w:hanging="360" w:left="72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No integration with clinical hospital systems in initial release (out of scope).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1"/>
        <w:spacing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8. FUTURE ENHANCEMENTS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720" w:right="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Support for whole-slide image analysis (WSI) and tiling pipelines.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720" w:right="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Multi-class tumor grading (e.g., tumor grade or subtype classification).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720" w:right="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Mobile application for image capture and on-device inference.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720" w:right="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Integration with hospital information systems and PACS.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720" w:right="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Automated retraining pipelines and model monitoring in production.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1"/>
        <w:spacing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9. RISK ANALYSIS</w:t>
      </w:r>
    </w:p>
    <w:p>
      <w:pPr>
        <w:pStyle w:val="normal1"/>
        <w:numPr>
          <w:ilvl w:val="0"/>
          <w:numId w:val="7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Technical Risks</w:t>
      </w:r>
    </w:p>
    <w:p>
      <w:pPr>
        <w:pStyle w:val="normal1"/>
        <w:numPr>
          <w:ilvl w:val="1"/>
          <w:numId w:val="7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Model overfitting due to limited diversity in training data.</w:t>
      </w:r>
    </w:p>
    <w:p>
      <w:pPr>
        <w:pStyle w:val="normal1"/>
        <w:numPr>
          <w:ilvl w:val="1"/>
          <w:numId w:val="7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Mismatch between dataset patches and real clinical samples.</w:t>
      </w:r>
    </w:p>
    <w:p>
      <w:pPr>
        <w:pStyle w:val="normal1"/>
        <w:numPr>
          <w:ilvl w:val="1"/>
          <w:numId w:val="7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Dependency/version conflicts across libraries (TensorFlow/PyTorch).</w:t>
      </w:r>
    </w:p>
    <w:p>
      <w:pPr>
        <w:pStyle w:val="normal1"/>
        <w:numPr>
          <w:ilvl w:val="0"/>
          <w:numId w:val="7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Operational Risks</w:t>
      </w:r>
    </w:p>
    <w:p>
      <w:pPr>
        <w:pStyle w:val="normal1"/>
        <w:numPr>
          <w:ilvl w:val="1"/>
          <w:numId w:val="7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Users uploading non-medical or corrupted images causing errors.</w:t>
      </w:r>
    </w:p>
    <w:p>
      <w:pPr>
        <w:pStyle w:val="normal1"/>
        <w:numPr>
          <w:ilvl w:val="1"/>
          <w:numId w:val="7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Performance degradation if run on low-spec hardware without acceleration.</w:t>
      </w:r>
    </w:p>
    <w:p>
      <w:pPr>
        <w:pStyle w:val="normal1"/>
        <w:numPr>
          <w:ilvl w:val="0"/>
          <w:numId w:val="7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 Risks</w:t>
      </w:r>
    </w:p>
    <w:p>
      <w:pPr>
        <w:pStyle w:val="normal1"/>
        <w:numPr>
          <w:ilvl w:val="1"/>
          <w:numId w:val="7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Over-reliance on AI predictions; users may treat results as definitive diagnosis.</w:t>
      </w:r>
    </w:p>
    <w:p>
      <w:pPr>
        <w:pStyle w:val="normal1"/>
        <w:numPr>
          <w:ilvl w:val="1"/>
          <w:numId w:val="7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Potential legal/ethical implications if used in a clinical setting without approval.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1"/>
        <w:spacing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10. ETHICAL CONSIDERATIONS</w:t>
      </w:r>
    </w:p>
    <w:p>
      <w:pPr>
        <w:pStyle w:val="normal1"/>
        <w:numPr>
          <w:ilvl w:val="0"/>
          <w:numId w:val="12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Provide clear disclaimers that the tool is an assistive system and not a substitute for clinical diagnosis.</w:t>
      </w:r>
    </w:p>
    <w:p>
      <w:pPr>
        <w:pStyle w:val="normal1"/>
        <w:numPr>
          <w:ilvl w:val="0"/>
          <w:numId w:val="12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Ensure no patient-identifiable information is included in datasets or logs.</w:t>
      </w:r>
    </w:p>
    <w:p>
      <w:pPr>
        <w:pStyle w:val="normal1"/>
        <w:numPr>
          <w:ilvl w:val="0"/>
          <w:numId w:val="12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Avoid biases by auditing dataset composition and model behavior.</w:t>
      </w:r>
    </w:p>
    <w:p>
      <w:pPr>
        <w:pStyle w:val="normal1"/>
        <w:numPr>
          <w:ilvl w:val="0"/>
          <w:numId w:val="12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Maintain transparency on model limitations and expected performance.</w:t>
      </w:r>
    </w:p>
    <w:p>
      <w:pPr>
        <w:pStyle w:val="normal1"/>
        <w:numPr>
          <w:ilvl w:val="0"/>
          <w:numId w:val="0"/>
        </w:numPr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2870200"/>
            <wp:effectExtent l="0" t="0" r="0" b="0"/>
            <wp:wrapSquare wrapText="largest"/>
            <wp:docPr id="1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Note: No patient information is stored and Disclaimer has been put that this system is for educational purpose only.</w:t>
      </w:r>
      <w:r>
        <w:br w:type="page"/>
      </w:r>
    </w:p>
    <w:p>
      <w:pPr>
        <w:pStyle w:val="normal1"/>
        <w:spacing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11. GLOSSARY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TERM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DEFINITION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IDC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Invasive Ductal Carcinoma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CNN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Convolutional Neural Network used for image classification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Grad-CAM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Gradient-weighted Class Activation Mapping, used for visual explainability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Patch Image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Small cropped region from a histopathology slide (50×50 px)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Precision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Ratio of true positives among predicted positives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Recall (Sensitivity)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Ratio of true positives detected among actual positives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1"/>
        <w:spacing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12. APPENDIX A: DATASET SUMMARY</w:t>
      </w:r>
    </w:p>
    <w:p>
      <w:pPr>
        <w:pStyle w:val="normal1"/>
        <w:numPr>
          <w:ilvl w:val="0"/>
          <w:numId w:val="3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Dataset Information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Source: Kaggle IDC Breast Cancer Histopathology Dataset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Number of image patches: ~277,524 (varies by dataset release)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Patch size: 50 × 50 pixels (RGB)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rdo" w:cs="Cardo" w:ascii="Cardo" w:hAnsi="Cardo"/>
          <w:sz w:val="24"/>
          <w:szCs w:val="24"/>
        </w:rPr>
        <w:t xml:space="preserve">• </w:t>
      </w:r>
      <w:r>
        <w:rPr>
          <w:rFonts w:eastAsia="Cardo" w:cs="Cardo" w:ascii="Cardo" w:hAnsi="Cardo"/>
          <w:sz w:val="24"/>
          <w:szCs w:val="24"/>
        </w:rPr>
        <w:t>Classes: 1 → IDC (cancer), 0 → Non-IDC (normal tissue)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3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Preprocessing Steps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Load images and match labels from dataset metadata.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Remove or flag corrupted files and missing labels.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Resize/verify images to model input size and normalize pixel values.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Data augmentation for training: flips, rotations, color jitter, zoom.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Split dataset into training, validation, and test sets (recommendation: 70/15/15 or stratified splits).</w:t>
      </w:r>
    </w:p>
    <w:p>
      <w:pPr>
        <w:pStyle w:val="normal1"/>
        <w:numPr>
          <w:ilvl w:val="0"/>
          <w:numId w:val="3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Handling Imbalance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Use augmentation to expand minority class (if imbalance exists).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Apply class weights or weighted loss functions during training.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Consider oversampling/undersampling strategies or focal loss for highly skewed distributions.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Use stratified splits to maintain class balance across train/val/test sets.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1"/>
        <w:spacing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13. MODEL ARCHITECTURE &amp; EVALUATION (SUGGESTED)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Suggested CNN architecture (example):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Input: 50×50×3 RGB patch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Conv Block 1: Conv2D -&gt; ReLU -&gt; BatchNorm -&gt; MaxPool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Conv Block 2: Conv2D -&gt; ReLU -&gt; BatchNorm -&gt; MaxPool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Flatten -&gt; Dense -&gt; Dropout -&gt; Output (Sigmoid)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Training &amp; Evaluation Guidelines: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Use binary cross-entropy loss with appropriate class weights.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Monitor metrics: accuracy, precision, recall, F1-score, AUC-ROC.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Early stopping on validation loss, use model checkpoints.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Perform k-fold cross validation if dataset permits.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Gungsuh">
    <w:charset w:val="01"/>
    <w:family w:val="roman"/>
    <w:pitch w:val="variable"/>
  </w:font>
  <w:font w:name="Card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https://www.kaggle.com/code/durgeshrjkumar/breastcancerdetectioncapstoneproject" TargetMode="External"/><Relationship Id="rId13" Type="http://schemas.openxmlformats.org/officeDocument/2006/relationships/hyperlink" Target="" TargetMode="External"/><Relationship Id="rId14" Type="http://schemas.openxmlformats.org/officeDocument/2006/relationships/hyperlink" Target="https://github.com/durgeshrjkumar/BreastCancerDetection" TargetMode="External"/><Relationship Id="rId15" Type="http://schemas.openxmlformats.org/officeDocument/2006/relationships/hyperlink" Target="https://www.kaggle.com/datasets/paultimothymooney/breast-histopathology-images" TargetMode="External"/><Relationship Id="rId16" Type="http://schemas.openxmlformats.org/officeDocument/2006/relationships/image" Target="media/image11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687</TotalTime>
  <Application>LibreOffice/24.2.7.2$Linux_X86_64 LibreOffice_project/420$Build-2</Application>
  <AppVersion>15.0000</AppVersion>
  <Pages>18</Pages>
  <Words>1755</Words>
  <Characters>10700</Characters>
  <CharactersWithSpaces>12054</CharactersWithSpaces>
  <Paragraphs>263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2025-12-15T12:20:26Z</dcterms:modified>
  <cp:revision>5</cp:revision>
  <dc:subject/>
  <dc:title/>
</cp:coreProperties>
</file>