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i w:val="0"/>
          <w:color w:val="0B2545"/>
          <w:sz w:val="48"/>
        </w:rPr>
        <w:t>Robotics Program Brief</w:t>
      </w:r>
    </w:p>
    <w:p>
      <w:pPr>
        <w:spacing w:after="240"/>
      </w:pPr>
      <w:r>
        <w:rPr>
          <w:rFonts w:ascii="Calibri" w:hAnsi="Calibri"/>
          <w:b w:val="0"/>
          <w:i w:val="0"/>
          <w:color w:val="5B6670"/>
          <w:sz w:val="24"/>
        </w:rPr>
        <w:t>A one-document baseline for outcomes, constraints, governance, and evidence</w:t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0"/>
        </w:rPr>
        <w:t xml:space="preserve">Program: </w:t>
      </w:r>
      <w:r>
        <w:rPr>
          <w:rFonts w:ascii="Calibri" w:hAnsi="Calibri"/>
          <w:b w:val="0"/>
          <w:i w:val="0"/>
          <w:color w:val="000000"/>
          <w:sz w:val="20"/>
        </w:rPr>
        <w:t>[ENTER]</w:t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0"/>
        </w:rPr>
        <w:t xml:space="preserve">Owner: </w:t>
      </w:r>
      <w:r>
        <w:rPr>
          <w:rFonts w:ascii="Calibri" w:hAnsi="Calibri"/>
          <w:b w:val="0"/>
          <w:i w:val="0"/>
          <w:color w:val="000000"/>
          <w:sz w:val="20"/>
        </w:rPr>
        <w:t>[ENTER]</w:t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0"/>
        </w:rPr>
        <w:t xml:space="preserve">Version / date: </w:t>
      </w:r>
      <w:r>
        <w:rPr>
          <w:rFonts w:ascii="Calibri" w:hAnsi="Calibri"/>
          <w:b w:val="0"/>
          <w:i w:val="0"/>
          <w:color w:val="000000"/>
          <w:sz w:val="20"/>
        </w:rPr>
        <w:t>[ENTER]</w:t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0"/>
        </w:rPr>
        <w:t xml:space="preserve">Approval state: </w:t>
      </w:r>
      <w:r>
        <w:rPr>
          <w:rFonts w:ascii="Calibri" w:hAnsi="Calibri"/>
          <w:b w:val="0"/>
          <w:i w:val="0"/>
          <w:color w:val="000000"/>
          <w:sz w:val="20"/>
        </w:rPr>
        <w:t>Draft — not approved</w:t>
      </w:r>
    </w:p>
    <w:p>
      <w:pPr>
        <w:pStyle w:val="EvidenceNote"/>
      </w:pPr>
      <w:r>
        <w:rPr>
          <w:rFonts w:ascii="Calibri" w:hAnsi="Calibri"/>
          <w:b w:val="0"/>
          <w:i w:val="0"/>
          <w:color w:val="5B6670"/>
          <w:sz w:val="18"/>
        </w:rPr>
        <w:t>Evidence-confidence key: [PB-H] public benchmark/high; [RBE-M] range estimate/medium; [SA-L] scenario assumption/low; [DC-L] derived calculation/low; [UPV] unverified production value.</w:t>
      </w:r>
    </w:p>
    <w:p>
      <w:pPr>
        <w:pStyle w:val="Heading1"/>
      </w:pPr>
      <w:r>
        <w:t>1. Decision frame</w:t>
      </w:r>
    </w:p>
    <w:p>
      <w:r>
        <w:rPr>
          <w:rFonts w:ascii="Calibri" w:hAnsi="Calibri"/>
          <w:b w:val="0"/>
          <w:i w:val="0"/>
          <w:color w:val="000000"/>
          <w:sz w:val="22"/>
        </w:rPr>
        <w:t>Decision requested: [ENTER the specific authorization, threshold, amount, and decision date].</w:t>
      </w:r>
    </w:p>
    <w:p>
      <w:r>
        <w:rPr>
          <w:rFonts w:ascii="Calibri" w:hAnsi="Calibri"/>
          <w:b w:val="0"/>
          <w:i w:val="0"/>
          <w:color w:val="000000"/>
          <w:sz w:val="22"/>
        </w:rPr>
        <w:t>Recommended disposition: [GO / CONDITIONAL GO / HOLD]. This recommendation is not approved until the signature table is complete.</w:t>
      </w:r>
    </w:p>
    <w:p>
      <w:pPr>
        <w:pStyle w:val="TableTitle"/>
      </w:pPr>
      <w:r>
        <w:rPr>
          <w:rFonts w:ascii="Calibri" w:hAnsi="Calibri"/>
          <w:b/>
          <w:i w:val="0"/>
          <w:color w:val="1F4D78"/>
          <w:sz w:val="18"/>
        </w:rPr>
        <w:t>Table 1. Outcome and boundary baseline — Evidence: template assumptions [SA-L] and approvals [UPV]; Confidence: low/unverified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160"/>
        <w:gridCol w:w="240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Dimension</w:t>
            </w:r>
          </w:p>
        </w:tc>
        <w:tc>
          <w:tcPr>
            <w:tcW w:type="dxa" w:w="5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Approved statement</w:t>
            </w:r>
          </w:p>
        </w:tc>
        <w:tc>
          <w:tcPr>
            <w:tcW w:type="dxa" w:w="2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Evidence / confidence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Customer outcome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 measurable customer or operator outcome]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[UPV] Unverified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 scope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 sites, robots, workflows, integrations, and support period]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[SA-L] Low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Out of scope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 prohibited tasks, environments, actions, and claims]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[SA-L] Low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Success gate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 metric, threshold, sample, window, and approver]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[UPV] Unverified</w:t>
            </w:r>
          </w:p>
        </w:tc>
      </w:tr>
    </w:tbl>
    <w:p>
      <w:pPr>
        <w:pStyle w:val="Heading1"/>
      </w:pPr>
      <w:r>
        <w:t>2. Integrated baseline</w:t>
      </w:r>
    </w:p>
    <w:p>
      <w:pPr>
        <w:pStyle w:val="TableTitle"/>
      </w:pPr>
      <w:r>
        <w:rPr>
          <w:rFonts w:ascii="Calibri" w:hAnsi="Calibri"/>
          <w:b/>
          <w:i w:val="0"/>
          <w:color w:val="1F4D78"/>
          <w:sz w:val="18"/>
        </w:rPr>
        <w:t>Table 2. Scope, schedule, cost, and benefit controls — Evidence: approved baselines required [UPV]; Confidence: unverified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1560"/>
        <w:gridCol w:w="240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Control</w:t>
            </w:r>
          </w:p>
        </w:tc>
        <w:tc>
          <w:tcPr>
            <w:tcW w:type="dxa" w:w="3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Baseline</w:t>
            </w:r>
          </w:p>
        </w:tc>
        <w:tc>
          <w:tcPr>
            <w:tcW w:type="dxa" w:w="1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</w:t>
            </w:r>
          </w:p>
        </w:tc>
        <w:tc>
          <w:tcPr>
            <w:tcW w:type="dxa" w:w="2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Milestone / gate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 date and predecessor]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Approved schedule [UPV]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Budget / TCO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 currency, period, contingency, exclusions]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Quote and model [UPV]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Benefit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 baseline, target, method, window]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Measurement plan [UPV]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Safety / security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 acceptance rule and stop authority]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Signed plan [UPV]</w:t>
            </w:r>
          </w:p>
        </w:tc>
      </w:tr>
    </w:tbl>
    <w:p>
      <w:pPr>
        <w:pStyle w:val="Heading1"/>
      </w:pPr>
      <w:r>
        <w:t>3. Governance and escalation</w:t>
      </w:r>
    </w:p>
    <w:p>
      <w:pPr>
        <w:pStyle w:val="TableTitle"/>
      </w:pPr>
      <w:r>
        <w:rPr>
          <w:rFonts w:ascii="Calibri" w:hAnsi="Calibri"/>
          <w:b/>
          <w:i w:val="0"/>
          <w:color w:val="1F4D78"/>
          <w:sz w:val="18"/>
        </w:rPr>
        <w:t>Table 3. Decision rights and cadence — Evidence: recommended governance pattern [SA-L]; Confidence: 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440"/>
        <w:gridCol w:w="2880"/>
        <w:gridCol w:w="324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Forum</w:t>
            </w:r>
          </w:p>
        </w:tc>
        <w:tc>
          <w:tcPr>
            <w:tcW w:type="dxa" w:w="14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Cadence</w:t>
            </w:r>
          </w:p>
        </w:tc>
        <w:tc>
          <w:tcPr>
            <w:tcW w:type="dxa" w:w="28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Owns</w:t>
            </w:r>
          </w:p>
        </w:tc>
        <w:tc>
          <w:tcPr>
            <w:tcW w:type="dxa" w:w="32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 input / output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Executive steering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Investment, scope, risk acceptance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Decision memo and signed log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Program control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Weekly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Integrated plan, RAID, budget, dependencies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Reconciled source registers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Safety / security review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Per gate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Acceptance thresholds and exceptions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Signed evidence package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Operations review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Weekly after launch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Reliability, service, benefit, changes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Telemetry and case evidence</w:t>
            </w:r>
          </w:p>
        </w:tc>
      </w:tr>
    </w:tbl>
    <w:p>
      <w:pPr>
        <w:pStyle w:val="Heading1"/>
      </w:pPr>
      <w:r>
        <w:t>4. Top decisions and unknowns</w:t>
      </w:r>
    </w:p>
    <w:p>
      <w:pPr>
        <w:pStyle w:val="TableTitle"/>
      </w:pPr>
      <w:r>
        <w:rPr>
          <w:rFonts w:ascii="Calibri" w:hAnsi="Calibri"/>
          <w:b/>
          <w:i w:val="0"/>
          <w:color w:val="1F4D78"/>
          <w:sz w:val="18"/>
        </w:rPr>
        <w:t>Table 4. Decision and evidence queue — Evidence: open decisions [UPV]; Confidence: unverified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960"/>
        <w:gridCol w:w="1560"/>
        <w:gridCol w:w="1320"/>
        <w:gridCol w:w="132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ID</w:t>
            </w:r>
          </w:p>
        </w:tc>
        <w:tc>
          <w:tcPr>
            <w:tcW w:type="dxa" w:w="3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Decision / unknown</w:t>
            </w:r>
          </w:p>
        </w:tc>
        <w:tc>
          <w:tcPr>
            <w:tcW w:type="dxa" w:w="1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</w:t>
            </w:r>
          </w:p>
        </w:tc>
        <w:tc>
          <w:tcPr>
            <w:tcW w:type="dxa" w:w="13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Due</w:t>
            </w:r>
          </w:p>
        </w:tc>
        <w:tc>
          <w:tcPr>
            <w:tcW w:type="dxa" w:w="13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Evidence state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DEC-001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[UPV] Pending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DEC-002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[UPV] Pending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VAL-001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 validation needed]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[UPV] Pending</w:t>
            </w:r>
          </w:p>
        </w:tc>
      </w:tr>
    </w:tbl>
    <w:p>
      <w:pPr>
        <w:pStyle w:val="TableTitle"/>
      </w:pPr>
      <w:r>
        <w:rPr>
          <w:rFonts w:ascii="Calibri" w:hAnsi="Calibri"/>
          <w:b/>
          <w:i w:val="0"/>
          <w:color w:val="1F4D78"/>
          <w:sz w:val="18"/>
        </w:rPr>
        <w:t>Table 5. Program baseline approval — Evidence: signed approval [UPV]; Confidence: unverified until signed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60"/>
        <w:gridCol w:w="3600"/>
        <w:gridCol w:w="180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Role</w:t>
            </w:r>
          </w:p>
        </w:tc>
        <w:tc>
          <w:tcPr>
            <w:tcW w:type="dxa" w:w="2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Name</w:t>
            </w:r>
          </w:p>
        </w:tc>
        <w:tc>
          <w:tcPr>
            <w:tcW w:type="dxa" w:w="3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Decision / signature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Date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Executive sponsor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[APPROVE / HOLD + SIGN]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Program owner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[APPROVE / HOLD + SIGN]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Safety owner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[APPROVE / HOLD + SIGN]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Customer / operations owner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[APPROVE / HOLD + SIGN]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670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0"/>
        <w:sz w:val="18"/>
      </w:rPr>
      <w:t>ROBOTICS PM OPERATING SYSTEM  |  PROGRAM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itle">
    <w:name w:val="Table Title"/>
    <w:pPr>
      <w:keepNext/>
      <w:spacing w:before="80" w:after="80"/>
    </w:pPr>
    <w:rPr>
      <w:rFonts w:ascii="Calibri" w:hAnsi="Calibri"/>
      <w:b/>
      <w:color w:val="1F4D78"/>
      <w:sz w:val="18"/>
    </w:rPr>
  </w:style>
  <w:style w:type="paragraph" w:customStyle="1" w:styleId="EvidenceNote">
    <w:name w:val="Evidence Note"/>
    <w:pPr>
      <w:spacing w:before="80" w:after="80"/>
    </w:pPr>
    <w:rPr>
      <w:rFonts w:ascii="Calibri" w:hAnsi="Calibri"/>
      <w:color w:val="5B66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Robotics Program Brief</dc:title>
  <dc:subject>Reusable robotics program management template</dc:subject>
  <dc:creator>Anthony Durham</dc:creator>
  <cp:keywords/>
  <dc:description>Template fields and example values require human validation and approval.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