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Penetration Test Report — https://www.onlinebookfair.net/ (Quick Scan)</w:t>
      </w:r>
    </w:p>
    <w:p>
      <w:r>
        <w:t>Date:  6 April 2026</w:t>
      </w:r>
    </w:p>
    <w:p>
      <w:r>
        <w:t>Generated by: specter-report</w:t>
      </w:r>
    </w:p>
    <w:p>
      <w:pPr>
        <w:pStyle w:val="Heading2"/>
      </w:pPr>
      <w:r>
        <w:t>1. Executive Summary</w:t>
      </w:r>
    </w:p>
    <w:p>
      <w:r>
        <w:t>4 findings across the https://www.onlinebookfair.net/ (Quick Scan) scope.</w:t>
      </w:r>
    </w:p>
    <w:p>
      <w:r>
        <w:t>Top findings:</w:t>
      </w:r>
    </w:p>
    <w:p>
      <w:pPr>
        <w:pStyle w:val="ListBullet"/>
      </w:pPr>
      <w:r>
        <w:t>QS-001 — header: missing CSP header (High)</w:t>
      </w:r>
    </w:p>
    <w:p>
      <w:pPr>
        <w:pStyle w:val="ListBullet"/>
      </w:pPr>
      <w:r>
        <w:t>QS-002 — banner: server banner exposed (Medium)</w:t>
      </w:r>
    </w:p>
    <w:p>
      <w:pPr>
        <w:pStyle w:val="ListBullet"/>
      </w:pPr>
      <w:r>
        <w:t>QS-003 — header: missing X-Content-Type-Options header (Low)</w:t>
      </w:r>
    </w:p>
    <w:p>
      <w:pPr>
        <w:pStyle w:val="Heading2"/>
      </w:pPr>
      <w:r>
        <w:t>2. Methodology</w:t>
      </w:r>
    </w:p>
    <w:p>
      <w:r>
        <w:t>Structured phases executed: Recon → Enumeration → Vulnerability Analysis → Exploitation → Post-Exploitation → Reporting.</w:t>
      </w:r>
    </w:p>
    <w:p>
      <w:pPr>
        <w:pStyle w:val="Heading2"/>
      </w:pPr>
      <w:r>
        <w:t>3. Findings</w:t>
      </w:r>
    </w:p>
    <w:p>
      <w:pPr>
        <w:pStyle w:val="Heading3"/>
      </w:pPr>
      <w:r>
        <w:t>QS-001 — header: missing CSP header</w:t>
      </w:r>
    </w:p>
    <w:p>
      <w:r>
        <w:t>Severity: High  |  CVSS: N/A</w:t>
      </w:r>
    </w:p>
    <w:p>
      <w:r>
        <w:t>Affected: https://www.onlinebookfair.net/</w:t>
      </w:r>
    </w:p>
    <w:p>
      <w:r>
        <w:t>Description: Quick scan candidate from the vuln phase: header: missing CSP header</w:t>
      </w:r>
    </w:p>
    <w:p>
      <w:r>
        <w:t>Evidence: Quick scan candidate finding (candidate) from vuln: header: missing CSP header</w:t>
      </w:r>
    </w:p>
    <w:p>
      <w:r>
        <w:t>Impact: If confirmed, this exposure could significantly increase remote attack surface or allow unauthorized administrative or data-service access paths.</w:t>
      </w:r>
    </w:p>
    <w:p>
      <w:r>
        <w:t>Remediation: Apply the missing security control, then verify the header/control is present in a follow-up scan.</w:t>
      </w:r>
    </w:p>
    <w:p>
      <w:r>
        <w:t>Hardening: Keep exposed services minimized, monitor access patterns, and document expected network exposure so deviations stand out quickly.</w:t>
      </w:r>
    </w:p>
    <w:p>
      <w:r>
        <w:t>References: Quick scan profile: webapp, Execution mode: safe</w:t>
      </w:r>
    </w:p>
    <w:p>
      <w:pPr>
        <w:pStyle w:val="Heading3"/>
      </w:pPr>
      <w:r>
        <w:t>QS-002 — banner: server banner exposed</w:t>
      </w:r>
    </w:p>
    <w:p>
      <w:r>
        <w:t>Severity: Medium  |  CVSS: N/A</w:t>
      </w:r>
    </w:p>
    <w:p>
      <w:r>
        <w:t>Affected: https://www.onlinebookfair.net/</w:t>
      </w:r>
    </w:p>
    <w:p>
      <w:r>
        <w:t>Description: Quick scan candidate from the vuln phase: banner: server banner exposed</w:t>
      </w:r>
    </w:p>
    <w:p>
      <w:r>
        <w:t>Evidence: Quick scan candidate finding (candidate) from vuln: banner: server banner exposed</w:t>
      </w:r>
    </w:p>
    <w:p>
      <w:r>
        <w:t>Impact: This may reveal useful attacker information or weaken defensive posture if left unaddressed.</w:t>
      </w:r>
    </w:p>
    <w:p>
      <w:r>
        <w:t>Remediation: Validate the observation manually, document whether it is expected, and harden the service if the exposure is unnecessary.</w:t>
      </w:r>
    </w:p>
    <w:p>
      <w:r>
        <w:t>Hardening: Keep exposed services minimized, monitor access patterns, and document expected network exposure so deviations stand out quickly.</w:t>
      </w:r>
    </w:p>
    <w:p>
      <w:r>
        <w:t>References: Quick scan profile: webapp, Execution mode: safe</w:t>
      </w:r>
    </w:p>
    <w:p>
      <w:pPr>
        <w:pStyle w:val="Heading3"/>
      </w:pPr>
      <w:r>
        <w:t>QS-003 — header: missing X-Content-Type-Options header</w:t>
      </w:r>
    </w:p>
    <w:p>
      <w:r>
        <w:t>Severity: Low  |  CVSS: N/A</w:t>
      </w:r>
    </w:p>
    <w:p>
      <w:r>
        <w:t>Affected: https://www.onlinebookfair.net/</w:t>
      </w:r>
    </w:p>
    <w:p>
      <w:r>
        <w:t>Description: Quick scan candidate from the vuln phase: header: missing X-Content-Type-Options header</w:t>
      </w:r>
    </w:p>
    <w:p>
      <w:r>
        <w:t>Evidence: Quick scan candidate finding (candidate) from vuln: header: missing X-Content-Type-Options header</w:t>
      </w:r>
    </w:p>
    <w:p>
      <w:r>
        <w:t>Impact: This is currently a lower-confidence or lower-impact observation, but it may still aid attacker reconnaissance or chaining.</w:t>
      </w:r>
    </w:p>
    <w:p>
      <w:r>
        <w:t>Remediation: Apply the missing security control, then verify the header/control is present in a follow-up scan.</w:t>
      </w:r>
    </w:p>
    <w:p>
      <w:r>
        <w:t>Hardening: Keep exposed services minimized, monitor access patterns, and document expected network exposure so deviations stand out quickly.</w:t>
      </w:r>
    </w:p>
    <w:p>
      <w:r>
        <w:t>References: Quick scan profile: webapp, Execution mode: safe</w:t>
      </w:r>
    </w:p>
    <w:p>
      <w:pPr>
        <w:pStyle w:val="Heading3"/>
      </w:pPr>
      <w:r>
        <w:t>QS-004 — header: missing X-Frame-Options header</w:t>
      </w:r>
    </w:p>
    <w:p>
      <w:r>
        <w:t>Severity: Low  |  CVSS: N/A</w:t>
      </w:r>
    </w:p>
    <w:p>
      <w:r>
        <w:t>Affected: https://www.onlinebookfair.net/</w:t>
      </w:r>
    </w:p>
    <w:p>
      <w:r>
        <w:t>Description: Quick scan candidate from the vuln phase: header: missing X-Frame-Options header</w:t>
      </w:r>
    </w:p>
    <w:p>
      <w:r>
        <w:t>Evidence: Quick scan candidate finding (candidate) from vuln: header: missing X-Frame-Options header</w:t>
      </w:r>
    </w:p>
    <w:p>
      <w:r>
        <w:t>Impact: This is currently a lower-confidence or lower-impact observation, but it may still aid attacker reconnaissance or chaining.</w:t>
      </w:r>
    </w:p>
    <w:p>
      <w:r>
        <w:t>Remediation: Apply the missing security control, then verify the header/control is present in a follow-up scan.</w:t>
      </w:r>
    </w:p>
    <w:p>
      <w:r>
        <w:t>Hardening: Keep exposed services minimized, monitor access patterns, and document expected network exposure so deviations stand out quickly.</w:t>
      </w:r>
    </w:p>
    <w:p>
      <w:r>
        <w:t>References: Quick scan profile: webapp, Execution mode: safe</w:t>
      </w:r>
    </w:p>
    <w:p>
      <w:pPr>
        <w:pStyle w:val="Heading2"/>
      </w:pPr>
      <w:r>
        <w:t>4. Security Enhancements</w:t>
      </w:r>
    </w:p>
    <w:p>
      <w:pPr>
        <w:pStyle w:val="ListBullet"/>
      </w:pPr>
      <w:r>
        <w:t>Exposure Management: Use quick scan as triage only, then validate high-risk candidates manually before operational changes or client delivery.</w:t>
      </w:r>
    </w:p>
    <w:p>
      <w:pPr>
        <w:pStyle w:val="ListBullet"/>
      </w:pPr>
      <w:r>
        <w:t>Administrative Surface Reduction: Restrict exposed management services to trusted administration paths, segment them from user networks, and monitor for unexpected remote-access activity.</w:t>
      </w:r>
    </w:p>
    <w:p>
      <w:pPr>
        <w:pStyle w:val="ListBullet"/>
      </w:pPr>
      <w:r>
        <w:t>Patch and Validation Workflow: For candidate version-based matches, verify the real product/version before remediation, then patch and re-scan to confirm closure.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4114800" cy="38576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-bann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14800" cy="38576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