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192.168.0.112 (Quick Scan)</w:t>
      </w:r>
    </w:p>
    <w:p>
      <w:r>
        <w:t>Date: 27 March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4 findings across the 192.168.0.112 (Quick Scan) scope.</w:t>
      </w:r>
    </w:p>
    <w:p>
      <w:r>
        <w:t>Top findings:</w:t>
      </w:r>
    </w:p>
    <w:p>
      <w:pPr>
        <w:pStyle w:val="ListBullet"/>
      </w:pPr>
      <w:r>
        <w:t>QS-001 — RDP exposed (High)</w:t>
      </w:r>
    </w:p>
    <w:p>
      <w:pPr>
        <w:pStyle w:val="ListBullet"/>
      </w:pPr>
      <w:r>
        <w:t>QS-002 — SMB exposed (High)</w:t>
      </w:r>
    </w:p>
    <w:p>
      <w:pPr>
        <w:pStyle w:val="ListBullet"/>
      </w:pPr>
      <w:r>
        <w:t>QS-003 — WinRM/HTTP management surface exposed (High)</w:t>
      </w:r>
    </w:p>
    <w:p>
      <w:pPr>
        <w:pStyle w:val="Heading2"/>
      </w:pPr>
      <w:r>
        <w:t>2. Methodology</w:t>
      </w:r>
    </w:p>
    <w:p>
      <w:r>
        <w:t>Structured phases executed: Recon → Enumeration → Vulnerability Analysis → Exploitation → Post-Exploitation → Reporting.</w:t>
      </w:r>
    </w:p>
    <w:p>
      <w:pPr>
        <w:pStyle w:val="Heading2"/>
      </w:pPr>
      <w:r>
        <w:t>3. Findings</w:t>
      </w:r>
    </w:p>
    <w:p>
      <w:pPr>
        <w:pStyle w:val="Heading3"/>
      </w:pPr>
      <w:r>
        <w:t>QS-001 — RDP exposed</w:t>
      </w:r>
    </w:p>
    <w:p>
      <w:r>
        <w:t>Severity: High  |  CVSS: N/A</w:t>
      </w:r>
    </w:p>
    <w:p>
      <w:r>
        <w:t>Affected: 192.168.0.112</w:t>
      </w:r>
    </w:p>
    <w:p>
      <w:r>
        <w:t>Description: Quick scan candidate from the enum phase: RDP exposed</w:t>
      </w:r>
    </w:p>
    <w:p>
      <w:r>
        <w:t>Evidence: Quick scan candidate finding (observed) from enum: RDP exposed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Restrict RDP to approved admin hosts, require MFA/VPN in front of remote access, and verify Network Level Authentication plus account lockout controls are enforced.</w:t>
      </w:r>
    </w:p>
    <w:p>
      <w:r>
        <w:t>Hardening: Segment management services away from user networks, monitor remote administration events centrally, and enforce least-privilege access for all admin paths.</w:t>
      </w:r>
    </w:p>
    <w:p>
      <w:r>
        <w:t>References: Quick scan profile: windows-host, Execution mode: safe</w:t>
      </w:r>
    </w:p>
    <w:p>
      <w:pPr>
        <w:pStyle w:val="Heading3"/>
      </w:pPr>
      <w:r>
        <w:t>QS-002 — SMB exposed</w:t>
      </w:r>
    </w:p>
    <w:p>
      <w:r>
        <w:t>Severity: High  |  CVSS: N/A</w:t>
      </w:r>
    </w:p>
    <w:p>
      <w:r>
        <w:t>Affected: 192.168.0.112</w:t>
      </w:r>
    </w:p>
    <w:p>
      <w:r>
        <w:t>Description: Quick scan candidate from the enum phase: SMB exposed</w:t>
      </w:r>
    </w:p>
    <w:p>
      <w:r>
        <w:t>Evidence: Quick scan candidate finding (observed) from enum: SMB exposed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Perform targeted validation immediately, patch or reconfigure the exposed service, and verify the issue is no longer reachable from the current network segment.</w:t>
      </w:r>
    </w:p>
    <w:p>
      <w:r>
        <w:t>Hardening: Segment management services away from user networks, monitor remote administration events centrally, and enforce least-privilege access for all admin paths.</w:t>
      </w:r>
    </w:p>
    <w:p>
      <w:r>
        <w:t>References: Quick scan profile: windows-host, Execution mode: safe</w:t>
      </w:r>
    </w:p>
    <w:p>
      <w:pPr>
        <w:pStyle w:val="Heading3"/>
      </w:pPr>
      <w:r>
        <w:t>QS-003 — WinRM/HTTP management surface exposed</w:t>
      </w:r>
    </w:p>
    <w:p>
      <w:r>
        <w:t>Severity: High  |  CVSS: N/A</w:t>
      </w:r>
    </w:p>
    <w:p>
      <w:r>
        <w:t>Affected: 192.168.0.112</w:t>
      </w:r>
    </w:p>
    <w:p>
      <w:r>
        <w:t>Description: Quick scan candidate from the enum phase: WinRM/HTTP management surface exposed</w:t>
      </w:r>
    </w:p>
    <w:p>
      <w:r>
        <w:t>Evidence: Quick scan candidate finding (observed) from enum: WinRM/HTTP management surface exposed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Restrict WinRM to trusted administration networks, prefer HTTPS/5986 where possible, and verify only intended admin groups can use remote management.</w:t>
      </w:r>
    </w:p>
    <w:p>
      <w:r>
        <w:t>Hardening: Segment management services away from user networks, monitor remote administration events centrally, and enforce least-privilege access for all admin paths.</w:t>
      </w:r>
    </w:p>
    <w:p>
      <w:r>
        <w:t>References: Quick scan profile: windows-host, Execution mode: safe</w:t>
      </w:r>
    </w:p>
    <w:p>
      <w:pPr>
        <w:pStyle w:val="Heading3"/>
      </w:pPr>
      <w:r>
        <w:t>QS-004 — MySQL service exposed</w:t>
      </w:r>
    </w:p>
    <w:p>
      <w:r>
        <w:t>Severity: High  |  CVSS: N/A</w:t>
      </w:r>
    </w:p>
    <w:p>
      <w:r>
        <w:t>Affected: 192.168.0.112</w:t>
      </w:r>
    </w:p>
    <w:p>
      <w:r>
        <w:t>Description: Quick scan candidate from the enum phase: MySQL service exposed</w:t>
      </w:r>
    </w:p>
    <w:p>
      <w:r>
        <w:t>Evidence: Quick scan candidate finding (observed) from enum: MySQL service exposed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Restrict MySQL to approved application hosts only, disable public exposure where unnecessary, and verify account/network ACLs for the service.</w:t>
      </w:r>
    </w:p>
    <w:p>
      <w:r>
        <w:t>Hardening: Keep database services on dedicated application/admin networks, monitor for unexpected remote logins, and document the expected client set.</w:t>
      </w:r>
    </w:p>
    <w:p>
      <w:r>
        <w:t>References: Quick scan profile: windows-host, Execution mode: safe</w:t>
      </w:r>
    </w:p>
    <w:p>
      <w:pPr>
        <w:pStyle w:val="Heading2"/>
      </w:pPr>
      <w:r>
        <w:t>4. Security Enhancements</w:t>
      </w:r>
    </w:p>
    <w:p>
      <w:pPr>
        <w:pStyle w:val="ListBullet"/>
      </w:pPr>
      <w:r>
        <w:t>Exposure Management: Use quick scan as triage only, then validate high-risk candidates manually before operational changes or client delivery.</w:t>
      </w:r>
    </w:p>
    <w:p>
      <w:pPr>
        <w:pStyle w:val="ListBullet"/>
      </w:pPr>
      <w:r>
        <w:t>Administrative Surface Reduction: Restrict exposed management services to trusted administration paths, segment them from user networks, and monitor for unexpected remote-access activity.</w:t>
      </w:r>
    </w:p>
    <w:p>
      <w:pPr>
        <w:pStyle w:val="ListBullet"/>
      </w:pPr>
      <w:r>
        <w:t>Patch and Validation Workflow: For candidate version-based matches, verify the real product/version before remediation, then patch and re-scan to confirm closure.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3857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3857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