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setup.enc (PlayerV2 installer artifact, round 2)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setup.enc (PlayerV2 installer artifact, round 2) scope.</w:t>
      </w:r>
    </w:p>
    <w:p>
      <w:r>
        <w:t>Top findings:</w:t>
      </w:r>
    </w:p>
    <w:p>
      <w:pPr>
        <w:pStyle w:val="ListBullet"/>
      </w:pPr>
      <w:r>
        <w:t>V-001 — Encrypted setup container blocks pre-deployment security review (High)</w:t>
      </w:r>
    </w:p>
    <w:p>
      <w:pPr>
        <w:pStyle w:val="ListBullet"/>
      </w:pPr>
      <w:r>
        <w:t>V-002 — Encrypted artifact lacks companion integrity or provenance metadata (Medium)</w:t>
      </w:r>
    </w:p>
    <w:p>
      <w:pPr>
        <w:pStyle w:val="ListBullet"/>
      </w:pPr>
      <w:r>
        <w:t>V-003 — Related Player ecosystem demonstrates hardware-derived key reuse risk (Medium)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V-001 — Encrypted setup container blocks pre-deployment security review</w:t>
      </w:r>
    </w:p>
    <w:p>
      <w:r>
        <w:t>Severity: High  |  CVSS: N/A</w:t>
      </w:r>
    </w:p>
    <w:p>
      <w:r>
        <w:t>Affected: engagements/playerv2-artifacts/inbound/setup.enc</w:t>
      </w:r>
    </w:p>
    <w:p>
      <w:r>
        <w:t>Description: The setup artifact is an OpenSSL password-encrypted blob, which prevents direct inspection of installer logic, package type, embedded scripts, or trustworthiness before decryption.</w:t>
      </w:r>
    </w:p>
    <w:p>
      <w:r>
        <w:t>Evidence: Observed file type `openssl enc'd data with salted password`; `Salted__` header present; no plaintext archive signature visible before decryption.</w:t>
      </w:r>
    </w:p>
    <w:p>
      <w:r>
        <w:t>Impact: Operators are forced to make trust decisions before they can inspect what will actually run, increasing supply-chain and deployment risk.</w:t>
      </w:r>
    </w:p>
    <w:p>
      <w:r>
        <w:t>Remediation: Require a decrypt-then-review workflow in an isolated analysis directory before installation or execution on Raspberry Pi targets.</w:t>
      </w:r>
    </w:p>
    <w:p>
      <w:r>
        <w:t>Hardening: Treat encrypted setup blobs as opaque containers, not trusted installers. Contents must be reviewed before deployment.</w:t>
      </w:r>
    </w:p>
    <w:p>
      <w:r>
        <w:t>References: setup.enc header: Salted__, SHA-256: f9116a632d11c3b5331e5a9983caff074cc89ec7c8c63d5ac770794ec2d41b7b</w:t>
      </w:r>
    </w:p>
    <w:p>
      <w:pPr>
        <w:pStyle w:val="Heading3"/>
      </w:pPr>
      <w:r>
        <w:t>V-002 — Encrypted artifact lacks companion integrity or provenance metadata</w:t>
      </w:r>
    </w:p>
    <w:p>
      <w:r>
        <w:t>Severity: Medium  |  CVSS: N/A</w:t>
      </w:r>
    </w:p>
    <w:p>
      <w:r>
        <w:t>Affected: engagements/playerv2-artifacts/inbound/setup.enc</w:t>
      </w:r>
    </w:p>
    <w:p>
      <w:r>
        <w:t>Description: The provided encrypted artifact was not accompanied by a detached signature, signed manifest, or independent checksum package in the current evidence set.</w:t>
      </w:r>
    </w:p>
    <w:p>
      <w:r>
        <w:t>Evidence: Enumeration of `engagements/playerv2-artifacts/` found the encrypted file and quick-scan notes, but no detached trust metadata or release manifest alongside the blob.</w:t>
      </w:r>
    </w:p>
    <w:p>
      <w:r>
        <w:t>Impact: A tampered or swapped encrypted installer could be distributed without easy verification of provenance or expected contents.</w:t>
      </w:r>
    </w:p>
    <w:p>
      <w:r>
        <w:t>Remediation: Ship encrypted setup blobs with detached signatures and independently verifiable release metadata.</w:t>
      </w:r>
    </w:p>
    <w:p>
      <w:r>
        <w:t>Hardening: Separate confidentiality from integrity. Encryption should not be the only protection around installer trust.</w:t>
      </w:r>
    </w:p>
    <w:p>
      <w:r>
        <w:t>References: artifact directory listing, enum phase observations</w:t>
      </w:r>
    </w:p>
    <w:p>
      <w:pPr>
        <w:pStyle w:val="Heading3"/>
      </w:pPr>
      <w:r>
        <w:t>V-003 — Related Player ecosystem demonstrates hardware-derived key reuse risk</w:t>
      </w:r>
    </w:p>
    <w:p>
      <w:r>
        <w:t>Severity: Medium  |  CVSS: N/A</w:t>
      </w:r>
    </w:p>
    <w:p>
      <w:r>
        <w:t>Affected: PlayerV2 setup/deployment trust model</w:t>
      </w:r>
    </w:p>
    <w:p>
      <w:r>
        <w:t>Description: Adjacent Player research in the same environment shows secure storage previously derived decryption directly from Raspberry Pi serial values embedded in scripts. This creates a credible key-reuse and trust-model risk for other protected setup artifacts unless independently disproven.</w:t>
      </w:r>
    </w:p>
    <w:p>
      <w:r>
        <w:t>Evidence: Workspace research under `research/ntv-hardware-lock/` and prior `player-vault` reporting documents serial-derived decryption via `hardware_lock.py` and `unlock_vault.py`, including validated serial `ffb6d42807368154` for the earlier vault flow.</w:t>
      </w:r>
    </w:p>
    <w:p>
      <w:r>
        <w:t>Impact: If similar derivation or reuse is applied elsewhere in the setup pipeline, attackers with device-level knowledge may derive or predict protected deployment secrets more easily than intended.</w:t>
      </w:r>
    </w:p>
    <w:p>
      <w:r>
        <w:t>Remediation: Audit `setup.enc` generation workflow to confirm whether any hardware-derived or reused passphrase logic exists. Rotate to unique per-artifact secrets or managed key material if reuse is present.</w:t>
      </w:r>
    </w:p>
    <w:p>
      <w:r>
        <w:t>Hardening: Move encryption key management out of recoverable scripts and device-derived values; use explicit secret custody and release verification instead.</w:t>
      </w:r>
    </w:p>
    <w:p>
      <w:r>
        <w:t>References: research/ntv-hardware-lock/source/.../unlock_vault.py, engagements/player-vault/reporting/REPORT_FINAL_2026-03-18_1800.md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Artifact Review Workflow: Decrypt encrypted installer artifacts only inside a dedicated analysis directory and review contents before any install-time execution.</w:t>
      </w:r>
    </w:p>
    <w:p>
      <w:pPr>
        <w:pStyle w:val="ListBullet"/>
      </w:pPr>
      <w:r>
        <w:t>Release Provenance: Add detached signatures, signed manifests, and externally verifiable checksums to every protected setup blob.</w:t>
      </w:r>
    </w:p>
    <w:p>
      <w:pPr>
        <w:pStyle w:val="ListBullet"/>
      </w:pPr>
      <w:r>
        <w:t>Key Management Audit: Review whether `setup.enc` uses device-derived, reused, or script-recoverable decryption material, and eliminate that pattern if found.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