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G8 (192.168.0.104)</w:t>
      </w:r>
    </w:p>
    <w:p>
      <w:r>
        <w:t>Date: 20 March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4 findings across the G8 (192.168.0.104) scope.</w:t>
      </w:r>
    </w:p>
    <w:p>
      <w:r>
        <w:t>Top findings:</w:t>
      </w:r>
    </w:p>
    <w:p>
      <w:pPr>
        <w:pStyle w:val="ListBullet"/>
      </w:pPr>
      <w:r>
        <w:t>G8-001 — SMB Signing Not Required (Medium)</w:t>
      </w:r>
    </w:p>
    <w:p>
      <w:pPr>
        <w:pStyle w:val="ListBullet"/>
      </w:pPr>
      <w:r>
        <w:t>G8-002 — Multiple Remote Administration Services Exposed (Medium)</w:t>
      </w:r>
    </w:p>
    <w:p>
      <w:pPr>
        <w:pStyle w:val="ListBullet"/>
      </w:pPr>
      <w:r>
        <w:t>G8-003 — RDP Reveals Domain and Host Metadata (Low)</w:t>
      </w:r>
    </w:p>
    <w:p>
      <w:pPr>
        <w:pStyle w:val="Heading2"/>
      </w:pPr>
      <w:r>
        <w:t>2. Methodology</w:t>
      </w:r>
    </w:p>
    <w:p>
      <w:r>
        <w:t>Structured phases executed: Recon → Enumeration → Vulnerability Analysis → Exploitation → Post-Exploitation → Reporting.</w:t>
      </w:r>
    </w:p>
    <w:p>
      <w:pPr>
        <w:pStyle w:val="Heading2"/>
      </w:pPr>
      <w:r>
        <w:t>3. Findings</w:t>
      </w:r>
    </w:p>
    <w:p>
      <w:pPr>
        <w:pStyle w:val="Heading3"/>
      </w:pPr>
      <w:r>
        <w:t>G8-001 — SMB Signing Not Required</w:t>
      </w:r>
    </w:p>
    <w:p>
      <w:r>
        <w:t>Severity: Medium  |  CVSS: 5.3</w:t>
      </w:r>
    </w:p>
    <w:p>
      <w:r>
        <w:t>Affected: 192.168.0.104:445</w:t>
      </w:r>
    </w:p>
    <w:p>
      <w:r>
        <w:t>Description: SMB2 security mode indicates signing is enabled but not required. In environments where NTLM relay conditions exist, this weakens protection against certain relay and man-in-the-middle scenarios.</w:t>
      </w:r>
    </w:p>
    <w:p>
      <w:r>
        <w:t>Evidence: nmap smb2-security-mode reported: Message signing enabled but not required</w:t>
      </w:r>
    </w:p>
    <w:p>
      <w:r>
        <w:t>Impact: If a relay path exists elsewhere in the network, attackers may be able to leverage SMB authentication flows more effectively than on hosts requiring signing.</w:t>
      </w:r>
    </w:p>
    <w:p>
      <w:r>
        <w:t>Remediation: Require SMB signing on the host and through domain or local policy, then verify with smb2-security-mode or equivalent tooling.</w:t>
      </w:r>
    </w:p>
    <w:p>
      <w:r>
        <w:t>Hardening: Reduce unnecessary SMB exposure to trusted admin segments only, disable legacy protocols, and monitor for NTLM relay-style behavior.</w:t>
      </w:r>
    </w:p>
    <w:p>
      <w:r>
        <w:t>References: Microsoft SMB signing guidance</w:t>
      </w:r>
    </w:p>
    <w:p>
      <w:pPr>
        <w:pStyle w:val="Heading3"/>
      </w:pPr>
      <w:r>
        <w:t>G8-002 — Multiple Remote Administration Services Exposed</w:t>
      </w:r>
    </w:p>
    <w:p>
      <w:r>
        <w:t>Severity: Medium  |  CVSS: 5.8</w:t>
      </w:r>
    </w:p>
    <w:p>
      <w:r>
        <w:t>Affected: 192.168.0.104:135,139,445,3389,5985,7070</w:t>
      </w:r>
    </w:p>
    <w:p>
      <w:r>
        <w:t>Description: The workstation exposes several remote administration and management services including RPC, NetBIOS/SMB, RDP, WinRM, and a likely AnyDesk service over TLS.</w:t>
      </w:r>
    </w:p>
    <w:p>
      <w:r>
        <w:t>Evidence: Nmap detected open services on 135/tcp, 139/tcp, 445/tcp, 3389/tcp, 5985/tcp, and 7070/tcp with Windows/RDP/HTTPAPI/AnyDesk indicators.</w:t>
      </w:r>
    </w:p>
    <w:p>
      <w:r>
        <w:t>Impact: This increases the attack surface for credential attacks, lateral movement, remote management abuse, and reconnaissance against an internal workstation.</w:t>
      </w:r>
    </w:p>
    <w:p>
      <w:r>
        <w:t>Remediation: Limit exposed remote management services to those operationally required. Restrict access via host firewall and network segmentation to authorized admin systems only.</w:t>
      </w:r>
    </w:p>
    <w:p>
      <w:r>
        <w:t>Hardening: Require VPN or jump-host access for administration, review AnyDesk necessity, and enforce strong authentication and monitoring on RDP/WinRM.</w:t>
      </w:r>
    </w:p>
    <w:p>
      <w:r>
        <w:t>References: Microsoft RDP hardening guidance, Microsoft WinRM security guidance</w:t>
      </w:r>
    </w:p>
    <w:p>
      <w:pPr>
        <w:pStyle w:val="Heading3"/>
      </w:pPr>
      <w:r>
        <w:t>G8-003 — RDP Reveals Domain and Host Metadata</w:t>
      </w:r>
    </w:p>
    <w:p>
      <w:r>
        <w:t>Severity: Low  |  CVSS: 3.7</w:t>
      </w:r>
    </w:p>
    <w:p>
      <w:r>
        <w:t>Affected: 192.168.0.104:3389</w:t>
      </w:r>
    </w:p>
    <w:p>
      <w:r>
        <w:t>Description: RDP NTLM information exposed the NetBIOS name, DNS hostname, domain name, and Windows build metadata during enumeration.</w:t>
      </w:r>
    </w:p>
    <w:p>
      <w:r>
        <w:t>Evidence: rdp-ntlm-info returned NetBIOS_Computer_Name=G8, DNS_Computer_Name=G8.nctv360.com, DNS_Domain_Name=nctv360.com, Product_Version=10.0.26100.</w:t>
      </w:r>
    </w:p>
    <w:p>
      <w:r>
        <w:t>Impact: This aids attacker reconnaissance and supports tailored credential attacks or environment mapping.</w:t>
      </w:r>
    </w:p>
    <w:p>
      <w:r>
        <w:t>Remediation: Restrict RDP exposure to trusted administration sources and disable it if not needed.</w:t>
      </w:r>
    </w:p>
    <w:p>
      <w:r>
        <w:t>Hardening: Place RDP behind VPN or bastion access, enforce NLA and MFA where possible, and monitor failed logons and RDP connection attempts.</w:t>
      </w:r>
    </w:p>
    <w:p>
      <w:r>
        <w:t>References: CIS Microsoft Windows hardening recommendations</w:t>
      </w:r>
    </w:p>
    <w:p>
      <w:pPr>
        <w:pStyle w:val="Heading3"/>
      </w:pPr>
      <w:r>
        <w:t>G8-004 — No Confirmed Legacy SMB Vulnerabilities in Safe NSE Pass</w:t>
      </w:r>
    </w:p>
    <w:p>
      <w:r>
        <w:t>Severity: Info  |  CVSS: 0.0</w:t>
      </w:r>
    </w:p>
    <w:p>
      <w:r>
        <w:t>Affected: 192.168.0.104:445</w:t>
      </w:r>
    </w:p>
    <w:p>
      <w:r>
        <w:t>Description: A safe NSE vulnerability pass did not confirm MS10-054 or identify a clear exploitable legacy SMB issue. Some vuln scripts failed negotiation rather than proving exposure.</w:t>
      </w:r>
    </w:p>
    <w:p>
      <w:r>
        <w:t>Evidence: smb-vuln-ms10-054: false; smb-vuln-ms10-061 and samba-vuln-cve-2012-1182 did not negotiate successfully.</w:t>
      </w:r>
    </w:p>
    <w:p>
      <w:r>
        <w:t>Impact: This reduces confidence in obvious legacy SMB exposure but does not prove the host is hardened against other auth or configuration issues.</w:t>
      </w:r>
    </w:p>
    <w:p>
      <w:r>
        <w:t>Remediation: Keep SMB fully patched and confirm hardening with authenticated Windows security review if needed.</w:t>
      </w:r>
    </w:p>
    <w:p>
      <w:r>
        <w:t>Hardening: Continue patch management, restrict SMB to trusted peers, and validate with authenticated assessment during a deeper review.</w:t>
      </w:r>
    </w:p>
    <w:p>
      <w:r>
        <w:t>References: Nmap NSE smb-vuln script outputs</w:t>
      </w:r>
    </w:p>
    <w:p>
      <w:pPr>
        <w:pStyle w:val="Heading2"/>
      </w:pPr>
      <w:r>
        <w:t>4. Security Enhancements</w:t>
      </w:r>
    </w:p>
    <w:p>
      <w:pPr>
        <w:pStyle w:val="ListBullet"/>
      </w:pPr>
      <w:r>
        <w:t>Network Segmentation: Restrict workstation administration ports (RDP, WinRM, SMB, AnyDesk) to a dedicated admin subnet or jump host instead of leaving them broadly reachable on the LAN.</w:t>
      </w:r>
    </w:p>
    <w:p>
      <w:pPr>
        <w:pStyle w:val="ListBullet"/>
      </w:pPr>
      <w:r>
        <w:t>Windows Hardening: Review SMB signing policy, enforce least-privilege remote administration, and disable remote services that are not actively required.</w:t>
      </w:r>
    </w:p>
    <w:p>
      <w:pPr>
        <w:pStyle w:val="ListBullet"/>
      </w:pPr>
      <w:r>
        <w:t>Monitoring: Alert on repeated RDP, SMB, or WinRM authentication attempts and watch for abnormal remote management access patterns from non-admin systems.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