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8D337">
      <w:pPr>
        <w:spacing w:after="156" w:afterLines="50"/>
        <w:jc w:val="center"/>
        <w:rPr>
          <w:rFonts w:eastAsia="楷体_GB2312"/>
          <w:spacing w:val="100"/>
          <w:sz w:val="48"/>
          <w:u w:val="single"/>
        </w:rPr>
      </w:pPr>
      <w:r>
        <w:rPr>
          <w:rFonts w:hint="eastAsia" w:eastAsia="楷体_GB2312"/>
          <w:spacing w:val="100"/>
          <w:sz w:val="48"/>
          <w:u w:val="single"/>
        </w:rPr>
        <w:t>湖南科技学院实验报告</w:t>
      </w:r>
    </w:p>
    <w:tbl>
      <w:tblPr>
        <w:tblStyle w:val="13"/>
        <w:tblW w:w="9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895"/>
        <w:gridCol w:w="281"/>
        <w:gridCol w:w="1548"/>
        <w:gridCol w:w="296"/>
        <w:gridCol w:w="900"/>
        <w:gridCol w:w="540"/>
        <w:gridCol w:w="1041"/>
        <w:gridCol w:w="721"/>
        <w:gridCol w:w="1260"/>
        <w:gridCol w:w="720"/>
        <w:gridCol w:w="1440"/>
      </w:tblGrid>
      <w:tr w14:paraId="7F99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cantSplit/>
          <w:jc w:val="center"/>
        </w:trPr>
        <w:tc>
          <w:tcPr>
            <w:tcW w:w="895" w:type="dxa"/>
            <w:vAlign w:val="center"/>
          </w:tcPr>
          <w:p w14:paraId="41BBAAF7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579A923B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sz w:val="24"/>
              </w:rPr>
              <w:t>信息工程学院</w:t>
            </w:r>
          </w:p>
        </w:tc>
        <w:tc>
          <w:tcPr>
            <w:tcW w:w="1196" w:type="dxa"/>
            <w:gridSpan w:val="2"/>
            <w:vAlign w:val="center"/>
          </w:tcPr>
          <w:p w14:paraId="5FE8CCBB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0102FFF9">
            <w:pPr>
              <w:spacing w:line="0" w:lineRule="atLeast"/>
              <w:jc w:val="center"/>
              <w:rPr>
                <w:rFonts w:hint="default" w:eastAsia="楷体"/>
                <w:sz w:val="24"/>
                <w:lang w:val="en-US" w:eastAsia="zh-CN"/>
              </w:rPr>
            </w:pPr>
            <w:r>
              <w:rPr>
                <w:rFonts w:hint="eastAsia" w:eastAsia="楷体"/>
                <w:sz w:val="24"/>
                <w:lang w:val="en-US" w:eastAsia="zh-CN"/>
              </w:rPr>
              <w:t>智能</w:t>
            </w:r>
            <w:r>
              <w:rPr>
                <w:rFonts w:eastAsia="楷体"/>
                <w:sz w:val="24"/>
              </w:rPr>
              <w:t>2</w:t>
            </w:r>
            <w:r>
              <w:rPr>
                <w:rFonts w:hint="eastAsia" w:eastAsia="楷体"/>
                <w:sz w:val="24"/>
                <w:lang w:val="en-US" w:eastAsia="zh-CN"/>
              </w:rPr>
              <w:t>024</w:t>
            </w:r>
          </w:p>
        </w:tc>
        <w:tc>
          <w:tcPr>
            <w:tcW w:w="721" w:type="dxa"/>
            <w:vAlign w:val="center"/>
          </w:tcPr>
          <w:p w14:paraId="6B22A55B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2B2E9337">
            <w:pPr>
              <w:spacing w:line="0" w:lineRule="atLeast"/>
              <w:jc w:val="center"/>
              <w:rPr>
                <w:rFonts w:eastAsia="楷体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34D26D70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07BD2DF8">
            <w:pPr>
              <w:spacing w:line="0" w:lineRule="atLeast"/>
              <w:jc w:val="center"/>
              <w:rPr>
                <w:rFonts w:eastAsia="楷体"/>
                <w:sz w:val="24"/>
              </w:rPr>
            </w:pPr>
          </w:p>
        </w:tc>
      </w:tr>
      <w:tr w14:paraId="2922A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cantSplit/>
          <w:jc w:val="center"/>
        </w:trPr>
        <w:tc>
          <w:tcPr>
            <w:tcW w:w="1176" w:type="dxa"/>
            <w:gridSpan w:val="2"/>
            <w:vAlign w:val="center"/>
          </w:tcPr>
          <w:p w14:paraId="334B16A9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课程名称</w:t>
            </w:r>
          </w:p>
        </w:tc>
        <w:tc>
          <w:tcPr>
            <w:tcW w:w="6306" w:type="dxa"/>
            <w:gridSpan w:val="7"/>
            <w:vAlign w:val="center"/>
          </w:tcPr>
          <w:p w14:paraId="62B12889">
            <w:pPr>
              <w:spacing w:line="0" w:lineRule="atLeast"/>
              <w:jc w:val="center"/>
              <w:rPr>
                <w:rFonts w:hint="default" w:eastAsia="楷体"/>
                <w:sz w:val="24"/>
                <w:lang w:val="en-US" w:eastAsia="zh-CN"/>
              </w:rPr>
            </w:pPr>
            <w:r>
              <w:rPr>
                <w:rFonts w:hint="eastAsia" w:eastAsia="楷体"/>
                <w:sz w:val="24"/>
                <w:lang w:val="en-US" w:eastAsia="zh-CN"/>
              </w:rPr>
              <w:t>机器学习</w:t>
            </w:r>
          </w:p>
        </w:tc>
        <w:tc>
          <w:tcPr>
            <w:tcW w:w="720" w:type="dxa"/>
            <w:vAlign w:val="center"/>
          </w:tcPr>
          <w:p w14:paraId="416CF320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0BB7E6EC">
            <w:pPr>
              <w:spacing w:line="0" w:lineRule="atLeast"/>
              <w:jc w:val="center"/>
              <w:rPr>
                <w:rFonts w:eastAsia="楷体"/>
                <w:sz w:val="24"/>
              </w:rPr>
            </w:pPr>
          </w:p>
        </w:tc>
      </w:tr>
      <w:tr w14:paraId="0FBF7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cantSplit/>
          <w:jc w:val="center"/>
        </w:trPr>
        <w:tc>
          <w:tcPr>
            <w:tcW w:w="1176" w:type="dxa"/>
            <w:gridSpan w:val="2"/>
            <w:vAlign w:val="center"/>
          </w:tcPr>
          <w:p w14:paraId="323F7566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4787A2EB">
            <w:pPr>
              <w:spacing w:line="0" w:lineRule="atLeast"/>
              <w:jc w:val="center"/>
              <w:rPr>
                <w:rFonts w:hint="default" w:eastAsia="楷体"/>
                <w:sz w:val="24"/>
                <w:lang w:val="en-US" w:eastAsia="zh-CN"/>
              </w:rPr>
            </w:pPr>
            <w:r>
              <w:rPr>
                <w:rFonts w:hint="eastAsia" w:eastAsia="楷体"/>
                <w:sz w:val="24"/>
                <w:lang w:val="en-US" w:eastAsia="zh-CN"/>
              </w:rPr>
              <w:t>孙迪钢</w:t>
            </w:r>
          </w:p>
        </w:tc>
        <w:tc>
          <w:tcPr>
            <w:tcW w:w="1440" w:type="dxa"/>
            <w:gridSpan w:val="2"/>
            <w:vAlign w:val="center"/>
          </w:tcPr>
          <w:p w14:paraId="3981FB8C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同组实验者</w:t>
            </w:r>
          </w:p>
        </w:tc>
        <w:tc>
          <w:tcPr>
            <w:tcW w:w="1762" w:type="dxa"/>
            <w:gridSpan w:val="2"/>
            <w:vAlign w:val="center"/>
          </w:tcPr>
          <w:p w14:paraId="4A9BEC18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5ABD446F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29F74FDC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hint="eastAsia" w:eastAsia="楷体"/>
                <w:sz w:val="24"/>
              </w:rPr>
              <w:t>202</w:t>
            </w:r>
            <w:r>
              <w:rPr>
                <w:rFonts w:hint="eastAsia" w:eastAsia="楷体"/>
                <w:sz w:val="24"/>
                <w:lang w:val="en-US" w:eastAsia="zh-CN"/>
              </w:rPr>
              <w:t>6</w:t>
            </w:r>
            <w:r>
              <w:rPr>
                <w:rFonts w:hint="eastAsia" w:eastAsia="楷体"/>
                <w:sz w:val="24"/>
              </w:rPr>
              <w:t>年</w:t>
            </w:r>
            <w:r>
              <w:rPr>
                <w:rFonts w:hint="eastAsia" w:eastAsia="楷体"/>
                <w:sz w:val="24"/>
                <w:lang w:val="en-US" w:eastAsia="zh-CN"/>
              </w:rPr>
              <w:t>4-6</w:t>
            </w:r>
            <w:r>
              <w:rPr>
                <w:rFonts w:hint="eastAsia" w:eastAsia="楷体"/>
                <w:sz w:val="24"/>
              </w:rPr>
              <w:t>月</w:t>
            </w:r>
          </w:p>
        </w:tc>
      </w:tr>
      <w:tr w14:paraId="4EDD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jc w:val="center"/>
        </w:trPr>
        <w:tc>
          <w:tcPr>
            <w:tcW w:w="9642" w:type="dxa"/>
            <w:gridSpan w:val="11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27579A">
            <w:pPr>
              <w:spacing w:before="312" w:beforeLines="100" w:after="312" w:afterLines="100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实验名称：</w:t>
            </w:r>
            <w:r>
              <w:rPr>
                <w:rFonts w:hint="eastAsia" w:ascii="黑体" w:hAnsi="黑体" w:eastAsia="黑体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黑体" w:hAnsi="黑体" w:eastAsia="黑体"/>
                <w:sz w:val="28"/>
                <w:szCs w:val="28"/>
                <w:u w:val="single"/>
                <w:lang w:val="en-US" w:eastAsia="zh-CN"/>
              </w:rPr>
              <w:t>KNN与手写数字识别</w:t>
            </w:r>
            <w:r>
              <w:rPr>
                <w:rFonts w:hint="eastAsia" w:ascii="黑体" w:hAnsi="黑体" w:eastAsia="黑体"/>
                <w:sz w:val="28"/>
                <w:szCs w:val="28"/>
                <w:u w:val="single"/>
              </w:rPr>
              <w:t xml:space="preserve">   </w:t>
            </w:r>
          </w:p>
          <w:p w14:paraId="63588230">
            <w:pPr>
              <w:spacing w:before="62" w:beforeLines="20" w:after="62" w:afterLines="20" w:line="30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一、实验目的</w:t>
            </w:r>
          </w:p>
          <w:p w14:paraId="3F4B228E">
            <w:pPr>
              <w:numPr>
                <w:ilvl w:val="0"/>
                <w:numId w:val="1"/>
              </w:numPr>
              <w:spacing w:line="300" w:lineRule="auto"/>
              <w:ind w:left="845" w:leftChars="0" w:hanging="425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理解机器学习的基本流程：数据加载 → 数据探索 → 模型训练 → 模型评估</w:t>
            </w:r>
            <w:r>
              <w:rPr>
                <w:rFonts w:hint="eastAsia"/>
                <w:lang w:eastAsia="zh-CN"/>
              </w:rPr>
              <w:t>。</w:t>
            </w:r>
          </w:p>
          <w:p w14:paraId="3F7F0268">
            <w:pPr>
              <w:numPr>
                <w:ilvl w:val="0"/>
                <w:numId w:val="1"/>
              </w:numPr>
              <w:spacing w:line="300" w:lineRule="auto"/>
              <w:ind w:left="84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理解KNN的“投票机制”和懒惰学习特性</w:t>
            </w:r>
            <w:r>
              <w:rPr>
                <w:rFonts w:hint="eastAsia"/>
                <w:lang w:eastAsia="zh-CN"/>
              </w:rPr>
              <w:t>。</w:t>
            </w:r>
          </w:p>
          <w:p w14:paraId="5FA5071C">
            <w:pPr>
              <w:numPr>
                <w:ilvl w:val="0"/>
                <w:numId w:val="1"/>
              </w:numPr>
              <w:spacing w:line="300" w:lineRule="auto"/>
              <w:ind w:left="84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掌握训练集/测试集划分方法和k值选择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54125445">
            <w:pPr>
              <w:numPr>
                <w:ilvl w:val="0"/>
                <w:numId w:val="1"/>
              </w:numPr>
              <w:spacing w:line="300" w:lineRule="auto"/>
              <w:ind w:left="84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体会不同距离度量对精度的影响。</w:t>
            </w:r>
          </w:p>
          <w:p w14:paraId="7D52ED0E">
            <w:pPr>
              <w:numPr>
                <w:ilvl w:val="0"/>
                <w:numId w:val="1"/>
              </w:numPr>
              <w:spacing w:line="300" w:lineRule="auto"/>
              <w:ind w:left="84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学会对分类模型进行性能评估。</w:t>
            </w:r>
          </w:p>
          <w:p w14:paraId="3BE98627">
            <w:pPr>
              <w:spacing w:before="62" w:beforeLines="20" w:after="62" w:afterLines="20" w:line="30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二、实验内容</w:t>
            </w:r>
          </w:p>
          <w:p w14:paraId="55206ABF">
            <w:pPr>
              <w:numPr>
                <w:ilvl w:val="0"/>
                <w:numId w:val="2"/>
              </w:numPr>
              <w:spacing w:line="300" w:lineRule="auto"/>
              <w:ind w:left="845" w:leftChars="0" w:hanging="425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探索手写数字数据集。</w:t>
            </w:r>
          </w:p>
          <w:p w14:paraId="5443E99C">
            <w:pPr>
              <w:numPr>
                <w:ilvl w:val="0"/>
                <w:numId w:val="2"/>
              </w:numPr>
              <w:spacing w:line="300" w:lineRule="auto"/>
              <w:ind w:left="845" w:leftChars="0" w:hanging="425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修改训练/测试数据集划分比率。</w:t>
            </w:r>
          </w:p>
          <w:p w14:paraId="241EB46C">
            <w:pPr>
              <w:numPr>
                <w:ilvl w:val="0"/>
                <w:numId w:val="2"/>
              </w:numPr>
              <w:spacing w:line="300" w:lineRule="auto"/>
              <w:ind w:left="845" w:leftChars="0" w:hanging="425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选择K值。</w:t>
            </w:r>
          </w:p>
          <w:p w14:paraId="6DA86A9A">
            <w:pPr>
              <w:numPr>
                <w:ilvl w:val="0"/>
                <w:numId w:val="2"/>
              </w:numPr>
              <w:spacing w:line="300" w:lineRule="auto"/>
              <w:ind w:left="845" w:leftChars="0" w:hanging="425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使用加权投票机制。</w:t>
            </w:r>
          </w:p>
          <w:p w14:paraId="4D3349BA">
            <w:pPr>
              <w:numPr>
                <w:ilvl w:val="0"/>
                <w:numId w:val="2"/>
              </w:numPr>
              <w:spacing w:line="300" w:lineRule="auto"/>
              <w:ind w:left="845" w:leftChars="0" w:hanging="425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修改距离度量。</w:t>
            </w:r>
          </w:p>
          <w:p w14:paraId="7CF27CFC">
            <w:pPr>
              <w:numPr>
                <w:ilvl w:val="0"/>
                <w:numId w:val="2"/>
              </w:numPr>
              <w:spacing w:line="300" w:lineRule="auto"/>
              <w:ind w:left="845" w:leftChars="0" w:hanging="425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画出混淆矩阵。</w:t>
            </w:r>
          </w:p>
          <w:p w14:paraId="617A7B0C">
            <w:pPr>
              <w:spacing w:before="62" w:beforeLines="20" w:after="62" w:afterLines="20" w:line="30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三、实验环境</w:t>
            </w:r>
          </w:p>
          <w:p w14:paraId="32CF6E60">
            <w:pPr>
              <w:spacing w:line="300" w:lineRule="auto"/>
              <w:ind w:firstLine="420"/>
            </w:pPr>
            <w:r>
              <w:rPr>
                <w:rFonts w:hint="eastAsia"/>
              </w:rPr>
              <w:t>(1) 操作系统：Ubuntu</w:t>
            </w:r>
            <w:r>
              <w:rPr>
                <w:rFonts w:hint="eastAsia"/>
                <w:lang w:val="en-US" w:eastAsia="zh-CN"/>
              </w:rPr>
              <w:t>/Windows</w:t>
            </w:r>
            <w:r>
              <w:rPr>
                <w:rFonts w:hint="eastAsia"/>
              </w:rPr>
              <w:t>。</w:t>
            </w:r>
          </w:p>
          <w:p w14:paraId="6B6B9018">
            <w:pPr>
              <w:spacing w:line="300" w:lineRule="auto"/>
              <w:ind w:firstLine="42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(2) 其它软件工具：</w:t>
            </w:r>
            <w:r>
              <w:rPr>
                <w:rFonts w:hint="eastAsia"/>
                <w:lang w:val="en-US" w:eastAsia="zh-CN"/>
              </w:rPr>
              <w:t>PyCharm、Anaconda</w:t>
            </w:r>
            <w:r>
              <w:rPr>
                <w:rFonts w:hint="eastAsia"/>
              </w:rPr>
              <w:t>等。</w:t>
            </w:r>
          </w:p>
          <w:p w14:paraId="376F86A1">
            <w:pPr>
              <w:spacing w:before="62" w:beforeLines="20" w:after="62" w:afterLines="20" w:line="300" w:lineRule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四、实验</w:t>
            </w:r>
            <w:r>
              <w:rPr>
                <w:rFonts w:hint="eastAsia"/>
                <w:b/>
                <w:bCs/>
                <w:lang w:val="en-US" w:eastAsia="zh-CN"/>
              </w:rPr>
              <w:t>过程（包含代码、图片、运行结果等）</w:t>
            </w:r>
          </w:p>
          <w:p w14:paraId="42662E48">
            <w:pPr>
              <w:pStyle w:val="2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【注意：</w:t>
            </w:r>
            <w:r>
              <w:rPr>
                <w:rFonts w:hint="eastAsia"/>
                <w:b/>
                <w:bCs/>
                <w:color w:val="auto"/>
                <w:lang w:val="en-US" w:eastAsia="zh-CN"/>
              </w:rPr>
              <w:t>（1）本实验所有代码整合为一个.py文件，不要用.ipynb</w:t>
            </w:r>
            <w:bookmarkStart w:id="0" w:name="_GoBack"/>
            <w:bookmarkEnd w:id="0"/>
            <w:r>
              <w:rPr>
                <w:rFonts w:hint="eastAsia"/>
                <w:b/>
                <w:bCs/>
                <w:color w:val="auto"/>
                <w:lang w:val="en-US" w:eastAsia="zh-CN"/>
              </w:rPr>
              <w:t>文件。（2）基于教材所提供的代码进行修改，不得用AI生成代码来进行替换。（3）只需在实验报告中贴出自己写的代码。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】</w:t>
            </w:r>
          </w:p>
          <w:p w14:paraId="2DC5402A">
            <w:pPr>
              <w:numPr>
                <w:ilvl w:val="0"/>
                <w:numId w:val="3"/>
              </w:numPr>
              <w:spacing w:before="62" w:beforeLines="20" w:after="62" w:afterLines="20" w:line="300" w:lineRule="auto"/>
              <w:ind w:left="845" w:leftChars="0" w:hanging="425" w:firstLineChars="0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对数字“0”和“9”进行可视化。</w:t>
            </w:r>
          </w:p>
          <w:p w14:paraId="242764FF">
            <w:pPr>
              <w:numPr>
                <w:ilvl w:val="0"/>
                <w:numId w:val="3"/>
              </w:numPr>
              <w:spacing w:before="62" w:beforeLines="20" w:after="62" w:afterLines="20" w:line="300" w:lineRule="auto"/>
              <w:ind w:left="845" w:leftChars="0" w:hanging="425" w:firstLineChars="0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将训练数据集占整个数据集的比例分别调整为90%、70%、50%，观察测试集分类精度的变化。</w:t>
            </w:r>
          </w:p>
          <w:p w14:paraId="3B4D7D1F">
            <w:pPr>
              <w:numPr>
                <w:ilvl w:val="0"/>
                <w:numId w:val="3"/>
              </w:numPr>
              <w:spacing w:before="62" w:beforeLines="20" w:after="62" w:afterLines="20" w:line="300" w:lineRule="auto"/>
              <w:ind w:left="845" w:leftChars="0" w:hanging="425" w:firstLineChars="0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将K值分别设定为1至50，测试分类精度，对精度变化趋势进行可视化并分析变化的原因。</w:t>
            </w:r>
          </w:p>
          <w:p w14:paraId="2364531C">
            <w:pPr>
              <w:numPr>
                <w:ilvl w:val="0"/>
                <w:numId w:val="3"/>
              </w:numPr>
              <w:spacing w:before="62" w:beforeLines="20" w:after="62" w:afterLines="20" w:line="300" w:lineRule="auto"/>
              <w:ind w:left="845" w:leftChars="0" w:hanging="425" w:firstLineChars="0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将投票机制由“一个样本一票”改为“有区别的加权投票（距离越近的权重越大）”。</w:t>
            </w:r>
          </w:p>
          <w:p w14:paraId="2AA454DD">
            <w:pPr>
              <w:numPr>
                <w:ilvl w:val="0"/>
                <w:numId w:val="3"/>
              </w:numPr>
              <w:spacing w:before="62" w:beforeLines="20" w:after="62" w:afterLines="20" w:line="300" w:lineRule="auto"/>
              <w:ind w:left="84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用曼哈顿距离代替欧氏距离。</w:t>
            </w:r>
          </w:p>
          <w:p w14:paraId="3A5C0D77">
            <w:pPr>
              <w:numPr>
                <w:ilvl w:val="0"/>
                <w:numId w:val="3"/>
              </w:numPr>
              <w:spacing w:before="62" w:beforeLines="20" w:after="62" w:afterLines="20" w:line="300" w:lineRule="auto"/>
              <w:ind w:left="84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画出分类结果的混淆矩阵。</w:t>
            </w:r>
          </w:p>
          <w:p w14:paraId="64B73985">
            <w:pPr>
              <w:pStyle w:val="2"/>
              <w:ind w:left="0" w:leftChars="0" w:firstLine="0" w:firstLineChars="0"/>
              <w:rPr>
                <w:rFonts w:hint="eastAsia" w:ascii="黑体" w:hAnsi="黑体" w:eastAsia="黑体"/>
                <w:lang w:eastAsia="zh-CN"/>
              </w:rPr>
            </w:pPr>
          </w:p>
          <w:tbl>
            <w:tblPr>
              <w:tblStyle w:val="14"/>
              <w:tblW w:w="0" w:type="auto"/>
              <w:tblInd w:w="12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shd w:val="clear" w:color="auto" w:fill="D0D0D0" w:themeFill="background2" w:themeFillShade="E5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65"/>
            </w:tblGrid>
            <w:tr w14:paraId="53F68B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shd w:val="clear" w:color="auto" w:fill="D0D0D0" w:themeFill="background2" w:themeFillShade="E5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65" w:type="dxa"/>
                  <w:tcBorders>
                    <w:tl2br w:val="nil"/>
                    <w:tr2bl w:val="nil"/>
                  </w:tcBorders>
                  <w:shd w:val="clear" w:color="auto" w:fill="D0D0D0" w:themeFill="background2" w:themeFillShade="E5"/>
                </w:tcPr>
                <w:p w14:paraId="63A9B730">
                  <w:pPr>
                    <w:pStyle w:val="2"/>
                    <w:spacing w:line="240" w:lineRule="auto"/>
                    <w:ind w:firstLine="420"/>
                    <w:rPr>
                      <w:rFonts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FF0000"/>
                      <w:sz w:val="21"/>
                      <w:szCs w:val="21"/>
                      <w:lang w:eastAsia="zh-CN"/>
                    </w:rPr>
                    <w:t>《</w:t>
                  </w:r>
                  <w:r>
                    <w:rPr>
                      <w:rFonts w:hint="eastAsia" w:cs="Times New Roman"/>
                      <w:b w:val="0"/>
                      <w:bCs/>
                      <w:color w:val="FF0000"/>
                      <w:sz w:val="21"/>
                      <w:szCs w:val="21"/>
                      <w:lang w:val="en-US" w:eastAsia="zh-CN"/>
                    </w:rPr>
                    <w:t>代码使用此样式</w:t>
                  </w:r>
                  <w:r>
                    <w:rPr>
                      <w:rFonts w:hint="eastAsia" w:cs="Times New Roman"/>
                      <w:b w:val="0"/>
                      <w:bCs/>
                      <w:color w:val="FF0000"/>
                      <w:sz w:val="21"/>
                      <w:szCs w:val="21"/>
                      <w:lang w:eastAsia="zh-CN"/>
                    </w:rPr>
                    <w:t>》</w:t>
                  </w:r>
                </w:p>
                <w:p w14:paraId="1080793C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  <w:t>import matplotlib.pyplot as plt</w:t>
                  </w:r>
                </w:p>
                <w:p w14:paraId="312D7367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  <w:t>import numpy as np</w:t>
                  </w:r>
                </w:p>
                <w:p w14:paraId="47CE1D89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  <w:t>import os</w:t>
                  </w:r>
                </w:p>
                <w:p w14:paraId="056CF8E7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</w:p>
                <w:p w14:paraId="6E8CBAAE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  <w:t># 读入mnist数据集</w:t>
                  </w:r>
                </w:p>
                <w:p w14:paraId="304CAC7B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  <w:t>m_x = np.loadtxt('mnist_x', delimiter=' ')</w:t>
                  </w:r>
                </w:p>
                <w:p w14:paraId="0BF5CAB2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  <w:t>m_y = np.loadtxt('mnist_y')</w:t>
                  </w:r>
                </w:p>
                <w:p w14:paraId="65B06D8E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</w:p>
                <w:p w14:paraId="3BC76DC4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  <w:t>def distance(a, b):</w:t>
                  </w:r>
                </w:p>
                <w:p w14:paraId="638AB12C">
                  <w:pPr>
                    <w:pStyle w:val="2"/>
                    <w:spacing w:line="240" w:lineRule="auto"/>
                    <w:ind w:firstLine="420"/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/>
                      <w:sz w:val="21"/>
                      <w:szCs w:val="21"/>
                    </w:rPr>
                    <w:t xml:space="preserve">    return np.sqrt(np.sum(np.square(a - b)))</w:t>
                  </w:r>
                </w:p>
              </w:tc>
            </w:tr>
          </w:tbl>
          <w:p w14:paraId="26840BF8">
            <w:pPr>
              <w:spacing w:before="62" w:beforeLines="20" w:after="62" w:afterLines="20" w:line="300" w:lineRule="auto"/>
              <w:rPr>
                <w:rFonts w:hint="eastAsia" w:ascii="黑体" w:hAnsi="黑体" w:eastAsia="黑体"/>
              </w:rPr>
            </w:pPr>
          </w:p>
          <w:p w14:paraId="664AA3E5">
            <w:pPr>
              <w:spacing w:before="62" w:beforeLines="20" w:after="62" w:afterLines="20" w:line="300" w:lineRule="auto"/>
              <w:rPr>
                <w:rFonts w:hint="eastAsia" w:ascii="黑体" w:hAnsi="黑体" w:eastAsia="黑体"/>
              </w:rPr>
            </w:pPr>
          </w:p>
          <w:p w14:paraId="22F3A816">
            <w:pPr>
              <w:spacing w:before="62" w:beforeLines="20" w:after="62" w:afterLines="20" w:line="300" w:lineRule="auto"/>
              <w:rPr>
                <w:rFonts w:hint="eastAsia" w:ascii="黑体" w:hAnsi="黑体" w:eastAsia="黑体"/>
              </w:rPr>
            </w:pPr>
          </w:p>
          <w:p w14:paraId="083811CA">
            <w:pPr>
              <w:spacing w:before="62" w:beforeLines="20" w:after="62" w:afterLines="20" w:line="300" w:lineRule="auto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五、实验总结</w:t>
            </w:r>
          </w:p>
          <w:p w14:paraId="6A0F3883">
            <w:pPr>
              <w:pStyle w:val="26"/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(1) 出现的问题</w:t>
            </w:r>
          </w:p>
          <w:p w14:paraId="64F7FA64">
            <w:pPr>
              <w:pStyle w:val="26"/>
            </w:pPr>
          </w:p>
          <w:p w14:paraId="184DB163">
            <w:pPr>
              <w:pStyle w:val="26"/>
            </w:pPr>
          </w:p>
          <w:p w14:paraId="779ADB62">
            <w:pPr>
              <w:pStyle w:val="26"/>
            </w:pPr>
          </w:p>
          <w:p w14:paraId="0ADF3631">
            <w:pPr>
              <w:pStyle w:val="26"/>
            </w:pPr>
          </w:p>
          <w:p w14:paraId="302EA562">
            <w:pPr>
              <w:pStyle w:val="26"/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(2) 解决方案（列出遇到的问题和解决办法，列出没有解决的问题）</w:t>
            </w:r>
          </w:p>
          <w:p w14:paraId="088B6132">
            <w:pPr>
              <w:pStyle w:val="26"/>
            </w:pPr>
          </w:p>
          <w:p w14:paraId="661C5E4E">
            <w:pPr>
              <w:pStyle w:val="26"/>
            </w:pPr>
          </w:p>
          <w:p w14:paraId="695AB771">
            <w:pPr>
              <w:pStyle w:val="26"/>
            </w:pPr>
          </w:p>
          <w:p w14:paraId="583C5379">
            <w:pPr>
              <w:pStyle w:val="26"/>
            </w:pPr>
          </w:p>
          <w:p w14:paraId="476A2CBD">
            <w:pPr>
              <w:pStyle w:val="26"/>
              <w:ind w:left="0" w:leftChars="0" w:firstLine="0" w:firstLineChars="0"/>
            </w:pPr>
          </w:p>
          <w:p w14:paraId="4A44DCF7">
            <w:pPr>
              <w:pStyle w:val="26"/>
              <w:ind w:firstLine="480"/>
              <w:rPr>
                <w:rFonts w:eastAsia="楷体_GB2312"/>
                <w:sz w:val="24"/>
              </w:rPr>
            </w:pPr>
          </w:p>
        </w:tc>
      </w:tr>
      <w:tr w14:paraId="32A26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jc w:val="center"/>
        </w:trPr>
        <w:tc>
          <w:tcPr>
            <w:tcW w:w="9642" w:type="dxa"/>
            <w:gridSpan w:val="11"/>
            <w:tcBorders>
              <w:top w:val="single" w:color="auto" w:sz="4" w:space="0"/>
            </w:tcBorders>
            <w:vAlign w:val="center"/>
          </w:tcPr>
          <w:p w14:paraId="42A045EF">
            <w:pPr>
              <w:pStyle w:val="26"/>
              <w:ind w:left="0" w:leftChars="0" w:firstLine="0" w:firstLineChars="0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教师评分</w:t>
            </w:r>
          </w:p>
          <w:p w14:paraId="5D12B854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1B56564D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22F7190B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5C907F7F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16A7A180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21844885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5A3372BF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48E99821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42C0A2F2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286DAA80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45B4094D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1DE5999D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52118717">
            <w:pPr>
              <w:pStyle w:val="26"/>
              <w:ind w:left="0" w:leftChars="0" w:firstLine="0" w:firstLineChars="0"/>
              <w:rPr>
                <w:rFonts w:eastAsia="楷体_GB2312"/>
                <w:sz w:val="24"/>
              </w:rPr>
            </w:pPr>
          </w:p>
        </w:tc>
      </w:tr>
    </w:tbl>
    <w:p w14:paraId="7957BA9E">
      <w:pPr>
        <w:spacing w:before="100" w:beforeAutospacing="1" w:after="100" w:afterAutospacing="1"/>
        <w:jc w:val="center"/>
        <w:rPr>
          <w:b/>
          <w:bCs/>
          <w:sz w:val="30"/>
        </w:rPr>
        <w:sectPr>
          <w:footerReference r:id="rId3" w:type="default"/>
          <w:footerReference r:id="rId4" w:type="even"/>
          <w:type w:val="continuous"/>
          <w:pgSz w:w="11906" w:h="16838"/>
          <w:pgMar w:top="1134" w:right="1304" w:bottom="1134" w:left="1304" w:header="851" w:footer="992" w:gutter="0"/>
          <w:cols w:space="720" w:num="1"/>
          <w:docGrid w:type="lines" w:linePitch="312" w:charSpace="0"/>
        </w:sectPr>
      </w:pPr>
    </w:p>
    <w:p w14:paraId="709F2173">
      <w:pPr>
        <w:spacing w:line="0" w:lineRule="atLeast"/>
        <w:jc w:val="center"/>
        <w:rPr>
          <w:b/>
          <w:bCs/>
          <w:sz w:val="10"/>
        </w:rPr>
      </w:pPr>
    </w:p>
    <w:sectPr>
      <w:type w:val="continuous"/>
      <w:pgSz w:w="11906" w:h="16838"/>
      <w:pgMar w:top="1134" w:right="1247" w:bottom="1134" w:left="1247" w:header="851" w:footer="851" w:gutter="0"/>
      <w:pgBorders>
        <w:top w:val="single" w:color="auto" w:sz="4" w:space="1"/>
        <w:left w:val="single" w:color="auto" w:sz="4" w:space="5"/>
        <w:bottom w:val="single" w:color="auto" w:sz="4" w:space="1"/>
        <w:right w:val="single" w:color="auto" w:sz="4" w:space="5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方正细圆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4A820">
    <w:pPr>
      <w:pStyle w:val="7"/>
      <w:jc w:val="right"/>
      <w:rPr>
        <w:rFonts w:eastAsia="楷体_GB2312"/>
        <w:sz w:val="24"/>
      </w:rPr>
    </w:pPr>
    <w:r>
      <w:rPr>
        <w:rStyle w:val="17"/>
        <w:rFonts w:hint="eastAsia"/>
      </w:rPr>
      <w:t>第</w:t>
    </w:r>
    <w:r>
      <w:fldChar w:fldCharType="begin"/>
    </w:r>
    <w:r>
      <w:rPr>
        <w:rStyle w:val="17"/>
      </w:rPr>
      <w:instrText xml:space="preserve">PAGE  </w:instrText>
    </w:r>
    <w:r>
      <w:fldChar w:fldCharType="separate"/>
    </w:r>
    <w:r>
      <w:t>6</w:t>
    </w:r>
    <w:r>
      <w:fldChar w:fldCharType="end"/>
    </w:r>
    <w:r>
      <w:rPr>
        <w:rStyle w:val="17"/>
        <w:rFonts w:hint="eastAsia"/>
      </w:rPr>
      <w:t>页，共</w:t>
    </w:r>
    <w:r>
      <w:fldChar w:fldCharType="begin"/>
    </w:r>
    <w:r>
      <w:rPr>
        <w:rStyle w:val="17"/>
      </w:rPr>
      <w:instrText xml:space="preserve"> NUMPAGES </w:instrText>
    </w:r>
    <w:r>
      <w:fldChar w:fldCharType="separate"/>
    </w:r>
    <w:r>
      <w:t>6</w:t>
    </w:r>
    <w:r>
      <w:fldChar w:fldCharType="end"/>
    </w:r>
    <w:r>
      <w:rPr>
        <w:rStyle w:val="17"/>
        <w:rFonts w:hint="eastAsia"/>
      </w:rPr>
      <w:t xml:space="preserve">页                                   </w:t>
    </w:r>
    <w:r>
      <w:rPr>
        <w:rFonts w:hint="eastAsia" w:eastAsia="楷体_GB2312"/>
        <w:sz w:val="24"/>
      </w:rPr>
      <w:t>教务处制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68963">
    <w:pPr>
      <w:pStyle w:val="7"/>
      <w:framePr w:wrap="around" w:vAnchor="text" w:hAnchor="margin" w:xAlign="center" w:y="1"/>
      <w:rPr>
        <w:rStyle w:val="17"/>
      </w:rPr>
    </w:pPr>
    <w:r>
      <w:fldChar w:fldCharType="begin"/>
    </w:r>
    <w:r>
      <w:rPr>
        <w:rStyle w:val="17"/>
      </w:rPr>
      <w:instrText xml:space="preserve">PAGE  </w:instrText>
    </w:r>
    <w:r>
      <w:fldChar w:fldCharType="end"/>
    </w:r>
  </w:p>
  <w:p w14:paraId="22918AFC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CEA56A"/>
    <w:multiLevelType w:val="singleLevel"/>
    <w:tmpl w:val="E2CEA56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04E67096"/>
    <w:multiLevelType w:val="singleLevel"/>
    <w:tmpl w:val="04E6709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0BE35780"/>
    <w:multiLevelType w:val="singleLevel"/>
    <w:tmpl w:val="0BE3578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2B93"/>
    <w:rsid w:val="00066D52"/>
    <w:rsid w:val="0009449B"/>
    <w:rsid w:val="000C5506"/>
    <w:rsid w:val="000E5607"/>
    <w:rsid w:val="00135F5B"/>
    <w:rsid w:val="00172A27"/>
    <w:rsid w:val="00182F2F"/>
    <w:rsid w:val="00190553"/>
    <w:rsid w:val="001914B3"/>
    <w:rsid w:val="0019766B"/>
    <w:rsid w:val="001E1CD2"/>
    <w:rsid w:val="00254BB3"/>
    <w:rsid w:val="0025708C"/>
    <w:rsid w:val="00276FB3"/>
    <w:rsid w:val="002B4D36"/>
    <w:rsid w:val="00393CC9"/>
    <w:rsid w:val="003C4E5E"/>
    <w:rsid w:val="003D3881"/>
    <w:rsid w:val="004029F4"/>
    <w:rsid w:val="00431E69"/>
    <w:rsid w:val="00446A73"/>
    <w:rsid w:val="00487EAD"/>
    <w:rsid w:val="004B740D"/>
    <w:rsid w:val="004D66E8"/>
    <w:rsid w:val="0051143A"/>
    <w:rsid w:val="00535EC9"/>
    <w:rsid w:val="00544CD6"/>
    <w:rsid w:val="005731AF"/>
    <w:rsid w:val="005D4685"/>
    <w:rsid w:val="005E70BE"/>
    <w:rsid w:val="006263A0"/>
    <w:rsid w:val="006C447B"/>
    <w:rsid w:val="00712A40"/>
    <w:rsid w:val="007470AC"/>
    <w:rsid w:val="00881CA2"/>
    <w:rsid w:val="00924CC8"/>
    <w:rsid w:val="00983DF6"/>
    <w:rsid w:val="00993771"/>
    <w:rsid w:val="009B1D2B"/>
    <w:rsid w:val="009E0ABB"/>
    <w:rsid w:val="00A839C6"/>
    <w:rsid w:val="00AC58B9"/>
    <w:rsid w:val="00AF303A"/>
    <w:rsid w:val="00B02BB1"/>
    <w:rsid w:val="00B10374"/>
    <w:rsid w:val="00B20A10"/>
    <w:rsid w:val="00B45A30"/>
    <w:rsid w:val="00B70AB1"/>
    <w:rsid w:val="00B9398C"/>
    <w:rsid w:val="00B93C01"/>
    <w:rsid w:val="00BA427A"/>
    <w:rsid w:val="00BB7803"/>
    <w:rsid w:val="00BC375D"/>
    <w:rsid w:val="00BE38F1"/>
    <w:rsid w:val="00BF08D6"/>
    <w:rsid w:val="00BF4C78"/>
    <w:rsid w:val="00C72056"/>
    <w:rsid w:val="00E052C9"/>
    <w:rsid w:val="00EF5CD1"/>
    <w:rsid w:val="00FB5B13"/>
    <w:rsid w:val="00FC1A94"/>
    <w:rsid w:val="00FF4EE2"/>
    <w:rsid w:val="029F2A12"/>
    <w:rsid w:val="03E51B6C"/>
    <w:rsid w:val="05E25CD6"/>
    <w:rsid w:val="08EF2A5A"/>
    <w:rsid w:val="09D122E9"/>
    <w:rsid w:val="0A4A3E4A"/>
    <w:rsid w:val="0C5E1E2E"/>
    <w:rsid w:val="0D7102BB"/>
    <w:rsid w:val="0E2B2934"/>
    <w:rsid w:val="11BF511D"/>
    <w:rsid w:val="126D4B79"/>
    <w:rsid w:val="12E3310B"/>
    <w:rsid w:val="132C67E2"/>
    <w:rsid w:val="15082937"/>
    <w:rsid w:val="161D0664"/>
    <w:rsid w:val="1A472154"/>
    <w:rsid w:val="1B0E4A1F"/>
    <w:rsid w:val="1C1D1665"/>
    <w:rsid w:val="1C2E65E2"/>
    <w:rsid w:val="1CD06430"/>
    <w:rsid w:val="1E14234D"/>
    <w:rsid w:val="218E68BA"/>
    <w:rsid w:val="26C4150E"/>
    <w:rsid w:val="26CF59AB"/>
    <w:rsid w:val="29533C3A"/>
    <w:rsid w:val="2997483C"/>
    <w:rsid w:val="2AFB4FC0"/>
    <w:rsid w:val="2C2F65C8"/>
    <w:rsid w:val="2E255EB0"/>
    <w:rsid w:val="2EE45D6B"/>
    <w:rsid w:val="30765ECD"/>
    <w:rsid w:val="346314E0"/>
    <w:rsid w:val="34873421"/>
    <w:rsid w:val="37DC3A83"/>
    <w:rsid w:val="3A105C66"/>
    <w:rsid w:val="3E241CE0"/>
    <w:rsid w:val="409B378D"/>
    <w:rsid w:val="41F540C0"/>
    <w:rsid w:val="41FB36A0"/>
    <w:rsid w:val="42383FAC"/>
    <w:rsid w:val="439671DC"/>
    <w:rsid w:val="454B049A"/>
    <w:rsid w:val="45611A6C"/>
    <w:rsid w:val="45A831F7"/>
    <w:rsid w:val="45AA51C1"/>
    <w:rsid w:val="465B64BB"/>
    <w:rsid w:val="4A7638C4"/>
    <w:rsid w:val="4AD502BE"/>
    <w:rsid w:val="4D6B3488"/>
    <w:rsid w:val="4F532425"/>
    <w:rsid w:val="507310F3"/>
    <w:rsid w:val="52102850"/>
    <w:rsid w:val="5212481A"/>
    <w:rsid w:val="52992845"/>
    <w:rsid w:val="548B08B3"/>
    <w:rsid w:val="56D41A26"/>
    <w:rsid w:val="574F3E1A"/>
    <w:rsid w:val="57831D16"/>
    <w:rsid w:val="57D936E4"/>
    <w:rsid w:val="5E153406"/>
    <w:rsid w:val="5F7563E8"/>
    <w:rsid w:val="60B22A8D"/>
    <w:rsid w:val="610E2650"/>
    <w:rsid w:val="61EB358E"/>
    <w:rsid w:val="62326812"/>
    <w:rsid w:val="634C3904"/>
    <w:rsid w:val="63D5634C"/>
    <w:rsid w:val="667F18FA"/>
    <w:rsid w:val="669C06FE"/>
    <w:rsid w:val="677D0632"/>
    <w:rsid w:val="67F307F2"/>
    <w:rsid w:val="68040309"/>
    <w:rsid w:val="68757145"/>
    <w:rsid w:val="69823BDB"/>
    <w:rsid w:val="6A31115D"/>
    <w:rsid w:val="6D9D469B"/>
    <w:rsid w:val="6E9F6FDD"/>
    <w:rsid w:val="6F285225"/>
    <w:rsid w:val="70271B17"/>
    <w:rsid w:val="70E24ABB"/>
    <w:rsid w:val="720438FD"/>
    <w:rsid w:val="75D02172"/>
    <w:rsid w:val="76C23869"/>
    <w:rsid w:val="78AF7665"/>
    <w:rsid w:val="79D815F5"/>
    <w:rsid w:val="7C337CE7"/>
    <w:rsid w:val="7C603B87"/>
    <w:rsid w:val="7C6158D2"/>
    <w:rsid w:val="7C865339"/>
    <w:rsid w:val="7DA912DF"/>
    <w:rsid w:val="7DD87E16"/>
    <w:rsid w:val="7EA47CF8"/>
    <w:rsid w:val="7F9A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link w:val="32"/>
    <w:qFormat/>
    <w:uiPriority w:val="0"/>
    <w:pPr>
      <w:keepNext/>
      <w:keepLines/>
      <w:ind w:firstLine="408"/>
      <w:outlineLvl w:val="3"/>
    </w:pPr>
    <w:rPr>
      <w:rFonts w:ascii="方正黑体简体" w:hAnsi="Arial" w:eastAsia="方正黑体简体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论文正文"/>
    <w:basedOn w:val="1"/>
    <w:qFormat/>
    <w:uiPriority w:val="0"/>
    <w:pPr>
      <w:overflowPunct w:val="0"/>
      <w:ind w:firstLine="200" w:firstLineChars="200"/>
    </w:pPr>
  </w:style>
  <w:style w:type="paragraph" w:styleId="5">
    <w:name w:val="annotation text"/>
    <w:basedOn w:val="1"/>
    <w:link w:val="21"/>
    <w:qFormat/>
    <w:uiPriority w:val="0"/>
    <w:pPr>
      <w:jc w:val="left"/>
    </w:pPr>
  </w:style>
  <w:style w:type="paragraph" w:styleId="6">
    <w:name w:val="Balloon Text"/>
    <w:basedOn w:val="1"/>
    <w:link w:val="22"/>
    <w:qFormat/>
    <w:uiPriority w:val="0"/>
    <w:rPr>
      <w:sz w:val="18"/>
      <w:szCs w:val="18"/>
    </w:rPr>
  </w:style>
  <w:style w:type="paragraph" w:styleId="7">
    <w:name w:val="footer"/>
    <w:basedOn w:val="1"/>
    <w:link w:val="3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link w:val="23"/>
    <w:qFormat/>
    <w:uiPriority w:val="0"/>
    <w:pPr>
      <w:snapToGrid w:val="0"/>
      <w:jc w:val="left"/>
    </w:pPr>
    <w:rPr>
      <w:sz w:val="18"/>
      <w:szCs w:val="18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12">
    <w:name w:val="annotation subject"/>
    <w:basedOn w:val="5"/>
    <w:next w:val="5"/>
    <w:link w:val="24"/>
    <w:qFormat/>
    <w:uiPriority w:val="0"/>
    <w:rPr>
      <w:b/>
      <w:b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0"/>
    <w:rPr>
      <w:b/>
      <w:bCs/>
    </w:rPr>
  </w:style>
  <w:style w:type="character" w:styleId="17">
    <w:name w:val="page number"/>
    <w:qFormat/>
    <w:uiPriority w:val="0"/>
  </w:style>
  <w:style w:type="character" w:styleId="18">
    <w:name w:val="HTML Code"/>
    <w:basedOn w:val="15"/>
    <w:qFormat/>
    <w:uiPriority w:val="0"/>
    <w:rPr>
      <w:rFonts w:ascii="Courier New" w:hAnsi="Courier New"/>
      <w:sz w:val="20"/>
    </w:rPr>
  </w:style>
  <w:style w:type="character" w:styleId="19">
    <w:name w:val="annotation reference"/>
    <w:qFormat/>
    <w:uiPriority w:val="0"/>
    <w:rPr>
      <w:sz w:val="21"/>
      <w:szCs w:val="21"/>
    </w:rPr>
  </w:style>
  <w:style w:type="character" w:styleId="20">
    <w:name w:val="footnote reference"/>
    <w:qFormat/>
    <w:uiPriority w:val="0"/>
    <w:rPr>
      <w:vertAlign w:val="superscript"/>
    </w:rPr>
  </w:style>
  <w:style w:type="character" w:customStyle="1" w:styleId="21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22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23">
    <w:name w:val="脚注文本 字符"/>
    <w:link w:val="9"/>
    <w:qFormat/>
    <w:uiPriority w:val="0"/>
    <w:rPr>
      <w:kern w:val="2"/>
      <w:sz w:val="18"/>
      <w:szCs w:val="18"/>
    </w:rPr>
  </w:style>
  <w:style w:type="character" w:customStyle="1" w:styleId="24">
    <w:name w:val="批注主题 字符"/>
    <w:link w:val="12"/>
    <w:qFormat/>
    <w:uiPriority w:val="0"/>
    <w:rPr>
      <w:b/>
      <w:bCs/>
      <w:kern w:val="2"/>
      <w:sz w:val="21"/>
      <w:szCs w:val="24"/>
    </w:rPr>
  </w:style>
  <w:style w:type="paragraph" w:customStyle="1" w:styleId="25">
    <w:name w:val="mai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paragraph" w:customStyle="1" w:styleId="27">
    <w:name w:val="表题"/>
    <w:basedOn w:val="1"/>
    <w:qFormat/>
    <w:uiPriority w:val="0"/>
    <w:pPr>
      <w:tabs>
        <w:tab w:val="center" w:pos="4200"/>
      </w:tabs>
      <w:spacing w:before="125" w:beforeLines="40"/>
      <w:ind w:firstLine="397"/>
    </w:pPr>
    <w:rPr>
      <w:rFonts w:ascii="Arial" w:hAnsi="Arial" w:eastAsia="方正细圆简体" w:cs="Arial"/>
      <w:sz w:val="17"/>
    </w:rPr>
  </w:style>
  <w:style w:type="paragraph" w:customStyle="1" w:styleId="28">
    <w:name w:val="表头"/>
    <w:basedOn w:val="29"/>
    <w:qFormat/>
    <w:uiPriority w:val="0"/>
    <w:pPr>
      <w:spacing w:before="31" w:after="31"/>
      <w:jc w:val="center"/>
    </w:pPr>
  </w:style>
  <w:style w:type="paragraph" w:customStyle="1" w:styleId="29">
    <w:name w:val="表文"/>
    <w:basedOn w:val="1"/>
    <w:qFormat/>
    <w:uiPriority w:val="0"/>
    <w:pPr>
      <w:snapToGrid w:val="0"/>
      <w:spacing w:before="33" w:beforeLines="10" w:after="33" w:afterLines="10"/>
    </w:pPr>
    <w:rPr>
      <w:sz w:val="17"/>
    </w:rPr>
  </w:style>
  <w:style w:type="paragraph" w:customStyle="1" w:styleId="30">
    <w:name w:val="一字高"/>
    <w:basedOn w:val="1"/>
    <w:qFormat/>
    <w:uiPriority w:val="0"/>
    <w:pPr>
      <w:spacing w:line="160" w:lineRule="exact"/>
      <w:ind w:firstLine="400"/>
    </w:pPr>
  </w:style>
  <w:style w:type="character" w:customStyle="1" w:styleId="31">
    <w:name w:val="页脚 字符"/>
    <w:link w:val="7"/>
    <w:qFormat/>
    <w:uiPriority w:val="0"/>
    <w:rPr>
      <w:kern w:val="2"/>
      <w:sz w:val="18"/>
      <w:szCs w:val="18"/>
    </w:rPr>
  </w:style>
  <w:style w:type="character" w:customStyle="1" w:styleId="32">
    <w:name w:val="标题 4 字符"/>
    <w:basedOn w:val="15"/>
    <w:link w:val="4"/>
    <w:qFormat/>
    <w:uiPriority w:val="0"/>
    <w:rPr>
      <w:rFonts w:ascii="方正黑体简体" w:hAnsi="Arial" w:eastAsia="方正黑体简体"/>
      <w:kern w:val="2"/>
      <w:sz w:val="21"/>
      <w:szCs w:val="28"/>
    </w:rPr>
  </w:style>
  <w:style w:type="paragraph" w:customStyle="1" w:styleId="33">
    <w:name w:val="程序前后"/>
    <w:basedOn w:val="1"/>
    <w:qFormat/>
    <w:uiPriority w:val="0"/>
    <w:pPr>
      <w:spacing w:line="80" w:lineRule="exact"/>
      <w:ind w:firstLine="400"/>
    </w:pPr>
  </w:style>
  <w:style w:type="paragraph" w:customStyle="1" w:styleId="34">
    <w:name w:val="程序"/>
    <w:basedOn w:val="1"/>
    <w:qFormat/>
    <w:uiPriority w:val="0"/>
    <w:pPr>
      <w:snapToGrid w:val="0"/>
      <w:spacing w:before="31" w:beforeLines="10" w:after="31" w:afterLines="10"/>
      <w:ind w:firstLine="425"/>
    </w:pPr>
    <w:rPr>
      <w:rFonts w:ascii="Courier New" w:hAnsi="Courier New" w:cs="Courier New"/>
      <w:color w:val="000000"/>
      <w:w w:val="95"/>
      <w:sz w:val="1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2</Pages>
  <Words>593</Words>
  <Characters>801</Characters>
  <Lines>23</Lines>
  <Paragraphs>6</Paragraphs>
  <TotalTime>1</TotalTime>
  <ScaleCrop>false</ScaleCrop>
  <LinksUpToDate>false</LinksUpToDate>
  <CharactersWithSpaces>840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2025-04-16T13:38:00Z</dcterms:created>
  <dc:creator>hatasen</dc:creator>
  <cp:lastModifiedBy>seeker</cp:lastModifiedBy>
  <cp:lastPrinted>2025-04-16T13:38:00Z</cp:lastPrinted>
  <dcterms:modified xsi:type="dcterms:W3CDTF">2026-04-26T12:05:38Z</dcterms:modified>
  <dc:title>实验一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4309EF32536A439998D2779AC8C56D75</vt:lpwstr>
  </property>
  <property fmtid="{D5CDD505-2E9C-101B-9397-08002B2CF9AE}" pid="4" name="KSOTemplateDocerSaveRecord">
    <vt:lpwstr>eyJoZGlkIjoiMTkzZTkyNDUwOTY1ZDcyMmY2ZTRjNjIzZTU5NDlkYzkiLCJ1c2VySWQiOiIxOTUzMTk0NDkifQ==</vt:lpwstr>
  </property>
</Properties>
</file>