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1A70FC">
          <w:footerReference w:type="default" r:id="rId9"/>
          <w:pgSz w:w="11906" w:h="16838"/>
          <w:pgMar w:top="1418" w:right="1418" w:bottom="1418" w:left="1418" w:header="709" w:footer="709"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1A70FC">
          <w:pgSz w:w="11906" w:h="16838"/>
          <w:pgMar w:top="1418" w:right="1418" w:bottom="1418" w:left="1701"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1A70FC">
          <w:pgSz w:w="11906" w:h="16838"/>
          <w:pgMar w:top="1418" w:right="1418" w:bottom="1418" w:left="1701" w:header="850" w:footer="850" w:gutter="0"/>
          <w:cols w:space="708"/>
          <w:vAlign w:val="center"/>
          <w:docGrid w:linePitch="360"/>
        </w:sectPr>
      </w:pPr>
      <w:r w:rsidRPr="001A70FC">
        <w:rPr>
          <w:rFonts w:eastAsia="Calibri" w:cs="Times New Roman"/>
          <w:kern w:val="0"/>
          <w14:ligatures w14:val="none"/>
        </w:rPr>
        <w:tab/>
        <w:t>vlastnoručný podpis autora</w:t>
      </w:r>
    </w:p>
    <w:p w14:paraId="21B0FADD" w14:textId="4A721DBC" w:rsidR="005604FC" w:rsidRDefault="005604FC" w:rsidP="005604FC">
      <w:pPr>
        <w:pStyle w:val="Heading1"/>
        <w:numPr>
          <w:ilvl w:val="0"/>
          <w:numId w:val="0"/>
        </w:numPr>
      </w:pPr>
      <w:r w:rsidRPr="005604FC">
        <w:lastRenderedPageBreak/>
        <w:t>ZOZNAM SKRATIEK, ZNAČIEK a</w:t>
      </w:r>
      <w:r>
        <w:t> </w:t>
      </w:r>
      <w:r w:rsidRPr="005604FC">
        <w:t>SYMBOLOV</w:t>
      </w:r>
    </w:p>
    <w:p w14:paraId="33150AD8" w14:textId="33978A7A" w:rsidR="005604FC" w:rsidRDefault="00096B85" w:rsidP="00096B85">
      <w:pPr>
        <w:ind w:firstLine="432"/>
      </w:pPr>
      <w:r>
        <w:t>AES</w:t>
      </w:r>
      <w:r>
        <w:tab/>
      </w:r>
      <w:r w:rsidRPr="00096B85">
        <w:t>Advanced Encryption Standard</w:t>
      </w:r>
    </w:p>
    <w:p w14:paraId="63C420E4" w14:textId="6918206C" w:rsidR="00955B89" w:rsidRDefault="00096B85" w:rsidP="00955B89">
      <w:pPr>
        <w:ind w:firstLine="432"/>
      </w:pPr>
      <w:r>
        <w:t>API</w:t>
      </w:r>
      <w:r>
        <w:tab/>
      </w:r>
      <w:r w:rsidRPr="00096B85">
        <w:t>Application Programming Interface</w:t>
      </w:r>
    </w:p>
    <w:p w14:paraId="5DA0AD45" w14:textId="22D99408" w:rsidR="003A6EB5" w:rsidRDefault="003A6EB5" w:rsidP="00955B89">
      <w:pPr>
        <w:ind w:firstLine="432"/>
      </w:pPr>
      <w:r>
        <w:t>ASP</w:t>
      </w:r>
      <w:r>
        <w:tab/>
      </w:r>
      <w:r w:rsidRPr="003A6EB5">
        <w:t>Active Server Pages</w:t>
      </w:r>
    </w:p>
    <w:p w14:paraId="14C0D5D7" w14:textId="7CC48109" w:rsidR="00FD0DD9" w:rsidRDefault="00FD0DD9" w:rsidP="00955B89">
      <w:pPr>
        <w:ind w:firstLine="432"/>
      </w:pPr>
      <w:r>
        <w:t>DB</w:t>
      </w:r>
      <w:r>
        <w:tab/>
        <w:t>Database</w:t>
      </w:r>
    </w:p>
    <w:p w14:paraId="065E010B" w14:textId="41219F40" w:rsidR="00096B85" w:rsidRDefault="00096B85" w:rsidP="00096B85">
      <w:pPr>
        <w:ind w:firstLine="432"/>
      </w:pPr>
      <w:r>
        <w:t>GC</w:t>
      </w:r>
      <w:r>
        <w:tab/>
      </w:r>
      <w:r w:rsidRPr="00096B85">
        <w:t>Garbage Collection</w:t>
      </w:r>
    </w:p>
    <w:p w14:paraId="41E733B7" w14:textId="694BAF84" w:rsidR="00096B85" w:rsidRDefault="00096B85" w:rsidP="00096B85">
      <w:pPr>
        <w:ind w:firstLine="432"/>
      </w:pPr>
      <w:r w:rsidRPr="00096B85">
        <w:t>HMAC</w:t>
      </w:r>
      <w:r>
        <w:tab/>
        <w:t>Hash-based Message Authentication Code</w:t>
      </w:r>
    </w:p>
    <w:p w14:paraId="17994E32" w14:textId="3C878D8F" w:rsidR="00096B85" w:rsidRDefault="00096B85" w:rsidP="00096B85">
      <w:pPr>
        <w:ind w:firstLine="432"/>
      </w:pPr>
      <w:r w:rsidRPr="00096B85">
        <w:t>HTTP</w:t>
      </w:r>
      <w:r>
        <w:tab/>
      </w:r>
      <w:r w:rsidRPr="00096B85">
        <w:t>HyperText Transfer Protocol</w:t>
      </w:r>
    </w:p>
    <w:p w14:paraId="374E68F6" w14:textId="6BE8BFC0" w:rsidR="00096B85" w:rsidRDefault="00096B85" w:rsidP="00096B85">
      <w:pPr>
        <w:ind w:firstLine="432"/>
      </w:pPr>
      <w:r w:rsidRPr="00096B85">
        <w:t>HTTPS</w:t>
      </w:r>
      <w:r>
        <w:tab/>
      </w:r>
      <w:r w:rsidRPr="00096B85">
        <w:t>HyperText Transfer Protocol Secure</w:t>
      </w:r>
    </w:p>
    <w:p w14:paraId="5B112820" w14:textId="094515E1" w:rsidR="00096B85" w:rsidRDefault="00096B85" w:rsidP="00096B85">
      <w:pPr>
        <w:ind w:firstLine="432"/>
      </w:pPr>
      <w:r>
        <w:t>IP</w:t>
      </w:r>
      <w:r>
        <w:tab/>
      </w:r>
      <w:r>
        <w:tab/>
      </w:r>
      <w:r w:rsidRPr="00096B85">
        <w:t>Internet Protocol</w:t>
      </w:r>
    </w:p>
    <w:p w14:paraId="3A6508B1" w14:textId="40AAAE9D" w:rsidR="00096B85" w:rsidRDefault="00096B85" w:rsidP="00096B85">
      <w:pPr>
        <w:ind w:firstLine="432"/>
      </w:pPr>
      <w:r w:rsidRPr="00096B85">
        <w:t>JWT</w:t>
      </w:r>
      <w:r>
        <w:tab/>
      </w:r>
      <w:r w:rsidRPr="00096B85">
        <w:t>JSON Web Token</w:t>
      </w:r>
    </w:p>
    <w:p w14:paraId="6EF99945" w14:textId="2DD0E47E" w:rsidR="00096B85" w:rsidRDefault="00096B85" w:rsidP="00096B85">
      <w:pPr>
        <w:ind w:firstLine="432"/>
      </w:pPr>
      <w:r>
        <w:t>JSON</w:t>
      </w:r>
      <w:r>
        <w:tab/>
      </w:r>
      <w:r w:rsidRPr="00096B85">
        <w:t>JavaScript Object Notation</w:t>
      </w:r>
    </w:p>
    <w:p w14:paraId="7DF082B5" w14:textId="57BB9CC9" w:rsidR="00FA4CC6" w:rsidRDefault="00FA4CC6" w:rsidP="00096B85">
      <w:pPr>
        <w:ind w:firstLine="432"/>
      </w:pPr>
      <w:r>
        <w:t>OAuth</w:t>
      </w:r>
      <w:r>
        <w:tab/>
      </w:r>
      <w:r w:rsidRPr="00FA4CC6">
        <w:t>Open Authorization</w:t>
      </w:r>
    </w:p>
    <w:p w14:paraId="5D822594" w14:textId="19972CE2" w:rsidR="00096B85" w:rsidRDefault="00096B85" w:rsidP="00096B85">
      <w:pPr>
        <w:ind w:firstLine="432"/>
      </w:pPr>
      <w:r w:rsidRPr="00096B85">
        <w:t>OS</w:t>
      </w:r>
      <w:r>
        <w:tab/>
      </w:r>
      <w:r w:rsidRPr="00096B85">
        <w:t>Operating System</w:t>
      </w:r>
    </w:p>
    <w:p w14:paraId="57A1A242" w14:textId="31D54280" w:rsidR="00FD0DD9" w:rsidRDefault="00FD0DD9" w:rsidP="00096B85">
      <w:pPr>
        <w:ind w:firstLine="432"/>
      </w:pPr>
      <w:r>
        <w:t>REST</w:t>
      </w:r>
      <w:r>
        <w:tab/>
      </w:r>
      <w:r w:rsidRPr="00FD0DD9">
        <w:t xml:space="preserve">Representational State Transfer </w:t>
      </w:r>
    </w:p>
    <w:p w14:paraId="0AC32069" w14:textId="12B10EBB" w:rsidR="00096B85" w:rsidRDefault="00096B85" w:rsidP="00096B85">
      <w:pPr>
        <w:ind w:firstLine="432"/>
      </w:pPr>
      <w:r>
        <w:t>RSA</w:t>
      </w:r>
      <w:r>
        <w:tab/>
      </w:r>
      <w:r w:rsidRPr="00096B85">
        <w:t>Rivest–Shamir–Adleman</w:t>
      </w:r>
    </w:p>
    <w:p w14:paraId="19831071" w14:textId="648E8FCC" w:rsidR="00096B85" w:rsidRDefault="00096B85" w:rsidP="00096B85">
      <w:pPr>
        <w:ind w:firstLine="432"/>
      </w:pPr>
      <w:r>
        <w:t>SHA</w:t>
      </w:r>
      <w:r>
        <w:tab/>
      </w:r>
      <w:r w:rsidRPr="00096B85">
        <w:t>Secure Hash Algorithm</w:t>
      </w:r>
    </w:p>
    <w:p w14:paraId="4C2F7427" w14:textId="75B784FD" w:rsidR="00096B85" w:rsidRDefault="00096B85" w:rsidP="00096B85">
      <w:pPr>
        <w:ind w:firstLine="432"/>
      </w:pPr>
      <w:r>
        <w:t>SQL</w:t>
      </w:r>
      <w:r>
        <w:tab/>
      </w:r>
      <w:r w:rsidRPr="00096B85">
        <w:t>Structured Query Language</w:t>
      </w:r>
    </w:p>
    <w:p w14:paraId="1C75D400" w14:textId="7CCF7FEC" w:rsidR="00A16B5D" w:rsidRDefault="00A16B5D" w:rsidP="00096B85">
      <w:pPr>
        <w:ind w:firstLine="432"/>
      </w:pPr>
      <w:r>
        <w:t>TO</w:t>
      </w:r>
      <w:r w:rsidR="00A74C9F">
        <w:t>TP</w:t>
      </w:r>
      <w:r>
        <w:tab/>
      </w:r>
      <w:r w:rsidRPr="00A16B5D">
        <w:t xml:space="preserve">Time-based </w:t>
      </w:r>
      <w:r>
        <w:t>O</w:t>
      </w:r>
      <w:r w:rsidRPr="00A16B5D">
        <w:t>ne</w:t>
      </w:r>
      <w:r w:rsidR="00F1158E">
        <w:t xml:space="preserve"> T</w:t>
      </w:r>
      <w:r w:rsidRPr="00A16B5D">
        <w:t xml:space="preserve">ime </w:t>
      </w:r>
      <w:r w:rsidR="008F2B11">
        <w:t>P</w:t>
      </w:r>
      <w:r w:rsidRPr="00A16B5D">
        <w:t>assword</w:t>
      </w:r>
    </w:p>
    <w:p w14:paraId="3F6B8582" w14:textId="22262E74" w:rsidR="00FD0DD9" w:rsidRDefault="00FD0DD9" w:rsidP="00096B85">
      <w:pPr>
        <w:ind w:firstLine="432"/>
      </w:pPr>
      <w:r>
        <w:t>UI</w:t>
      </w:r>
      <w:r>
        <w:tab/>
      </w:r>
      <w:r>
        <w:tab/>
      </w:r>
      <w:r w:rsidRPr="00FD0DD9">
        <w:t>User Interface</w:t>
      </w:r>
    </w:p>
    <w:p w14:paraId="0B4C03DF" w14:textId="5C538244" w:rsidR="00096B85" w:rsidRDefault="00096B85" w:rsidP="00096B85">
      <w:pPr>
        <w:ind w:firstLine="432"/>
      </w:pPr>
      <w:r>
        <w:t>URI</w:t>
      </w:r>
      <w:r>
        <w:tab/>
      </w:r>
      <w:r w:rsidRPr="00096B85">
        <w:t>Uniform Resource Identifier</w:t>
      </w:r>
    </w:p>
    <w:p w14:paraId="0AB94632" w14:textId="5BBE7D23" w:rsidR="00096B85" w:rsidRDefault="00096B85" w:rsidP="00096B85">
      <w:pPr>
        <w:ind w:firstLine="432"/>
      </w:pPr>
      <w:r>
        <w:t>2FA</w:t>
      </w:r>
      <w:r>
        <w:tab/>
      </w:r>
      <w:r w:rsidRPr="00096B85">
        <w:t>Two-Factor Authentication</w:t>
      </w:r>
    </w:p>
    <w:p w14:paraId="6B77D4B5" w14:textId="7A22F144" w:rsidR="0047011F" w:rsidRDefault="005604FC" w:rsidP="00096B85">
      <w:pPr>
        <w:ind w:firstLine="0"/>
      </w:pPr>
      <w:r>
        <w:br w:type="page"/>
      </w:r>
    </w:p>
    <w:p w14:paraId="36E4A513" w14:textId="16A22A37" w:rsidR="0047011F" w:rsidRDefault="00E97FEE" w:rsidP="00E97FEE">
      <w:pPr>
        <w:pStyle w:val="Heading1"/>
        <w:numPr>
          <w:ilvl w:val="0"/>
          <w:numId w:val="0"/>
        </w:numPr>
      </w:pPr>
      <w:r w:rsidRPr="00E97FEE">
        <w:lastRenderedPageBreak/>
        <w:t>ZOZNAM OBRÁZKOV, TABULIEK a</w:t>
      </w:r>
      <w:r>
        <w:t> </w:t>
      </w:r>
      <w:r w:rsidRPr="00E97FEE">
        <w:t>GRAFOV</w:t>
      </w:r>
    </w:p>
    <w:p w14:paraId="192A5ECB" w14:textId="530DEE32" w:rsidR="00E97FEE" w:rsidRDefault="00E97FEE">
      <w:pPr>
        <w:pStyle w:val="TableofFigures"/>
        <w:tabs>
          <w:tab w:val="right" w:leader="dot" w:pos="8493"/>
        </w:tabs>
        <w:rPr>
          <w:noProof/>
        </w:rPr>
      </w:pPr>
      <w:r>
        <w:fldChar w:fldCharType="begin"/>
      </w:r>
      <w:r>
        <w:instrText xml:space="preserve"> TOC \h \z \c "Obrázok" </w:instrText>
      </w:r>
      <w:r>
        <w:fldChar w:fldCharType="separate"/>
      </w:r>
      <w:hyperlink r:id="rId10" w:anchor="_Toc221475776" w:history="1">
        <w:r w:rsidRPr="0073590F">
          <w:rPr>
            <w:rStyle w:val="Hyperlink"/>
            <w:noProof/>
          </w:rPr>
          <w:t>Obrázok 1 Sekvenčný diagram autorizačného toku OAuth 2.0</w:t>
        </w:r>
        <w:r>
          <w:rPr>
            <w:noProof/>
            <w:webHidden/>
          </w:rPr>
          <w:tab/>
        </w:r>
        <w:r>
          <w:rPr>
            <w:noProof/>
            <w:webHidden/>
          </w:rPr>
          <w:fldChar w:fldCharType="begin"/>
        </w:r>
        <w:r>
          <w:rPr>
            <w:noProof/>
            <w:webHidden/>
          </w:rPr>
          <w:instrText xml:space="preserve"> PAGEREF _Toc221475776 \h </w:instrText>
        </w:r>
        <w:r>
          <w:rPr>
            <w:noProof/>
            <w:webHidden/>
          </w:rPr>
        </w:r>
        <w:r>
          <w:rPr>
            <w:noProof/>
            <w:webHidden/>
          </w:rPr>
          <w:fldChar w:fldCharType="separate"/>
        </w:r>
        <w:r>
          <w:rPr>
            <w:noProof/>
            <w:webHidden/>
          </w:rPr>
          <w:t>16</w:t>
        </w:r>
        <w:r>
          <w:rPr>
            <w:noProof/>
            <w:webHidden/>
          </w:rPr>
          <w:fldChar w:fldCharType="end"/>
        </w:r>
      </w:hyperlink>
    </w:p>
    <w:p w14:paraId="098351F7" w14:textId="54F249AE" w:rsidR="00E97FEE" w:rsidRDefault="00CC4AEE">
      <w:pPr>
        <w:pStyle w:val="TableofFigures"/>
        <w:tabs>
          <w:tab w:val="right" w:leader="dot" w:pos="8493"/>
        </w:tabs>
        <w:rPr>
          <w:noProof/>
        </w:rPr>
      </w:pPr>
      <w:hyperlink r:id="rId11" w:anchor="_Toc221475777" w:history="1">
        <w:r w:rsidR="00E97FEE" w:rsidRPr="0073590F">
          <w:rPr>
            <w:rStyle w:val="Hyperlink"/>
            <w:noProof/>
          </w:rPr>
          <w:t>Obrázok 2 Lokálne uložený refresh token</w:t>
        </w:r>
        <w:r w:rsidR="00E97FEE">
          <w:rPr>
            <w:noProof/>
            <w:webHidden/>
          </w:rPr>
          <w:tab/>
        </w:r>
        <w:r w:rsidR="00E97FEE">
          <w:rPr>
            <w:noProof/>
            <w:webHidden/>
          </w:rPr>
          <w:fldChar w:fldCharType="begin"/>
        </w:r>
        <w:r w:rsidR="00E97FEE">
          <w:rPr>
            <w:noProof/>
            <w:webHidden/>
          </w:rPr>
          <w:instrText xml:space="preserve"> PAGEREF _Toc221475777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0DEC1766" w14:textId="205B65FF" w:rsidR="00E97FEE" w:rsidRDefault="00CC4AEE">
      <w:pPr>
        <w:pStyle w:val="TableofFigures"/>
        <w:tabs>
          <w:tab w:val="right" w:leader="dot" w:pos="8493"/>
        </w:tabs>
        <w:rPr>
          <w:noProof/>
        </w:rPr>
      </w:pPr>
      <w:hyperlink r:id="rId12" w:anchor="_Toc221475778" w:history="1">
        <w:r w:rsidR="00E97FEE" w:rsidRPr="0073590F">
          <w:rPr>
            <w:rStyle w:val="Hyperlink"/>
            <w:noProof/>
          </w:rPr>
          <w:t>Obrázok 3 Diagram procesu inicializácie TOTP</w:t>
        </w:r>
        <w:r w:rsidR="00E97FEE">
          <w:rPr>
            <w:noProof/>
            <w:webHidden/>
          </w:rPr>
          <w:tab/>
        </w:r>
        <w:r w:rsidR="00E97FEE">
          <w:rPr>
            <w:noProof/>
            <w:webHidden/>
          </w:rPr>
          <w:fldChar w:fldCharType="begin"/>
        </w:r>
        <w:r w:rsidR="00E97FEE">
          <w:rPr>
            <w:noProof/>
            <w:webHidden/>
          </w:rPr>
          <w:instrText xml:space="preserve"> PAGEREF _Toc221475778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7EFF400D" w14:textId="77777777" w:rsidR="008C3137" w:rsidRDefault="00E97FEE" w:rsidP="00E97FEE">
      <w:pPr>
        <w:ind w:firstLine="0"/>
        <w:sectPr w:rsidR="008C3137" w:rsidSect="002231B9">
          <w:pgSz w:w="11906" w:h="16838" w:code="9"/>
          <w:pgMar w:top="1418" w:right="1418" w:bottom="1418" w:left="1985" w:header="851" w:footer="851" w:gutter="0"/>
          <w:cols w:space="708"/>
          <w:docGrid w:linePitch="360"/>
        </w:sectPr>
      </w:pPr>
      <w:r>
        <w:fldChar w:fldCharType="end"/>
      </w:r>
      <w:r w:rsidR="0047011F">
        <w:br w:type="page"/>
      </w:r>
    </w:p>
    <w:p w14:paraId="18BB8AFE" w14:textId="1D94AB2E" w:rsidR="008359D6" w:rsidRDefault="00F207A3" w:rsidP="002231B9">
      <w:pPr>
        <w:pStyle w:val="Heading1"/>
        <w:numPr>
          <w:ilvl w:val="0"/>
          <w:numId w:val="0"/>
        </w:numPr>
        <w:ind w:left="432" w:hanging="432"/>
      </w:pPr>
      <w:r>
        <w:lastRenderedPageBreak/>
        <w:t>úvod</w:t>
      </w:r>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6F2DE372" w14:textId="25B48D21" w:rsidR="005518E5"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r w:rsidR="005518E5">
        <w:br w:type="page"/>
      </w:r>
    </w:p>
    <w:p w14:paraId="193DFAB3" w14:textId="084401EF" w:rsidR="00142A1A" w:rsidRPr="004D05A3" w:rsidRDefault="005518E5" w:rsidP="004D05A3">
      <w:pPr>
        <w:pStyle w:val="Heading1"/>
      </w:pPr>
      <w:r w:rsidRPr="004D05A3">
        <w:lastRenderedPageBreak/>
        <w:t>Teoretické východiská</w:t>
      </w:r>
    </w:p>
    <w:p w14:paraId="0249E972" w14:textId="570C3DA5" w:rsidR="00282215" w:rsidRDefault="005518E5" w:rsidP="00CF79F3">
      <w:pPr>
        <w:pStyle w:val="Heading2"/>
      </w:pPr>
      <w:r>
        <w:t>.NET</w:t>
      </w:r>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r>
        <w:t>ASP.NET Core</w:t>
      </w:r>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r>
        <w:t>Avalonia</w:t>
      </w:r>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r>
        <w:t>MySQL</w:t>
      </w:r>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r>
        <w:t>API</w:t>
      </w:r>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r>
        <w:t>OAuth</w:t>
      </w:r>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r>
        <w:lastRenderedPageBreak/>
        <w:t>Git</w:t>
      </w:r>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r>
        <w:t>BouncyCastle</w:t>
      </w:r>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r>
        <w:t>Blockchain</w:t>
      </w:r>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0BDBC711" w:rsidR="001E755A" w:rsidRDefault="00694D85" w:rsidP="00694D85">
      <w:pPr>
        <w:pStyle w:val="Heading1"/>
      </w:pPr>
      <w:r>
        <w:br w:type="page"/>
      </w:r>
      <w:r>
        <w:lastRenderedPageBreak/>
        <w:t>Ciele práce</w:t>
      </w:r>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0607BB3A" w14:textId="7C7427BF" w:rsidR="006674DD" w:rsidRDefault="00462179" w:rsidP="00462179">
      <w:pPr>
        <w:ind w:firstLine="432"/>
      </w:pPr>
      <w:r>
        <w:t>•</w:t>
      </w:r>
      <w:r>
        <w:tab/>
        <w:t>Doložiť priebežnú vizualizáciu riešenia vrátane návrhov používateľského rozhrania a ukážok implementovaných funkcionalít.</w:t>
      </w:r>
    </w:p>
    <w:p w14:paraId="0C656E15" w14:textId="1E518548" w:rsidR="004D05A3" w:rsidRDefault="006674DD" w:rsidP="00A906D8">
      <w:pPr>
        <w:pStyle w:val="Heading1"/>
        <w:numPr>
          <w:ilvl w:val="0"/>
          <w:numId w:val="0"/>
        </w:numPr>
        <w:ind w:left="432" w:hanging="432"/>
      </w:pPr>
      <w:r>
        <w:br w:type="page"/>
      </w:r>
      <w:r>
        <w:lastRenderedPageBreak/>
        <w:t>Zoznam použitej literatúry</w:t>
      </w:r>
    </w:p>
    <w:p w14:paraId="2027ADD8" w14:textId="77777777" w:rsidR="00904B25" w:rsidRDefault="00904B25" w:rsidP="00904B25">
      <w:pPr>
        <w:pStyle w:val="Bibliography"/>
        <w:rPr>
          <w:noProof/>
        </w:rPr>
      </w:pPr>
      <w:r>
        <w:fldChar w:fldCharType="begin"/>
      </w:r>
      <w:r>
        <w:rPr>
          <w:lang w:val="en-US"/>
        </w:rPr>
        <w:instrText xml:space="preserve"> BIBLIOGRAPHY  \l 1033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[Cited: 02 02, 2026.] https://learn.microsoft.com/en-us/dotnet/core/introduction.</w:t>
      </w:r>
    </w:p>
    <w:p w14:paraId="2D44FF8D" w14:textId="77777777" w:rsidR="00904B25" w:rsidRDefault="00904B25" w:rsidP="00904B25">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[Cited: 02 02, 2026.] https://en.wikipedia.org/wiki/ASP.NET_Core.</w:t>
      </w:r>
    </w:p>
    <w:p w14:paraId="4B0C9405" w14:textId="77777777" w:rsidR="00904B25" w:rsidRDefault="00904B25" w:rsidP="00904B25">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[Cited: 02 02, 2026.] https://docs.avaloniaui.net/docs/overview/what-is-avalonia.</w:t>
      </w:r>
    </w:p>
    <w:p w14:paraId="3C976ED1" w14:textId="77777777" w:rsidR="00904B25" w:rsidRDefault="00904B25" w:rsidP="00904B25">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[Cited: 02 02, 2026.] https://dev.mysql.com/doc/refman/8.4/en/what-is-mysql.html.</w:t>
      </w:r>
    </w:p>
    <w:p w14:paraId="18830A17" w14:textId="77777777" w:rsidR="00904B25" w:rsidRDefault="00904B25" w:rsidP="00904B25">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[Cited: 02 02, 2026.] https://sk.wikipedia.org/wiki/Application_programming_interface.</w:t>
      </w:r>
    </w:p>
    <w:p w14:paraId="7626D6BD" w14:textId="77777777" w:rsidR="00904B25" w:rsidRDefault="00904B25" w:rsidP="00904B25">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[Cited: 02 02, 2026.] https://oauth.net/2/.</w:t>
      </w:r>
    </w:p>
    <w:p w14:paraId="4B090E51" w14:textId="77777777" w:rsidR="00904B25" w:rsidRDefault="00904B25" w:rsidP="00904B25">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[Cited: 02 02, 2026.] https://en.wikipedia.org/wiki/Git.</w:t>
      </w:r>
    </w:p>
    <w:p w14:paraId="3577046E" w14:textId="77777777" w:rsidR="00904B25" w:rsidRDefault="00904B25" w:rsidP="00904B25">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[Cited: 02 02, 2026.] https://www.bouncycastle.org/about/.</w:t>
      </w:r>
    </w:p>
    <w:p w14:paraId="31F1C2FC" w14:textId="77777777" w:rsidR="00904B25" w:rsidRDefault="00904B25" w:rsidP="00904B25">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[Cited: 02 02, 2026.] https://www.ibm.com/think/topics/blockchain.</w:t>
      </w:r>
    </w:p>
    <w:p w14:paraId="3872D4A1" w14:textId="0D00BFBB" w:rsidR="001255E1" w:rsidRDefault="00904B25" w:rsidP="00904B25">
      <w:pPr>
        <w:ind w:firstLine="0"/>
      </w:pPr>
      <w:r>
        <w:fldChar w:fldCharType="end"/>
      </w:r>
    </w:p>
    <w:p w14:paraId="70C8301D" w14:textId="77777777" w:rsidR="001255E1" w:rsidRDefault="001255E1">
      <w:r>
        <w:br w:type="page"/>
      </w:r>
    </w:p>
    <w:p w14:paraId="5A551483" w14:textId="722FA4B6" w:rsidR="00A906D8" w:rsidRDefault="001255E1" w:rsidP="001255E1">
      <w:pPr>
        <w:pStyle w:val="Heading1"/>
      </w:pPr>
      <w:r>
        <w:lastRenderedPageBreak/>
        <w:t>Materiál a metodika práce</w:t>
      </w:r>
    </w:p>
    <w:p w14:paraId="28CED3BA" w14:textId="47C31FF4" w:rsidR="001255E1" w:rsidRDefault="001255E1" w:rsidP="001255E1">
      <w:pPr>
        <w:pStyle w:val="Heading2"/>
      </w:pPr>
      <w:r>
        <w:t>Výber technológií a nástrojov</w:t>
      </w:r>
    </w:p>
    <w:p w14:paraId="02E8669B" w14:textId="30AD7229" w:rsidR="008557EF" w:rsidRDefault="008557EF" w:rsidP="001255E1">
      <w:pPr>
        <w:ind w:firstLine="708"/>
      </w:pPr>
      <w:r w:rsidRPr="008557EF">
        <w:t>Pri realizácii projektu BlockSense sme sa rozhodli používať moderné, overené a dobre podporované technológie, ktoré nám zaručovali bezpečnosť, výkon a stabilitu. Naším cieľom bolo vytvoriť robustný systém, ktorý je schopný bezpečne manipulovať s citlivými údajmi používateľov, poskytovať rýchlu odozvu a byť rozšíriteľný do budúcnosti.</w:t>
      </w:r>
    </w:p>
    <w:p w14:paraId="21C5076E" w14:textId="4D02AF5D" w:rsidR="00F96564" w:rsidRDefault="00F96564" w:rsidP="00F96564">
      <w:pPr>
        <w:pStyle w:val="Heading3"/>
      </w:pPr>
      <w:r>
        <w:t>Desktopový klient – Avalonia UI Framework</w:t>
      </w:r>
    </w:p>
    <w:p w14:paraId="36399FBF" w14:textId="77777777" w:rsidR="008557EF" w:rsidRDefault="008557EF" w:rsidP="008557EF">
      <w:pPr>
        <w:ind w:firstLine="708"/>
      </w:pPr>
      <w:r>
        <w:t>Pre vývoj desktopového klienta sme zvolili Avalonia UI Framework, ktorý umožňuje vytvárať responzívne a prehľadné používateľské rozhranie v prostredí .NET. Avalonia poskytuje cross-platformové možnosti, čo znamená, že aplikáciu je možné spustiť na Windows, macOS a Linux, pričom my sme sa primárne zamerali na Windows ako hlavný cieľový operačný systém.</w:t>
      </w:r>
    </w:p>
    <w:p w14:paraId="14C2D57E" w14:textId="5BB241B2" w:rsidR="008557EF" w:rsidRDefault="008557EF" w:rsidP="008557EF">
      <w:pPr>
        <w:ind w:firstLine="708"/>
      </w:pPr>
      <w:r>
        <w:t>Pri návrhu UI sme kládli dôraz na prehľadnosť a intuitívnosť, pričom sme implementovali modulárne komponenty, ktoré sa dajú jednoducho rozšíriť o nové funkcionality.</w:t>
      </w:r>
    </w:p>
    <w:p w14:paraId="0D809C18" w14:textId="6F4B031A" w:rsidR="00F96564" w:rsidRDefault="00F96564" w:rsidP="00F96564">
      <w:pPr>
        <w:pStyle w:val="Heading3"/>
      </w:pPr>
      <w:r>
        <w:t>Backend – ASP.NET Core Web API</w:t>
      </w:r>
    </w:p>
    <w:p w14:paraId="31E9A3D4" w14:textId="77777777" w:rsidR="008557EF" w:rsidRDefault="008557EF" w:rsidP="008557EF">
      <w:pPr>
        <w:ind w:firstLine="708"/>
      </w:pPr>
      <w:r>
        <w:t>Backend aplikácie sme implementovali pomocou ASP.NET Core Web API, čo nám umožnilo efektívne spracovávať požiadavky klienta, bezpečne manipulovať s citlivými dátami a poskytovať RESTful API rozhranie.</w:t>
      </w:r>
    </w:p>
    <w:p w14:paraId="6E96DA6E" w14:textId="18B7E41D" w:rsidR="008557EF" w:rsidRDefault="008557EF" w:rsidP="008557EF">
      <w:pPr>
        <w:ind w:firstLine="708"/>
      </w:pPr>
      <w:r>
        <w:t>Pre správu relácií a autentifikáciu sme využili OAuth 2.0 protokol, čo zabezpečilo flexibilné a bezpečné riešenie správy tokenov pre klientov. Architektúra servera bola navrhnutá s dôrazom na škálovateľnosť, aby bolo možné pridávať nové moduly bez ovplyvnenia existujúcej logiky.</w:t>
      </w:r>
    </w:p>
    <w:p w14:paraId="1C2C2C02" w14:textId="01ECC5A3" w:rsidR="00F96564" w:rsidRDefault="00F96564" w:rsidP="00425B05">
      <w:pPr>
        <w:pStyle w:val="Heading3"/>
      </w:pPr>
      <w:r>
        <w:t>Databázové riešenie</w:t>
      </w:r>
    </w:p>
    <w:p w14:paraId="6DDD8B7F" w14:textId="0ADB57A7" w:rsidR="00425B05" w:rsidRDefault="00425B05" w:rsidP="00425B05">
      <w:pPr>
        <w:ind w:firstLine="708"/>
      </w:pPr>
      <w:r>
        <w:t>Databázová časť projektu bola realizovaná pomocou MySQL, čím sme dosiahli b</w:t>
      </w:r>
      <w:r w:rsidRPr="00425B05">
        <w:t>ezpečné ukladanie používateľských a systémových dát.</w:t>
      </w:r>
      <w:r>
        <w:t xml:space="preserve"> Pre lokálne ukladanie dát sme využili LevelDB, čo zabezpečilo rýchly prístup k citlivým dátam bez ich odosielania na server. Táto kombinácia serverovej a lokálnej databázy nám umožnila zachovať princíp </w:t>
      </w:r>
      <w:r>
        <w:lastRenderedPageBreak/>
        <w:t>zero-knowledge, t. j. server nikdy neukladá ani nepozná privátne kľúče a seed frázy používateľov.</w:t>
      </w:r>
    </w:p>
    <w:p w14:paraId="41912FAF" w14:textId="566FEEF1" w:rsidR="00425B05" w:rsidRDefault="00425B05" w:rsidP="00425B05">
      <w:pPr>
        <w:ind w:firstLine="708"/>
      </w:pPr>
      <w:r>
        <w:t>Pri práci s MySQL sme dôsledne využívali databázové transakcie. Všetky operácie, ktoré zahrňovali viacero krokov, ako napríklad registrácia používateľa alebo aktualizácia pozývacieho kódu, sme vykonávali v rámci transakcií. Tento prístup nám umožnil zabezpečiť atomickosť, konzistenciu a integritu dát, a v prípade chyby automaticky rollbacknúť (návrat do pôvodného stavu) všetky zmeny, čím sme zabránili nekonzistentnému stavu databázy.</w:t>
      </w:r>
    </w:p>
    <w:p w14:paraId="7047F6E6" w14:textId="303FD9C5" w:rsidR="00F96564" w:rsidRDefault="00F96564" w:rsidP="00F96564">
      <w:pPr>
        <w:pStyle w:val="Heading3"/>
      </w:pPr>
      <w:r>
        <w:t>Bezpečnostné mechanizmy a zoznam použitých balíčkov</w:t>
      </w:r>
    </w:p>
    <w:p w14:paraId="59D7F204" w14:textId="5547846D" w:rsidR="001255E1" w:rsidRDefault="001255E1" w:rsidP="00F96564">
      <w:pPr>
        <w:ind w:firstLine="708"/>
      </w:pPr>
      <w:r>
        <w:t xml:space="preserve">Na ochranu citlivých údajov sme implementovali AES-256 šifrovanie pre ukladanie seed fráz </w:t>
      </w:r>
      <w:r w:rsidR="00541C3E">
        <w:t xml:space="preserve">a </w:t>
      </w:r>
      <w:r>
        <w:t>privátnych kľúčov a Argon2Id hashovanie pre bezpečné ukladanie hesiel. Na implementáciu týchto mechanizmov sme využili nasledujúce NuGet balíčky:</w:t>
      </w:r>
    </w:p>
    <w:p w14:paraId="11784FEB" w14:textId="7F898850" w:rsidR="00600AC5" w:rsidRDefault="00600AC5" w:rsidP="00600AC5">
      <w:pPr>
        <w:pStyle w:val="ListParagraph"/>
        <w:numPr>
          <w:ilvl w:val="0"/>
          <w:numId w:val="3"/>
        </w:numPr>
      </w:pPr>
      <w:r>
        <w:t>BouncyCastle (1.9.0) – poskytuje kryptografické algoritmy, vrátane AES, RSA, HMAC a generovania kľúčov. Použili sme ho na lokálne šifrovanie seed fráz a privátnych kľúčov.</w:t>
      </w:r>
    </w:p>
    <w:p w14:paraId="14B56D03" w14:textId="24239EAF" w:rsidR="00600AC5" w:rsidRDefault="00600AC5" w:rsidP="00600AC5">
      <w:pPr>
        <w:pStyle w:val="ListParagraph"/>
        <w:numPr>
          <w:ilvl w:val="0"/>
          <w:numId w:val="3"/>
        </w:numPr>
      </w:pPr>
      <w:r>
        <w:t>Microsoft.AspNetCore.Authentication.JwtBearer (8.0.0) – implementácia JWT autentifikácie na serveri.</w:t>
      </w:r>
    </w:p>
    <w:p w14:paraId="6D13A5D5" w14:textId="216827F0" w:rsidR="00600AC5" w:rsidRDefault="00600AC5" w:rsidP="00600AC5">
      <w:pPr>
        <w:pStyle w:val="ListParagraph"/>
        <w:numPr>
          <w:ilvl w:val="0"/>
          <w:numId w:val="3"/>
        </w:numPr>
      </w:pPr>
      <w:r>
        <w:t>Otp.NET (2.0.0) – generovanie TOTP kódov pre dvojfaktorovú autentifikáciu.</w:t>
      </w:r>
    </w:p>
    <w:p w14:paraId="62BCD2AB" w14:textId="59BEEB03" w:rsidR="00600AC5" w:rsidRDefault="00600AC5" w:rsidP="00600AC5">
      <w:pPr>
        <w:pStyle w:val="ListParagraph"/>
        <w:numPr>
          <w:ilvl w:val="0"/>
          <w:numId w:val="3"/>
        </w:numPr>
      </w:pPr>
      <w:r>
        <w:t>MySql.Data (8.0.35) – klient pre pripojenie ASP.NET Core API k MySQL databáze.</w:t>
      </w:r>
    </w:p>
    <w:p w14:paraId="4C7782FE" w14:textId="009AC2D5" w:rsidR="00600AC5" w:rsidRDefault="00600AC5" w:rsidP="00600AC5">
      <w:pPr>
        <w:pStyle w:val="ListParagraph"/>
        <w:numPr>
          <w:ilvl w:val="0"/>
          <w:numId w:val="3"/>
        </w:numPr>
      </w:pPr>
      <w:r>
        <w:t>Dapper (2.0.123) – mikro-ORM pre efektívnu prácu s databázou.</w:t>
      </w:r>
    </w:p>
    <w:p w14:paraId="4D6631D1" w14:textId="13954085" w:rsidR="00600AC5" w:rsidRDefault="00600AC5" w:rsidP="00600AC5">
      <w:pPr>
        <w:pStyle w:val="ListParagraph"/>
        <w:numPr>
          <w:ilvl w:val="0"/>
          <w:numId w:val="3"/>
        </w:numPr>
      </w:pPr>
      <w:r>
        <w:t>LevelDB.NET (1.3.0) – .NET wrapper pre LevelDB na lokálne ukladanie šifrovaných peňaženiek.</w:t>
      </w:r>
    </w:p>
    <w:p w14:paraId="221B0F3A" w14:textId="77777777" w:rsidR="00600AC5" w:rsidRDefault="00600AC5" w:rsidP="00600AC5">
      <w:pPr>
        <w:pStyle w:val="ListParagraph"/>
        <w:numPr>
          <w:ilvl w:val="0"/>
          <w:numId w:val="3"/>
        </w:numPr>
      </w:pPr>
      <w:r>
        <w:t>Serilog (3.0.1) – logovanie aktivít a chýb.</w:t>
      </w:r>
    </w:p>
    <w:p w14:paraId="2C7BDB05" w14:textId="0A068426" w:rsidR="00F96564" w:rsidRDefault="001255E1" w:rsidP="00600AC5">
      <w:pPr>
        <w:ind w:left="360" w:firstLine="348"/>
      </w:pPr>
      <w:r>
        <w:t xml:space="preserve">Použitie týchto nástrojov a balíčkov nám umožnilo vytvoriť bezpečnú a škálovateľnú architektúru. Kombinácia </w:t>
      </w:r>
      <w:r w:rsidR="006C6F97">
        <w:t>týchto technológií</w:t>
      </w:r>
      <w:r>
        <w:t xml:space="preserve"> zabezpečila, že aplikácia je spoľahlivá, intuitívna a bezpečná, pričom podporuje Windows ako primárny operačný systém.</w:t>
      </w:r>
    </w:p>
    <w:p w14:paraId="6997ACE5" w14:textId="3DC22D3C" w:rsidR="00600AC5" w:rsidRDefault="00F96564" w:rsidP="00600AC5">
      <w:pPr>
        <w:pStyle w:val="Heading3"/>
      </w:pPr>
      <w:r>
        <w:t xml:space="preserve">Verzovanie kódu </w:t>
      </w:r>
      <w:r w:rsidR="00600AC5">
        <w:t>–</w:t>
      </w:r>
      <w:r>
        <w:t xml:space="preserve"> Git</w:t>
      </w:r>
    </w:p>
    <w:p w14:paraId="5144ED27" w14:textId="473809A8" w:rsidR="00600AC5" w:rsidRPr="00600AC5" w:rsidRDefault="00600AC5" w:rsidP="00600AC5">
      <w:pPr>
        <w:ind w:firstLine="708"/>
      </w:pPr>
      <w:r w:rsidRPr="00600AC5">
        <w:t xml:space="preserve">Dôležitou súčasťou vývoja bolo aj spracovanie kódu prostredníctvom Git-u, čo nám umožnilo sledovanie </w:t>
      </w:r>
      <w:r w:rsidR="00575147">
        <w:t xml:space="preserve">histórie </w:t>
      </w:r>
      <w:r w:rsidRPr="00600AC5">
        <w:t>zmien, bezpečné riadenie</w:t>
      </w:r>
      <w:r w:rsidR="00575147">
        <w:t xml:space="preserve"> vývojových</w:t>
      </w:r>
      <w:r w:rsidRPr="00600AC5">
        <w:t xml:space="preserve"> vetiev a </w:t>
      </w:r>
      <w:r w:rsidRPr="00600AC5">
        <w:lastRenderedPageBreak/>
        <w:t>efektívnu implementáciu jednotlivých funkcionalít. Git sme využívali najmä pre prehľadnú správu zdrojového kódu a kontrolu jednotlivých vývojových krokov, kde každá nová funkcia bola implementovaná vo vlastnej vetve a po otestovaní zlúčená do hlavnej vetvy.</w:t>
      </w:r>
    </w:p>
    <w:p w14:paraId="40F37995" w14:textId="78AEBDD0" w:rsidR="00F96564" w:rsidRDefault="00F96564" w:rsidP="00F96564">
      <w:pPr>
        <w:pStyle w:val="Heading2"/>
      </w:pPr>
      <w:r w:rsidRPr="00F96564">
        <w:t>Návrh architektúry systému</w:t>
      </w:r>
    </w:p>
    <w:p w14:paraId="62B4C301" w14:textId="4BD7578F" w:rsidR="00F96564" w:rsidRDefault="00F96564" w:rsidP="00F96564">
      <w:r w:rsidRPr="00F96564">
        <w:t>Pri návrhu systému BlockSense sme sa rozhodli použiť klient-server architektúru, ktorá jasne oddelila používateľské rozhranie od aplikačnej logiky a spracovania citlivých dát. Tento prístup nám umožnil efektívne rozložiť zodpovednosti medzi klienta a server a zároveň zabezpečiť bezpečné uchovávanie a spracovanie údajov používateľov.</w:t>
      </w:r>
    </w:p>
    <w:p w14:paraId="0264829A" w14:textId="65C292D6" w:rsidR="00F96564" w:rsidRDefault="00F96564" w:rsidP="00F96564">
      <w:r w:rsidRPr="00F96564">
        <w:t>Citlivé údaje, ako privátne kľúče a seed frázy, sa nikdy neukladali ani neodosielali na server. Namiesto toho sme implementovali lokálne šifrovanie pomocou AES-256 pred uložením do LevelDB, čo zabezpečilo, že citlivé údaje zostali výhradne v prostredí klienta. Pri každej operácii s</w:t>
      </w:r>
      <w:r>
        <w:t> </w:t>
      </w:r>
      <w:r w:rsidRPr="00F96564">
        <w:t>peňaženkou</w:t>
      </w:r>
      <w:r>
        <w:t xml:space="preserve">, </w:t>
      </w:r>
      <w:r w:rsidRPr="00F96564">
        <w:t>klient pracoval s dešifrovanými dátami iba v pamäti, čím sme eliminovali riziko úniku dát.</w:t>
      </w:r>
    </w:p>
    <w:p w14:paraId="16E00710" w14:textId="4A89C711" w:rsidR="00F96564" w:rsidRDefault="00F96564" w:rsidP="00F96564">
      <w:r>
        <w:t xml:space="preserve">Server uchovával </w:t>
      </w:r>
      <w:r w:rsidR="00F60782">
        <w:t>hashované</w:t>
      </w:r>
      <w:r>
        <w:t xml:space="preserve"> refresh tokeny, ktoré umožňovali obnovenie JWT tokenov klienta bez potreby opätovného zadávania hesla. Tokeny sme uchovávali v databáze a každému refresh tokenu sme </w:t>
      </w:r>
      <w:r w:rsidR="00575147">
        <w:t>definovali</w:t>
      </w:r>
      <w:r>
        <w:t xml:space="preserve"> dátum expirácie, čo zabezpečilo bezpečné a kontrolované obnovenie prístupu.</w:t>
      </w:r>
    </w:p>
    <w:p w14:paraId="6BEA3868" w14:textId="3EACC404" w:rsidR="00F96564" w:rsidRDefault="00F96564" w:rsidP="00F96564">
      <w:pPr>
        <w:pStyle w:val="Heading3"/>
      </w:pPr>
      <w:r w:rsidRPr="00F96564">
        <w:t>Komunikácia medzi klientom a</w:t>
      </w:r>
      <w:r>
        <w:t> </w:t>
      </w:r>
      <w:r w:rsidRPr="00F96564">
        <w:t>serverom</w:t>
      </w:r>
    </w:p>
    <w:p w14:paraId="02F59E01" w14:textId="22A6B955" w:rsidR="00F96564" w:rsidRDefault="00F96564" w:rsidP="00F96564">
      <w:pPr>
        <w:ind w:firstLine="708"/>
      </w:pPr>
      <w:r>
        <w:t>Všetka komunikácia medzi klientom a serverom prebiehala prostredníctvom HTTPS protokolu, čím sme zabezpečili šifrovanie dát počas prenosu. Každá požiadavka klienta obsahovala JWT token pre autentifikáciu a identifikáciu používateľa. Server overoval platnosť tokenu, kontroloval oprávnenia priradené k role používateľa a až potom spracoval požiadavku.</w:t>
      </w:r>
    </w:p>
    <w:p w14:paraId="241F6395" w14:textId="6EB91732" w:rsidR="00292207" w:rsidRDefault="00F96564" w:rsidP="00292207">
      <w:pPr>
        <w:ind w:firstLine="708"/>
      </w:pPr>
      <w:r>
        <w:t>Pri spracovaní transakcií klient podpisoval transakcie lokálne privátnym kľúčom, a server tieto podpísané transakcie iba validoval a zasielal do blockchain siete. Takto sme zabezpečili, že citlivé kľúče nikdy neopustili klienta a server slúžil len ako sprostredkovateľ a kontrolný mechanizmus</w:t>
      </w:r>
      <w:r w:rsidR="00292207">
        <w:t>.</w:t>
      </w:r>
    </w:p>
    <w:p w14:paraId="4DBBC908" w14:textId="5037C58A" w:rsidR="00575147" w:rsidRDefault="00575147" w:rsidP="00575147">
      <w:pPr>
        <w:pStyle w:val="Heading3"/>
      </w:pPr>
      <w:r w:rsidRPr="00575147">
        <w:t>Pozvánkový systém</w:t>
      </w:r>
    </w:p>
    <w:p w14:paraId="435516CB" w14:textId="751BF53C" w:rsidR="00575147" w:rsidRDefault="00575147" w:rsidP="00575147">
      <w:pPr>
        <w:ind w:firstLine="708"/>
      </w:pPr>
      <w:r w:rsidRPr="00575147">
        <w:t xml:space="preserve">Systém obsahoval pozvánkový mechanizmus, ktorý umožňoval vstup do </w:t>
      </w:r>
      <w:r>
        <w:t>systému</w:t>
      </w:r>
      <w:r w:rsidRPr="00575147">
        <w:t xml:space="preserve"> iba oprávneným používateľom. Každý pozývací kód</w:t>
      </w:r>
      <w:r>
        <w:t xml:space="preserve"> (pozvánka)</w:t>
      </w:r>
      <w:r w:rsidRPr="00575147">
        <w:t xml:space="preserve"> bol uložený v databáze </w:t>
      </w:r>
      <w:r w:rsidRPr="00575147">
        <w:lastRenderedPageBreak/>
        <w:t>a pri úspešnej registrácii označený ako použitý, aby sa zabránilo jeho opakovanému použitiu. Pozvánkový systém sme integrovali priamo do registračného procesu, čím sme zabezpečili kontrolu prístupu ešte pred vytvorením používateľského účtu.</w:t>
      </w:r>
    </w:p>
    <w:p w14:paraId="5003FE3F" w14:textId="6E683FAC" w:rsidR="00292207" w:rsidRDefault="00292207" w:rsidP="00292207">
      <w:pPr>
        <w:pStyle w:val="Heading3"/>
      </w:pPr>
      <w:r w:rsidRPr="00292207">
        <w:t>Spracovanie chýb a výnimiek na serveri</w:t>
      </w:r>
    </w:p>
    <w:p w14:paraId="63257FF9" w14:textId="100E1B1B" w:rsidR="00292207" w:rsidRDefault="00292207" w:rsidP="00292207">
      <w:pPr>
        <w:ind w:firstLine="708"/>
      </w:pPr>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serveru alebo databázy.</w:t>
      </w:r>
    </w:p>
    <w:p w14:paraId="495B6525" w14:textId="3F92789A" w:rsidR="00292207" w:rsidRDefault="00292207" w:rsidP="00292207">
      <w:pPr>
        <w:ind w:firstLine="708"/>
      </w:pPr>
      <w:r>
        <w:t>Každá výnimka bola logovaná prostredníctvom Serilog a zároveň API vracalo štruktúrovanú odpoveď vo forme JSON, ktorá obsahovala len potrebné informácie pre klienta, napríklad typ</w:t>
      </w:r>
      <w:r w:rsidR="006D3A7B">
        <w:t>, názov a popis chyby a identifikátor (Trace ID)</w:t>
      </w:r>
      <w:r>
        <w:t>. Tento prístup umožnil klientovi</w:t>
      </w:r>
      <w:r w:rsidR="006D3A7B">
        <w:t xml:space="preserve"> </w:t>
      </w:r>
      <w:r>
        <w:t xml:space="preserve">reagovať na </w:t>
      </w:r>
      <w:r w:rsidR="006D3A7B">
        <w:t xml:space="preserve">konkrétne </w:t>
      </w:r>
      <w:r>
        <w:t>chyby a zároveň zachoval bezpečnosť systému.</w:t>
      </w:r>
    </w:p>
    <w:p w14:paraId="5FFB8D54" w14:textId="6D7DB66C" w:rsidR="006D3A7B" w:rsidRDefault="00292207" w:rsidP="006D3A7B">
      <w:pPr>
        <w:ind w:firstLine="708"/>
      </w:pPr>
      <w:r>
        <w:t>Mechanizmus bol navrhnutý tak, aby sa nové typy chýb mohli centrálne spracovať bez potreby modifikácie jednotlivých endpointov. V kombinácii s kontrolou oprávnení a overovaním JWT tokenov zabezpečil tento systém vysokú odolnosť voči útokom a minimalizoval riziko nepredvídaných stavov pri komunikácii klient-server.</w:t>
      </w:r>
    </w:p>
    <w:p w14:paraId="0ACC365D" w14:textId="631B54FF" w:rsidR="006D3A7B" w:rsidRDefault="006D3A7B" w:rsidP="006D3A7B">
      <w:pPr>
        <w:pStyle w:val="Heading2"/>
      </w:pPr>
      <w:r w:rsidRPr="006D3A7B">
        <w:t>Implementácia autentifikácie a</w:t>
      </w:r>
      <w:r>
        <w:t> </w:t>
      </w:r>
      <w:r w:rsidRPr="006D3A7B">
        <w:t>autorizácie</w:t>
      </w:r>
    </w:p>
    <w:p w14:paraId="0FF908FE" w14:textId="53A5B327" w:rsidR="006D3A7B" w:rsidRDefault="006D3A7B" w:rsidP="006D3A7B">
      <w:pPr>
        <w:ind w:firstLine="708"/>
      </w:pPr>
      <w:r w:rsidRPr="006D3A7B">
        <w:t>Pri implementácii autentifikácie a autorizácie v projekte BlockSense sme sa zamerali na bezpečný a flexibilný systém správy používateľských účtov, tokenov a dvojfaktorovej autentifikácie. Architektúra bola navrhnutá tak, aby citlivé údaje</w:t>
      </w:r>
      <w:r w:rsidR="005044FE">
        <w:t xml:space="preserve"> </w:t>
      </w:r>
      <w:r w:rsidRPr="006D3A7B">
        <w:t>nikdy neopustili bezpečné prostredie klienta a aby server spravoval iba hashované alebo šifrované dáta.</w:t>
      </w:r>
    </w:p>
    <w:p w14:paraId="0B8FD22F" w14:textId="6B1D98EA" w:rsidR="006D3A7B" w:rsidRDefault="006D3A7B" w:rsidP="006D3A7B">
      <w:pPr>
        <w:pStyle w:val="Heading3"/>
      </w:pPr>
      <w:r w:rsidRPr="006D3A7B">
        <w:t>Registrácia používateľa</w:t>
      </w:r>
    </w:p>
    <w:p w14:paraId="48DDD2AD" w14:textId="02A7008D" w:rsidR="006D3A7B" w:rsidRDefault="006D3A7B" w:rsidP="006D3A7B">
      <w:pPr>
        <w:ind w:firstLine="708"/>
      </w:pPr>
      <w:r>
        <w:t>Proces registrácie začína overením pozývacieho kódu, ktorý zabezpečuje, že do systému môžu vstupovať iba oprávnení používatelia. Server načíta pozývací kód z databázy a označí ho ako použitý až po úspešnej registrácii, čím sa zabraňuje jeho opakovanému použitiu.</w:t>
      </w:r>
    </w:p>
    <w:p w14:paraId="60651229" w14:textId="0780C510" w:rsidR="006D3A7B" w:rsidRDefault="006D3A7B" w:rsidP="006D3A7B">
      <w:pPr>
        <w:ind w:firstLine="708"/>
      </w:pPr>
      <w:r>
        <w:t>Používateľské heslá sú hashované pomocou algoritmu Argon2id, ktorý poskytuje vysokú odolnosť proti brute-force útokom a rainbow table útokom. Pri registrácii sa generuje jedinečný salt, ktorý sa uloží spolu s hashom do databázy.</w:t>
      </w:r>
    </w:p>
    <w:p w14:paraId="29B79BB1" w14:textId="4482455B" w:rsidR="006D3A7B" w:rsidRDefault="006D3A7B" w:rsidP="006D3A7B">
      <w:pPr>
        <w:ind w:firstLine="708"/>
      </w:pPr>
      <w:r>
        <w:lastRenderedPageBreak/>
        <w:t xml:space="preserve">Po úspešnej registrácii systém vracia </w:t>
      </w:r>
      <w:r w:rsidR="007C5DA2">
        <w:t xml:space="preserve">jedinečný </w:t>
      </w:r>
      <w:r>
        <w:t>identifikátor používateľa</w:t>
      </w:r>
      <w:r w:rsidR="007C5DA2">
        <w:t>.</w:t>
      </w:r>
      <w:r>
        <w:t xml:space="preserve"> Desktopový klient následne zobrazuje potvrdenie registrácie a</w:t>
      </w:r>
      <w:r w:rsidR="00314C39">
        <w:t> používateľ sa môže následne do systému prihlásiť</w:t>
      </w:r>
      <w:r>
        <w:t>.</w:t>
      </w:r>
    </w:p>
    <w:p w14:paraId="0DDD378C" w14:textId="67CD978C" w:rsidR="006D3A7B" w:rsidRDefault="006D3A7B" w:rsidP="006D3A7B">
      <w:pPr>
        <w:pStyle w:val="Heading3"/>
      </w:pPr>
      <w:r w:rsidRPr="006D3A7B">
        <w:t>Autentifikácia používateľa</w:t>
      </w:r>
    </w:p>
    <w:p w14:paraId="70034D62" w14:textId="2D71017B" w:rsidR="006D3A7B" w:rsidRDefault="006D3A7B" w:rsidP="006D3A7B">
      <w:pPr>
        <w:ind w:firstLine="708"/>
      </w:pPr>
      <w:r>
        <w:t xml:space="preserve">Pri prihlasovaní používateľa klient odosiela </w:t>
      </w:r>
      <w:r w:rsidR="00EE05B9" w:rsidRPr="00EE05B9">
        <w:t>používateľské meno alebo email</w:t>
      </w:r>
      <w:r w:rsidR="00EE05B9">
        <w:t xml:space="preserve"> </w:t>
      </w:r>
      <w:r>
        <w:t xml:space="preserve">a heslo na server. Server najskôr vyhľadá používateľa a overí, či účet nebol zablokovaný alebo odstránený. Heslo je </w:t>
      </w:r>
      <w:r w:rsidR="00EE05B9">
        <w:t xml:space="preserve">následne </w:t>
      </w:r>
      <w:r>
        <w:t>overované pomocou Argon2id hashovania a porovnávania v časovo konštantnom režime (FixedTimeEquals), aby sa zabránilo útokom typu timing attack.</w:t>
      </w:r>
    </w:p>
    <w:p w14:paraId="63FE2B84" w14:textId="7AB5B950" w:rsidR="006D3A7B" w:rsidRDefault="006D3A7B" w:rsidP="006D3A7B">
      <w:pPr>
        <w:ind w:firstLine="708"/>
      </w:pPr>
      <w:r>
        <w:t>V prípade aktivovanej</w:t>
      </w:r>
      <w:r w:rsidR="00EE05B9">
        <w:t xml:space="preserve"> dvojfaktorovej autentifikácií</w:t>
      </w:r>
      <w:r>
        <w:t xml:space="preserve"> server vyžaduje dodatočný jednorazový kód generovaný </w:t>
      </w:r>
      <w:r w:rsidRPr="008632E3">
        <w:t>klientom</w:t>
      </w:r>
      <w:r w:rsidR="008632E3">
        <w:t>.</w:t>
      </w:r>
      <w:r>
        <w:t xml:space="preserve"> Ak kód chýba alebo je neplatný, server odmietne prístup a vráti špecifickú chybu</w:t>
      </w:r>
      <w:r w:rsidR="00240F93">
        <w:t>.</w:t>
      </w:r>
    </w:p>
    <w:p w14:paraId="79491C96" w14:textId="3EAD996E" w:rsidR="006D3A7B" w:rsidRDefault="006D3A7B" w:rsidP="006D3A7B">
      <w:pPr>
        <w:ind w:firstLine="708"/>
      </w:pPr>
      <w:r>
        <w:t xml:space="preserve">Po úspešnej autentifikácii server vygeneruje JWT access token s limitovanou platnosťou a refresh token, ktorý je viazaný na konkrétne zariadenie. Tieto tokeny sú následne odoslané klientovi, ktorý ich ukladá lokálne a používa pri ďalších </w:t>
      </w:r>
      <w:r w:rsidR="00EE05B9">
        <w:t>požiadavkach</w:t>
      </w:r>
      <w:r>
        <w:t>.</w:t>
      </w:r>
    </w:p>
    <w:p w14:paraId="559AA760" w14:textId="7223FC67" w:rsidR="006D3A7B" w:rsidRDefault="007F304D" w:rsidP="006D3A7B">
      <w:pPr>
        <w:pStyle w:val="Heading3"/>
      </w:pPr>
      <w:r>
        <w:rPr>
          <w:noProof/>
        </w:rPr>
        <mc:AlternateContent>
          <mc:Choice Requires="wps">
            <w:drawing>
              <wp:anchor distT="0" distB="0" distL="114300" distR="114300" simplePos="0" relativeHeight="251670528" behindDoc="0" locked="0" layoutInCell="1" allowOverlap="1" wp14:anchorId="6996F207" wp14:editId="7215557A">
                <wp:simplePos x="0" y="0"/>
                <wp:positionH relativeFrom="column">
                  <wp:posOffset>603885</wp:posOffset>
                </wp:positionH>
                <wp:positionV relativeFrom="paragraph">
                  <wp:posOffset>2919730</wp:posOffset>
                </wp:positionV>
                <wp:extent cx="4185285"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1A4F6009" w14:textId="305A185E" w:rsidR="007F304D" w:rsidRPr="000A0FE3" w:rsidRDefault="007F304D" w:rsidP="007F304D">
                            <w:pPr>
                              <w:pStyle w:val="Caption"/>
                              <w:rPr>
                                <w:b/>
                                <w:noProof/>
                                <w:sz w:val="28"/>
                                <w:szCs w:val="28"/>
                              </w:rPr>
                            </w:pPr>
                            <w:bookmarkStart w:id="4" w:name="_Toc221475776"/>
                            <w:r>
                              <w:t xml:space="preserve">Obrázok </w:t>
                            </w:r>
                            <w:fldSimple w:instr=" SEQ Obrázok \* ARABIC ">
                              <w:r>
                                <w:rPr>
                                  <w:noProof/>
                                </w:rPr>
                                <w:t>1</w:t>
                              </w:r>
                            </w:fldSimple>
                            <w:r>
                              <w:t xml:space="preserve"> </w:t>
                            </w:r>
                            <w:r w:rsidRPr="0068708C">
                              <w:t>Sekvenčný diagram autorizačného toku OAuth 2.0</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96F207" id="_x0000_t202" coordsize="21600,21600" o:spt="202" path="m,l,21600r21600,l21600,xe">
                <v:stroke joinstyle="miter"/>
                <v:path gradientshapeok="t" o:connecttype="rect"/>
              </v:shapetype>
              <v:shape id="Text Box 20" o:spid="_x0000_s1026" type="#_x0000_t202" style="position:absolute;left:0;text-align:left;margin-left:47.55pt;margin-top:229.9pt;width:329.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" stroked="f">
                <v:textbox style="mso-fit-shape-to-text:t" inset="0,0,0,0">
                  <w:txbxContent>
                    <w:p w14:paraId="1A4F6009" w14:textId="305A185E" w:rsidR="007F304D" w:rsidRPr="000A0FE3" w:rsidRDefault="007F304D" w:rsidP="007F304D">
                      <w:pPr>
                        <w:pStyle w:val="Caption"/>
                        <w:rPr>
                          <w:b/>
                          <w:noProof/>
                          <w:sz w:val="28"/>
                          <w:szCs w:val="28"/>
                        </w:rPr>
                      </w:pPr>
                      <w:bookmarkStart w:id="5" w:name="_Toc221475776"/>
                      <w:r>
                        <w:t xml:space="preserve">Obrázok </w:t>
                      </w:r>
                      <w:fldSimple w:instr=" SEQ Obrázok \* ARABIC ">
                        <w:r>
                          <w:rPr>
                            <w:noProof/>
                          </w:rPr>
                          <w:t>1</w:t>
                        </w:r>
                      </w:fldSimple>
                      <w:r>
                        <w:t xml:space="preserve"> </w:t>
                      </w:r>
                      <w:r w:rsidRPr="0068708C">
                        <w:t>Sekvenčný diagram autorizačného toku OAuth 2.0</w:t>
                      </w:r>
                      <w:bookmarkEnd w:id="5"/>
                    </w:p>
                  </w:txbxContent>
                </v:textbox>
                <w10:wrap type="square"/>
              </v:shape>
            </w:pict>
          </mc:Fallback>
        </mc:AlternateContent>
      </w:r>
      <w:r w:rsidR="00EF47CD">
        <w:rPr>
          <w:noProof/>
        </w:rPr>
        <w:drawing>
          <wp:anchor distT="0" distB="0" distL="114300" distR="114300" simplePos="0" relativeHeight="251661312" behindDoc="0" locked="0" layoutInCell="1" allowOverlap="1" wp14:anchorId="598CD257" wp14:editId="04E79E34">
            <wp:simplePos x="0" y="0"/>
            <wp:positionH relativeFrom="margin">
              <wp:align>center</wp:align>
            </wp:positionH>
            <wp:positionV relativeFrom="paragraph">
              <wp:posOffset>196850</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p>
    <w:p w14:paraId="365430C1" w14:textId="542D55BC" w:rsidR="00B80508" w:rsidRDefault="00B80508" w:rsidP="00B80508">
      <w:pPr>
        <w:pStyle w:val="Heading4"/>
      </w:pPr>
      <w:r>
        <w:t>Access Token</w:t>
      </w:r>
    </w:p>
    <w:p w14:paraId="75AD38E7" w14:textId="2EDB4EA5" w:rsidR="006D3A7B" w:rsidRDefault="006D3A7B" w:rsidP="006D3A7B">
      <w:pPr>
        <w:ind w:firstLine="708"/>
      </w:pPr>
      <w:r>
        <w:t xml:space="preserve">Access token je krátkodobý JWT token, ktorý obsahuje identifikátor používateľa, jeho typ účtu a jedinečný identifikátor tokenu (jti). Token je podpísaný symetrickým </w:t>
      </w:r>
      <w:r>
        <w:lastRenderedPageBreak/>
        <w:t xml:space="preserve">kľúčom (HMAC SHA256) a je určený na autorizáciu volaní API. Po jeho expirácii </w:t>
      </w:r>
      <w:r w:rsidR="00F37196">
        <w:t>si</w:t>
      </w:r>
      <w:r>
        <w:t xml:space="preserve"> klient môže</w:t>
      </w:r>
      <w:r w:rsidR="00F37196">
        <w:t xml:space="preserve"> vyžiadať nový pomocou</w:t>
      </w:r>
      <w:r>
        <w:t xml:space="preserve"> refresh token</w:t>
      </w:r>
      <w:r w:rsidR="00F37196">
        <w:t>u</w:t>
      </w:r>
      <w:r>
        <w:t>, ktorý je dlhodobejší a viazaný na konkrétne zariadenie.</w:t>
      </w:r>
    </w:p>
    <w:p w14:paraId="7A8FCAC7" w14:textId="5CAAB95B" w:rsidR="00B80508" w:rsidRDefault="00B80508" w:rsidP="00B80508">
      <w:pPr>
        <w:pStyle w:val="Heading4"/>
      </w:pPr>
      <w:r>
        <w:t>Refresh token</w:t>
      </w:r>
    </w:p>
    <w:p w14:paraId="585C0979" w14:textId="7B008D2E" w:rsidR="006F1171" w:rsidRDefault="006D3A7B" w:rsidP="006F1171">
      <w:pPr>
        <w:ind w:firstLine="708"/>
      </w:pPr>
      <w:r>
        <w:t>Refresh token je generovaný ako náhodný 32-bytový token, hash</w:t>
      </w:r>
      <w:r w:rsidR="006F1171">
        <w:t>ovaný</w:t>
      </w:r>
      <w:r>
        <w:t xml:space="preserve"> pomocou SHA-256 pred uložením do databázy. Každý refresh token je priradený ku konkrétnemu zariadeniu</w:t>
      </w:r>
      <w:r w:rsidR="00D03475">
        <w:t xml:space="preserve">, </w:t>
      </w:r>
      <w:r w:rsidR="00E825DB">
        <w:t>teda</w:t>
      </w:r>
      <w:r>
        <w:t xml:space="preserve"> obsahuje informácie o IP adrese, operačnom systéme, hardvérovej a sieťovej identite. Pri pokuse o obnovenie access tokenu server kontroluje zhod</w:t>
      </w:r>
      <w:r w:rsidR="006F1171">
        <w:t>u</w:t>
      </w:r>
      <w:r>
        <w:t xml:space="preserve"> zariadenia, čím zabraňuje odcudzeniu tokenu a jeho zneužitiu na iných zariadeniach.</w:t>
      </w:r>
      <w:r w:rsidR="00CA7050" w:rsidRPr="00CA7050">
        <w:rPr>
          <w:noProof/>
        </w:rPr>
        <w:t xml:space="preserve"> </w:t>
      </w:r>
    </w:p>
    <w:p w14:paraId="632910A0" w14:textId="77E7C2B7" w:rsidR="006D3A7B" w:rsidRDefault="006D3A7B" w:rsidP="006F1171">
      <w:pPr>
        <w:ind w:firstLine="708"/>
      </w:pPr>
      <w:r>
        <w:t>Systém podporuje aj revokáciu tokenov. Používateľ môže zrušiť</w:t>
      </w:r>
      <w:r w:rsidR="003613C0">
        <w:t xml:space="preserve"> prístup, buď konkrétnemu alebo všetkým zariadeniam</w:t>
      </w:r>
      <w:r>
        <w:t xml:space="preserve">. Pri tomto kroku sa </w:t>
      </w:r>
      <w:r w:rsidR="003613C0">
        <w:t>vyžaduje dvojstupňové overenie</w:t>
      </w:r>
      <w:r>
        <w:t>, ak je aktivovan</w:t>
      </w:r>
      <w:r w:rsidR="003613C0">
        <w:t>é</w:t>
      </w:r>
      <w:r>
        <w:t>, aby sa zabránilo neoprávnenému prístupu.</w:t>
      </w:r>
    </w:p>
    <w:p w14:paraId="19845D42" w14:textId="304D7208" w:rsidR="006D3A7B" w:rsidRDefault="007F304D" w:rsidP="006D3A7B">
      <w:pPr>
        <w:pStyle w:val="Heading3"/>
      </w:pPr>
      <w:r>
        <w:rPr>
          <w:noProof/>
        </w:rPr>
        <mc:AlternateContent>
          <mc:Choice Requires="wps">
            <w:drawing>
              <wp:anchor distT="0" distB="0" distL="114300" distR="114300" simplePos="0" relativeHeight="251672576" behindDoc="0" locked="0" layoutInCell="1" allowOverlap="1" wp14:anchorId="261C630B" wp14:editId="017AD797">
                <wp:simplePos x="0" y="0"/>
                <wp:positionH relativeFrom="column">
                  <wp:posOffset>670560</wp:posOffset>
                </wp:positionH>
                <wp:positionV relativeFrom="paragraph">
                  <wp:posOffset>1310640</wp:posOffset>
                </wp:positionV>
                <wp:extent cx="4057015"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057015" cy="635"/>
                        </a:xfrm>
                        <a:prstGeom prst="rect">
                          <a:avLst/>
                        </a:prstGeom>
                        <a:solidFill>
                          <a:prstClr val="white"/>
                        </a:solidFill>
                        <a:ln>
                          <a:noFill/>
                        </a:ln>
                      </wps:spPr>
                      <wps:txbx>
                        <w:txbxContent>
                          <w:p w14:paraId="190A0423" w14:textId="035F4716" w:rsidR="007F304D" w:rsidRPr="00406C79" w:rsidRDefault="007F304D" w:rsidP="007F304D">
                            <w:pPr>
                              <w:pStyle w:val="Caption"/>
                              <w:rPr>
                                <w:b/>
                                <w:noProof/>
                                <w:sz w:val="28"/>
                                <w:szCs w:val="28"/>
                              </w:rPr>
                            </w:pPr>
                            <w:bookmarkStart w:id="6" w:name="_Toc221475777"/>
                            <w:r>
                              <w:t xml:space="preserve">Obrázok </w:t>
                            </w:r>
                            <w:fldSimple w:instr=" SEQ Obrázok \* ARABIC ">
                              <w:r>
                                <w:rPr>
                                  <w:noProof/>
                                </w:rPr>
                                <w:t>2</w:t>
                              </w:r>
                            </w:fldSimple>
                            <w:r>
                              <w:t xml:space="preserve"> </w:t>
                            </w:r>
                            <w:r w:rsidRPr="00331405">
                              <w:t>Lokálne uložený refresh token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C630B" id="Text Box 21" o:spid="_x0000_s1027" type="#_x0000_t202" style="position:absolute;left:0;text-align:left;margin-left:52.8pt;margin-top:103.2pt;width:319.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" stroked="f">
                <v:textbox style="mso-fit-shape-to-text:t" inset="0,0,0,0">
                  <w:txbxContent>
                    <w:p w14:paraId="190A0423" w14:textId="035F4716" w:rsidR="007F304D" w:rsidRPr="00406C79" w:rsidRDefault="007F304D" w:rsidP="007F304D">
                      <w:pPr>
                        <w:pStyle w:val="Caption"/>
                        <w:rPr>
                          <w:b/>
                          <w:noProof/>
                          <w:sz w:val="28"/>
                          <w:szCs w:val="28"/>
                        </w:rPr>
                      </w:pPr>
                      <w:bookmarkStart w:id="7" w:name="_Toc221475777"/>
                      <w:r>
                        <w:t xml:space="preserve">Obrázok </w:t>
                      </w:r>
                      <w:fldSimple w:instr=" SEQ Obrázok \* ARABIC ">
                        <w:r>
                          <w:rPr>
                            <w:noProof/>
                          </w:rPr>
                          <w:t>2</w:t>
                        </w:r>
                      </w:fldSimple>
                      <w:r>
                        <w:t xml:space="preserve"> </w:t>
                      </w:r>
                      <w:r w:rsidRPr="00331405">
                        <w:t>Lokálne uložený refresh token</w:t>
                      </w:r>
                      <w:bookmarkEnd w:id="7"/>
                    </w:p>
                  </w:txbxContent>
                </v:textbox>
                <w10:wrap type="square"/>
              </v:shape>
            </w:pict>
          </mc:Fallback>
        </mc:AlternateContent>
      </w:r>
      <w:r w:rsidR="00EF47CD">
        <w:rPr>
          <w:noProof/>
        </w:rPr>
        <w:drawing>
          <wp:anchor distT="0" distB="0" distL="114300" distR="114300" simplePos="0" relativeHeight="251660288" behindDoc="0" locked="0" layoutInCell="1" allowOverlap="1" wp14:anchorId="5B92A906" wp14:editId="67805471">
            <wp:simplePos x="0" y="0"/>
            <wp:positionH relativeFrom="margin">
              <wp:align>center</wp:align>
            </wp:positionH>
            <wp:positionV relativeFrom="paragraph">
              <wp:posOffset>196850</wp:posOffset>
            </wp:positionV>
            <wp:extent cx="4057015" cy="105664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57015" cy="1056640"/>
                    </a:xfrm>
                    <a:prstGeom prst="rect">
                      <a:avLst/>
                    </a:prstGeom>
                  </pic:spPr>
                </pic:pic>
              </a:graphicData>
            </a:graphic>
            <wp14:sizeRelH relativeFrom="page">
              <wp14:pctWidth>0</wp14:pctWidth>
            </wp14:sizeRelH>
            <wp14:sizeRelV relativeFrom="page">
              <wp14:pctHeight>0</wp14:pctHeight>
            </wp14:sizeRelV>
          </wp:anchor>
        </w:drawing>
      </w:r>
      <w:r w:rsidR="006D3A7B" w:rsidRPr="006D3A7B">
        <w:t>Dvojfaktorová autentifikácia (2FA)</w:t>
      </w:r>
    </w:p>
    <w:p w14:paraId="501CB4DC" w14:textId="33413B83" w:rsidR="005044FE" w:rsidRDefault="00E3355E" w:rsidP="006D3A7B">
      <w:pPr>
        <w:ind w:firstLine="708"/>
      </w:pPr>
      <w:r>
        <w:rPr>
          <w:noProof/>
        </w:rPr>
        <mc:AlternateContent>
          <mc:Choice Requires="wps">
            <w:drawing>
              <wp:anchor distT="0" distB="0" distL="114300" distR="114300" simplePos="0" relativeHeight="251668480" behindDoc="0" locked="0" layoutInCell="1" allowOverlap="1" wp14:anchorId="6894E063" wp14:editId="48C9390F">
                <wp:simplePos x="0" y="0"/>
                <wp:positionH relativeFrom="column">
                  <wp:posOffset>259715</wp:posOffset>
                </wp:positionH>
                <wp:positionV relativeFrom="paragraph">
                  <wp:posOffset>3104515</wp:posOffset>
                </wp:positionV>
                <wp:extent cx="48799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879975" cy="635"/>
                        </a:xfrm>
                        <a:prstGeom prst="rect">
                          <a:avLst/>
                        </a:prstGeom>
                        <a:solidFill>
                          <a:prstClr val="white"/>
                        </a:solidFill>
                        <a:ln>
                          <a:noFill/>
                        </a:ln>
                      </wps:spPr>
                      <wps:txbx>
                        <w:txbxContent>
                          <w:p w14:paraId="0F866E46" w14:textId="38452BDA" w:rsidR="00E3355E" w:rsidRPr="00BD3763" w:rsidRDefault="00E3355E" w:rsidP="00E3355E">
                            <w:pPr>
                              <w:pStyle w:val="Caption"/>
                              <w:rPr>
                                <w:noProof/>
                                <w:sz w:val="24"/>
                                <w:szCs w:val="24"/>
                              </w:rPr>
                            </w:pPr>
                            <w:bookmarkStart w:id="8"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4E063" id="Text Box 19" o:spid="_x0000_s1028" type="#_x0000_t202" style="position:absolute;left:0;text-align:left;margin-left:20.45pt;margin-top:244.45pt;width:38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" stroked="f">
                <v:textbox style="mso-fit-shape-to-text:t" inset="0,0,0,0">
                  <w:txbxContent>
                    <w:p w14:paraId="0F866E46" w14:textId="38452BDA" w:rsidR="00E3355E" w:rsidRPr="00BD3763" w:rsidRDefault="00E3355E" w:rsidP="00E3355E">
                      <w:pPr>
                        <w:pStyle w:val="Caption"/>
                        <w:rPr>
                          <w:noProof/>
                          <w:sz w:val="24"/>
                          <w:szCs w:val="24"/>
                        </w:rPr>
                      </w:pPr>
                      <w:bookmarkStart w:id="9"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9"/>
                    </w:p>
                  </w:txbxContent>
                </v:textbox>
                <w10:wrap type="square"/>
              </v:shape>
            </w:pict>
          </mc:Fallback>
        </mc:AlternateContent>
      </w:r>
      <w:r w:rsidR="00A16B5D">
        <w:rPr>
          <w:noProof/>
        </w:rPr>
        <w:drawing>
          <wp:anchor distT="0" distB="0" distL="114300" distR="114300" simplePos="0" relativeHeight="251666432" behindDoc="0" locked="0" layoutInCell="1" allowOverlap="1" wp14:anchorId="3E9E403A" wp14:editId="2197A119">
            <wp:simplePos x="0" y="0"/>
            <wp:positionH relativeFrom="margin">
              <wp:align>center</wp:align>
            </wp:positionH>
            <wp:positionV relativeFrom="paragraph">
              <wp:posOffset>560439</wp:posOffset>
            </wp:positionV>
            <wp:extent cx="4879975" cy="24872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5" cstate="print">
                      <a:extLst>
                        <a:ext uri="{28A0092B-C50C-407E-A947-70E740481C1C}">
                          <a14:useLocalDpi xmlns:a14="http://schemas.microsoft.com/office/drawing/2010/main" val="0"/>
                        </a:ext>
                      </a:extLst>
                    </a:blip>
                    <a:srcRect t="15093" b="8422"/>
                    <a:stretch/>
                  </pic:blipFill>
                  <pic:spPr bwMode="auto">
                    <a:xfrm>
                      <a:off x="0" y="0"/>
                      <a:ext cx="4879975" cy="2487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 xml:space="preserve">Implementácia </w:t>
      </w:r>
      <w:r w:rsidR="00FE3ACF">
        <w:t xml:space="preserve">procesu </w:t>
      </w:r>
      <w:r w:rsidR="00C10684">
        <w:t>dvojstupňového overenia</w:t>
      </w:r>
      <w:r w:rsidR="00FD56B1">
        <w:t xml:space="preserve"> pozostáva z</w:t>
      </w:r>
      <w:r w:rsidR="00FE3ACF" w:rsidRPr="00FE3ACF">
        <w:t xml:space="preserve"> inicializácie, overenia a správy záložných kódov</w:t>
      </w:r>
      <w:r w:rsidR="003319D5">
        <w:t>.</w:t>
      </w:r>
    </w:p>
    <w:p w14:paraId="332FC056" w14:textId="308A493D" w:rsidR="005044FE" w:rsidRDefault="006D3A7B" w:rsidP="005044FE">
      <w:pPr>
        <w:pStyle w:val="Heading4"/>
      </w:pPr>
      <w:r>
        <w:lastRenderedPageBreak/>
        <w:t>Inicializácia</w:t>
      </w:r>
    </w:p>
    <w:p w14:paraId="22CEFEFB" w14:textId="4ED71A84" w:rsidR="006D3A7B" w:rsidRDefault="006D3A7B" w:rsidP="005044FE">
      <w:pPr>
        <w:ind w:firstLine="708"/>
      </w:pPr>
      <w:r>
        <w:t xml:space="preserve">Server </w:t>
      </w:r>
      <w:r w:rsidR="00B27BD4">
        <w:t>vy</w:t>
      </w:r>
      <w:r>
        <w:t>generuje tajný kľúč, kód</w:t>
      </w:r>
      <w:r w:rsidR="00B27BD4">
        <w:t>uje</w:t>
      </w:r>
      <w:r>
        <w:t xml:space="preserve"> do Base32 a</w:t>
      </w:r>
      <w:r w:rsidR="00B27BD4">
        <w:t xml:space="preserve"> následne </w:t>
      </w:r>
      <w:r>
        <w:t>v</w:t>
      </w:r>
      <w:r w:rsidR="00B27BD4">
        <w:t>kladá</w:t>
      </w:r>
      <w:r>
        <w:t xml:space="preserve"> do URI formátu </w:t>
      </w:r>
      <w:r w:rsidRPr="00B27BD4">
        <w:rPr>
          <w:i/>
          <w:iCs/>
        </w:rPr>
        <w:t>otpauth://totp</w:t>
      </w:r>
      <w:r>
        <w:t>. Klient na základe tohto URI vygeneruje QR kód, ktorý používateľ naskenuje do svojej aplikácie</w:t>
      </w:r>
      <w:r w:rsidR="003F7F43">
        <w:t xml:space="preserve">, ktorá </w:t>
      </w:r>
      <w:r w:rsidR="00B27BD4">
        <w:t xml:space="preserve">umožňuje </w:t>
      </w:r>
      <w:r w:rsidR="003F7F43">
        <w:t>sprav</w:t>
      </w:r>
      <w:r w:rsidR="00B27BD4">
        <w:t>ovať</w:t>
      </w:r>
      <w:r w:rsidR="003F7F43">
        <w:t xml:space="preserve"> kódy dvojstupňového overenia</w:t>
      </w:r>
      <w:r>
        <w:t>.</w:t>
      </w:r>
    </w:p>
    <w:p w14:paraId="4F6A5250" w14:textId="44862065" w:rsidR="005044FE" w:rsidRDefault="006D3A7B" w:rsidP="005044FE">
      <w:pPr>
        <w:pStyle w:val="Heading4"/>
      </w:pPr>
      <w:r>
        <w:t>Overenie</w:t>
      </w:r>
    </w:p>
    <w:p w14:paraId="1D165A89" w14:textId="4B48D7F3" w:rsidR="006D3A7B" w:rsidRDefault="006D3A7B" w:rsidP="005044FE">
      <w:pPr>
        <w:ind w:firstLine="708"/>
      </w:pPr>
      <w:r>
        <w:t xml:space="preserve">Používateľ zadáva jednorazový kód, ktorý klient odosiela na server. Server dešifruje uložený </w:t>
      </w:r>
      <w:r w:rsidR="002C18B5">
        <w:t>tajný kľúč</w:t>
      </w:r>
      <w:r>
        <w:t xml:space="preserve"> a overuje kód. Ak je kód platný, </w:t>
      </w:r>
      <w:r w:rsidR="002C18B5">
        <w:t>overenie</w:t>
      </w:r>
      <w:r>
        <w:t xml:space="preserve"> sa považuje za</w:t>
      </w:r>
      <w:r w:rsidR="002C18B5">
        <w:t xml:space="preserve"> úspešné</w:t>
      </w:r>
      <w:r>
        <w:t>.</w:t>
      </w:r>
    </w:p>
    <w:p w14:paraId="21D00545" w14:textId="4D8FE496" w:rsidR="005044FE" w:rsidRDefault="00EE4AE9" w:rsidP="005044FE">
      <w:pPr>
        <w:pStyle w:val="Heading4"/>
      </w:pPr>
      <w:r>
        <w:t>Záložné kódy</w:t>
      </w:r>
    </w:p>
    <w:p w14:paraId="09E86EC2" w14:textId="2F3DDE61" w:rsidR="005044FE" w:rsidRPr="005044FE" w:rsidRDefault="006D3A7B" w:rsidP="000E7607">
      <w:pPr>
        <w:ind w:firstLine="708"/>
      </w:pPr>
      <w:r>
        <w:t>Pre prípad straty zariadenia systém umožňuje generovať jednorazové záložné kódy. Kódy sú hashované pomocou SHA-256 a uložené v databáze. Každý kód je možné použiť iba raz, pričom systém podporuje</w:t>
      </w:r>
      <w:r w:rsidR="002C18B5">
        <w:t xml:space="preserve"> definovaný časový limit</w:t>
      </w:r>
      <w:r>
        <w:t xml:space="preserve"> medzi generáciami, aby sa zabránilo zneužitiu.</w:t>
      </w:r>
    </w:p>
    <w:sectPr w:rsidR="005044FE" w:rsidRPr="005044FE" w:rsidSect="002231B9">
      <w:footerReference w:type="default" r:id="rId16"/>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497EB" w14:textId="77777777" w:rsidR="00CC4AEE" w:rsidRDefault="00CC4AEE" w:rsidP="00774BA6">
      <w:pPr>
        <w:spacing w:after="0" w:line="240" w:lineRule="auto"/>
      </w:pPr>
      <w:r>
        <w:separator/>
      </w:r>
    </w:p>
  </w:endnote>
  <w:endnote w:type="continuationSeparator" w:id="0">
    <w:p w14:paraId="1F0F1524" w14:textId="77777777" w:rsidR="00CC4AEE" w:rsidRDefault="00CC4AEE"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308E2" w14:textId="77777777" w:rsidR="00CC4AEE" w:rsidRDefault="00CC4AEE" w:rsidP="00774BA6">
      <w:pPr>
        <w:spacing w:after="0" w:line="240" w:lineRule="auto"/>
      </w:pPr>
      <w:r>
        <w:separator/>
      </w:r>
    </w:p>
  </w:footnote>
  <w:footnote w:type="continuationSeparator" w:id="0">
    <w:p w14:paraId="63758DE6" w14:textId="77777777" w:rsidR="00CC4AEE" w:rsidRDefault="00CC4AEE"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6BEC"/>
    <w:rsid w:val="00030316"/>
    <w:rsid w:val="00056DCF"/>
    <w:rsid w:val="00063BB7"/>
    <w:rsid w:val="00096B85"/>
    <w:rsid w:val="000A4EC1"/>
    <w:rsid w:val="000B0B4E"/>
    <w:rsid w:val="000B1730"/>
    <w:rsid w:val="000B77EE"/>
    <w:rsid w:val="000B785B"/>
    <w:rsid w:val="000E12DA"/>
    <w:rsid w:val="000E29B3"/>
    <w:rsid w:val="000E7607"/>
    <w:rsid w:val="0011758B"/>
    <w:rsid w:val="001255E1"/>
    <w:rsid w:val="00136CA6"/>
    <w:rsid w:val="00142A1A"/>
    <w:rsid w:val="00157837"/>
    <w:rsid w:val="00190480"/>
    <w:rsid w:val="001A70FC"/>
    <w:rsid w:val="001B17F2"/>
    <w:rsid w:val="001E689D"/>
    <w:rsid w:val="001E755A"/>
    <w:rsid w:val="001F7152"/>
    <w:rsid w:val="001F7289"/>
    <w:rsid w:val="00214613"/>
    <w:rsid w:val="00217D07"/>
    <w:rsid w:val="002231B9"/>
    <w:rsid w:val="00240F93"/>
    <w:rsid w:val="002675F6"/>
    <w:rsid w:val="00282215"/>
    <w:rsid w:val="00284FB1"/>
    <w:rsid w:val="00292207"/>
    <w:rsid w:val="0029451D"/>
    <w:rsid w:val="002B10F1"/>
    <w:rsid w:val="002C18B5"/>
    <w:rsid w:val="002D31AF"/>
    <w:rsid w:val="002F2B65"/>
    <w:rsid w:val="002F2EB3"/>
    <w:rsid w:val="00314C39"/>
    <w:rsid w:val="003319D5"/>
    <w:rsid w:val="00337D15"/>
    <w:rsid w:val="00354C81"/>
    <w:rsid w:val="003613C0"/>
    <w:rsid w:val="00377D44"/>
    <w:rsid w:val="003A6EB5"/>
    <w:rsid w:val="003B6B77"/>
    <w:rsid w:val="003C0E8A"/>
    <w:rsid w:val="003C792C"/>
    <w:rsid w:val="003D1083"/>
    <w:rsid w:val="003F7F43"/>
    <w:rsid w:val="00401FE1"/>
    <w:rsid w:val="00425B05"/>
    <w:rsid w:val="00427B0B"/>
    <w:rsid w:val="00462179"/>
    <w:rsid w:val="0047011F"/>
    <w:rsid w:val="0047085E"/>
    <w:rsid w:val="004745D1"/>
    <w:rsid w:val="0048782A"/>
    <w:rsid w:val="004D05A3"/>
    <w:rsid w:val="004D671D"/>
    <w:rsid w:val="005044FE"/>
    <w:rsid w:val="005241D4"/>
    <w:rsid w:val="0053036E"/>
    <w:rsid w:val="00536593"/>
    <w:rsid w:val="00541C3E"/>
    <w:rsid w:val="005455D0"/>
    <w:rsid w:val="005518E5"/>
    <w:rsid w:val="005604FC"/>
    <w:rsid w:val="005646BC"/>
    <w:rsid w:val="00575147"/>
    <w:rsid w:val="00592868"/>
    <w:rsid w:val="005B4720"/>
    <w:rsid w:val="005B5AAE"/>
    <w:rsid w:val="005C096C"/>
    <w:rsid w:val="005C7F7A"/>
    <w:rsid w:val="00600AC5"/>
    <w:rsid w:val="00616EAB"/>
    <w:rsid w:val="006204EA"/>
    <w:rsid w:val="0062450D"/>
    <w:rsid w:val="0063062E"/>
    <w:rsid w:val="00637E2C"/>
    <w:rsid w:val="00660A93"/>
    <w:rsid w:val="006674DD"/>
    <w:rsid w:val="00694D85"/>
    <w:rsid w:val="006C5218"/>
    <w:rsid w:val="006C6F97"/>
    <w:rsid w:val="006D3A7B"/>
    <w:rsid w:val="006E433C"/>
    <w:rsid w:val="006F1171"/>
    <w:rsid w:val="007152D0"/>
    <w:rsid w:val="00715891"/>
    <w:rsid w:val="00723E99"/>
    <w:rsid w:val="007305C5"/>
    <w:rsid w:val="00772D34"/>
    <w:rsid w:val="00774BA6"/>
    <w:rsid w:val="007A4C2E"/>
    <w:rsid w:val="007C5DA2"/>
    <w:rsid w:val="007F304D"/>
    <w:rsid w:val="007F4E05"/>
    <w:rsid w:val="00810EC4"/>
    <w:rsid w:val="00814FBD"/>
    <w:rsid w:val="00821259"/>
    <w:rsid w:val="0082182F"/>
    <w:rsid w:val="00824B51"/>
    <w:rsid w:val="008359D6"/>
    <w:rsid w:val="008557EF"/>
    <w:rsid w:val="008618AD"/>
    <w:rsid w:val="008632E3"/>
    <w:rsid w:val="008653F3"/>
    <w:rsid w:val="008678FB"/>
    <w:rsid w:val="00880A04"/>
    <w:rsid w:val="00880EDF"/>
    <w:rsid w:val="00883F5E"/>
    <w:rsid w:val="008C23B6"/>
    <w:rsid w:val="008C3137"/>
    <w:rsid w:val="008D00C2"/>
    <w:rsid w:val="008D0B21"/>
    <w:rsid w:val="008F2B11"/>
    <w:rsid w:val="00904B25"/>
    <w:rsid w:val="00955B89"/>
    <w:rsid w:val="009B5E08"/>
    <w:rsid w:val="009F5DE4"/>
    <w:rsid w:val="00A16B5D"/>
    <w:rsid w:val="00A33DDE"/>
    <w:rsid w:val="00A42EC4"/>
    <w:rsid w:val="00A63FD7"/>
    <w:rsid w:val="00A74C9F"/>
    <w:rsid w:val="00A906D8"/>
    <w:rsid w:val="00AB4222"/>
    <w:rsid w:val="00AD5B19"/>
    <w:rsid w:val="00AD60DE"/>
    <w:rsid w:val="00B27BD4"/>
    <w:rsid w:val="00B3165A"/>
    <w:rsid w:val="00B37D54"/>
    <w:rsid w:val="00B42630"/>
    <w:rsid w:val="00B55E10"/>
    <w:rsid w:val="00B57C58"/>
    <w:rsid w:val="00B74B1F"/>
    <w:rsid w:val="00B75C65"/>
    <w:rsid w:val="00B80508"/>
    <w:rsid w:val="00B95231"/>
    <w:rsid w:val="00BA4528"/>
    <w:rsid w:val="00BA5B63"/>
    <w:rsid w:val="00BB77B9"/>
    <w:rsid w:val="00C10684"/>
    <w:rsid w:val="00C15649"/>
    <w:rsid w:val="00C32FB8"/>
    <w:rsid w:val="00C86A52"/>
    <w:rsid w:val="00C954CE"/>
    <w:rsid w:val="00CA7050"/>
    <w:rsid w:val="00CB4AE4"/>
    <w:rsid w:val="00CC4AEE"/>
    <w:rsid w:val="00CD0BC2"/>
    <w:rsid w:val="00CF79F3"/>
    <w:rsid w:val="00D03475"/>
    <w:rsid w:val="00D32540"/>
    <w:rsid w:val="00D64533"/>
    <w:rsid w:val="00D87668"/>
    <w:rsid w:val="00DA04BB"/>
    <w:rsid w:val="00DA3C8F"/>
    <w:rsid w:val="00DC7414"/>
    <w:rsid w:val="00DE5781"/>
    <w:rsid w:val="00DF76C9"/>
    <w:rsid w:val="00E3355E"/>
    <w:rsid w:val="00E608E8"/>
    <w:rsid w:val="00E825DB"/>
    <w:rsid w:val="00E97FEE"/>
    <w:rsid w:val="00ED42FE"/>
    <w:rsid w:val="00EE05B9"/>
    <w:rsid w:val="00EE4AE9"/>
    <w:rsid w:val="00EE4BCC"/>
    <w:rsid w:val="00EF2342"/>
    <w:rsid w:val="00EF47CD"/>
    <w:rsid w:val="00EF50EC"/>
    <w:rsid w:val="00F1158E"/>
    <w:rsid w:val="00F118E2"/>
    <w:rsid w:val="00F207A3"/>
    <w:rsid w:val="00F22963"/>
    <w:rsid w:val="00F37196"/>
    <w:rsid w:val="00F60782"/>
    <w:rsid w:val="00F96564"/>
    <w:rsid w:val="00FA4CC6"/>
    <w:rsid w:val="00FC34BF"/>
    <w:rsid w:val="00FD0DD9"/>
    <w:rsid w:val="00FD56B1"/>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1B9"/>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CA7050"/>
    <w:pPr>
      <w:spacing w:after="200" w:line="240" w:lineRule="auto"/>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d3str\Desktop\School\BlockSense\docs\Documentation.docx"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d3str\Desktop\School\BlockSense\docs\Documentation.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d3str\Desktop\School\BlockSense\docs\Documentation.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s>
</file>

<file path=customXml/itemProps1.xml><?xml version="1.0" encoding="utf-8"?>
<ds:datastoreItem xmlns:ds="http://schemas.openxmlformats.org/officeDocument/2006/customXml" ds:itemID="{0FA63E3D-E966-4020-A299-432FE7D70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18</Pages>
  <Words>3572</Words>
  <Characters>20362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Maroš Ďuriš</cp:lastModifiedBy>
  <cp:revision>135</cp:revision>
  <dcterms:created xsi:type="dcterms:W3CDTF">2026-01-23T11:46:00Z</dcterms:created>
  <dcterms:modified xsi:type="dcterms:W3CDTF">2026-02-08T19:59:00Z</dcterms:modified>
</cp:coreProperties>
</file>