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0CBE" w14:textId="77777777" w:rsidR="00871A7B" w:rsidRPr="008726BC" w:rsidRDefault="00000000">
      <w:pPr>
        <w:spacing w:after="80"/>
        <w:rPr>
          <w:rFonts w:ascii="Arial" w:hAnsi="Arial" w:cs="Arial"/>
        </w:rPr>
      </w:pPr>
      <w:r w:rsidRPr="008726BC">
        <w:rPr>
          <w:rFonts w:ascii="Arial" w:hAnsi="Arial" w:cs="Arial"/>
          <w:b/>
          <w:color w:val="444444"/>
          <w:sz w:val="18"/>
          <w:u w:val="single"/>
        </w:rPr>
        <w:t>Trio Lézer Szőrtelenítő</w:t>
      </w:r>
    </w:p>
    <w:p w14:paraId="32CFA2BA"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0D22733C" wp14:editId="7DAB8874">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img0.jpeg"/>
                    <pic:cNvPicPr/>
                  </pic:nvPicPr>
                  <pic:blipFill>
                    <a:blip r:embed="rId8"/>
                    <a:stretch>
                      <a:fillRect/>
                    </a:stretch>
                  </pic:blipFill>
                  <pic:spPr>
                    <a:xfrm>
                      <a:off x="0" y="0"/>
                      <a:ext cx="4114800" cy="4114800"/>
                    </a:xfrm>
                    <a:prstGeom prst="rect">
                      <a:avLst/>
                    </a:prstGeom>
                  </pic:spPr>
                </pic:pic>
              </a:graphicData>
            </a:graphic>
          </wp:inline>
        </w:drawing>
      </w:r>
    </w:p>
    <w:p w14:paraId="62A27AE8" w14:textId="77777777" w:rsidR="00871A7B" w:rsidRPr="008726BC" w:rsidRDefault="00000000">
      <w:pPr>
        <w:jc w:val="center"/>
        <w:rPr>
          <w:rFonts w:ascii="Arial" w:hAnsi="Arial" w:cs="Arial"/>
        </w:rPr>
      </w:pPr>
      <w:r w:rsidRPr="008726BC">
        <w:rPr>
          <w:rFonts w:ascii="Arial" w:hAnsi="Arial" w:cs="Arial"/>
          <w:b/>
          <w:sz w:val="40"/>
        </w:rPr>
        <w:t>Trio Lézer Szőrtelenítő Gép</w:t>
      </w:r>
    </w:p>
    <w:p w14:paraId="0E51FF1C" w14:textId="77777777" w:rsidR="00871A7B" w:rsidRPr="008726BC" w:rsidRDefault="00871A7B">
      <w:pPr>
        <w:rPr>
          <w:rFonts w:ascii="Arial" w:hAnsi="Arial" w:cs="Arial"/>
        </w:rPr>
      </w:pPr>
    </w:p>
    <w:p w14:paraId="7AB48D11" w14:textId="77777777" w:rsidR="00871A7B" w:rsidRPr="008726BC" w:rsidRDefault="00000000">
      <w:pPr>
        <w:jc w:val="both"/>
        <w:rPr>
          <w:rFonts w:ascii="Arial" w:hAnsi="Arial" w:cs="Arial"/>
        </w:rPr>
      </w:pPr>
      <w:r w:rsidRPr="008726BC">
        <w:rPr>
          <w:rFonts w:ascii="Arial" w:hAnsi="Arial" w:cs="Arial"/>
        </w:rPr>
        <w:t>Üdvözöljük a lézer szépségipari szőrtelenítő gép használatában! Ez a forradalmi dióda lézer szépségipari szőrtelenítő készülék sima, kényelmes, tartós hatású szőrtelenítési, bőrfiatalítási, fehérítési és érpókháló-kezelési élményt nyújt a különböző bőrtípusokhoz.</w:t>
      </w:r>
    </w:p>
    <w:p w14:paraId="7B94B258" w14:textId="77777777" w:rsidR="00871A7B" w:rsidRPr="008726BC" w:rsidRDefault="00871A7B">
      <w:pPr>
        <w:rPr>
          <w:rFonts w:ascii="Arial" w:hAnsi="Arial" w:cs="Arial"/>
        </w:rPr>
      </w:pPr>
    </w:p>
    <w:p w14:paraId="128ACCD6" w14:textId="77777777" w:rsidR="00871A7B" w:rsidRPr="008726BC" w:rsidRDefault="00000000">
      <w:pPr>
        <w:rPr>
          <w:rFonts w:ascii="Arial" w:hAnsi="Arial" w:cs="Arial"/>
        </w:rPr>
      </w:pPr>
      <w:r w:rsidRPr="008726BC">
        <w:rPr>
          <w:rFonts w:ascii="Arial" w:hAnsi="Arial" w:cs="Arial"/>
          <w:b/>
          <w:sz w:val="20"/>
        </w:rPr>
        <w:t>A főegység alkatrészei (a képen jelölve):</w:t>
      </w:r>
    </w:p>
    <w:p w14:paraId="71E0F2C0" w14:textId="77777777" w:rsidR="00871A7B" w:rsidRPr="008726BC" w:rsidRDefault="00000000">
      <w:pPr>
        <w:pStyle w:val="ListBullet"/>
        <w:spacing w:after="80"/>
        <w:rPr>
          <w:rFonts w:ascii="Arial" w:hAnsi="Arial" w:cs="Arial"/>
        </w:rPr>
      </w:pPr>
      <w:r w:rsidRPr="008726BC">
        <w:rPr>
          <w:rFonts w:ascii="Arial" w:hAnsi="Arial" w:cs="Arial"/>
          <w:sz w:val="20"/>
        </w:rPr>
        <w:t>Emergency Switch  →  Vészleállító gomb</w:t>
      </w:r>
    </w:p>
    <w:p w14:paraId="5DCD94C0" w14:textId="77777777" w:rsidR="00871A7B" w:rsidRPr="008726BC" w:rsidRDefault="00000000">
      <w:pPr>
        <w:pStyle w:val="ListBullet"/>
        <w:spacing w:after="80"/>
        <w:rPr>
          <w:rFonts w:ascii="Arial" w:hAnsi="Arial" w:cs="Arial"/>
        </w:rPr>
      </w:pPr>
      <w:r w:rsidRPr="008726BC">
        <w:rPr>
          <w:rFonts w:ascii="Arial" w:hAnsi="Arial" w:cs="Arial"/>
          <w:sz w:val="20"/>
        </w:rPr>
        <w:t>10.4’ Touch Screen  →  10,4” Érintőképernyő</w:t>
      </w:r>
    </w:p>
    <w:p w14:paraId="32D08442" w14:textId="77777777" w:rsidR="00871A7B" w:rsidRPr="008726BC" w:rsidRDefault="00000000">
      <w:pPr>
        <w:pStyle w:val="ListBullet"/>
        <w:spacing w:after="80"/>
        <w:rPr>
          <w:rFonts w:ascii="Arial" w:hAnsi="Arial" w:cs="Arial"/>
        </w:rPr>
      </w:pPr>
      <w:r w:rsidRPr="008726BC">
        <w:rPr>
          <w:rFonts w:ascii="Arial" w:hAnsi="Arial" w:cs="Arial"/>
          <w:sz w:val="20"/>
        </w:rPr>
        <w:t>Key Switch  →  Kulcskapcsoló</w:t>
      </w:r>
    </w:p>
    <w:p w14:paraId="046EB125" w14:textId="77777777" w:rsidR="00871A7B" w:rsidRPr="008726BC" w:rsidRDefault="00000000">
      <w:pPr>
        <w:pStyle w:val="ListBullet"/>
        <w:spacing w:after="80"/>
        <w:rPr>
          <w:rFonts w:ascii="Arial" w:hAnsi="Arial" w:cs="Arial"/>
        </w:rPr>
      </w:pPr>
      <w:r w:rsidRPr="008726BC">
        <w:rPr>
          <w:rFonts w:ascii="Arial" w:hAnsi="Arial" w:cs="Arial"/>
          <w:sz w:val="20"/>
        </w:rPr>
        <w:t>Humanized Armrest  →  Ergonomikus kartámasz</w:t>
      </w:r>
    </w:p>
    <w:p w14:paraId="258E91C3" w14:textId="77777777" w:rsidR="00871A7B" w:rsidRPr="008726BC" w:rsidRDefault="00000000">
      <w:pPr>
        <w:pStyle w:val="ListBullet"/>
        <w:spacing w:after="80"/>
        <w:rPr>
          <w:rFonts w:ascii="Arial" w:hAnsi="Arial" w:cs="Arial"/>
        </w:rPr>
      </w:pPr>
      <w:r w:rsidRPr="008726BC">
        <w:rPr>
          <w:rFonts w:ascii="Arial" w:hAnsi="Arial" w:cs="Arial"/>
          <w:sz w:val="20"/>
        </w:rPr>
        <w:t>Handle Piece  →  Kezelőfej</w:t>
      </w:r>
    </w:p>
    <w:p w14:paraId="697ABDF4" w14:textId="77777777" w:rsidR="00871A7B" w:rsidRPr="008726BC" w:rsidRDefault="00000000">
      <w:pPr>
        <w:pStyle w:val="ListBullet"/>
        <w:spacing w:after="80"/>
        <w:rPr>
          <w:rFonts w:ascii="Arial" w:hAnsi="Arial" w:cs="Arial"/>
        </w:rPr>
      </w:pPr>
      <w:r w:rsidRPr="008726BC">
        <w:rPr>
          <w:rFonts w:ascii="Arial" w:hAnsi="Arial" w:cs="Arial"/>
          <w:sz w:val="20"/>
        </w:rPr>
        <w:t>Universal Wheel  →  Görgő (mozgatókerék)</w:t>
      </w:r>
    </w:p>
    <w:p w14:paraId="24D62ADC" w14:textId="77777777" w:rsidR="00871A7B" w:rsidRPr="008726BC" w:rsidRDefault="00000000">
      <w:pPr>
        <w:rPr>
          <w:rFonts w:ascii="Arial" w:hAnsi="Arial" w:cs="Arial"/>
        </w:rPr>
      </w:pPr>
      <w:r w:rsidRPr="008726BC">
        <w:rPr>
          <w:rFonts w:ascii="Arial" w:hAnsi="Arial" w:cs="Arial"/>
        </w:rPr>
        <w:br w:type="page"/>
      </w:r>
    </w:p>
    <w:p w14:paraId="4736FF01"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23E1B556" w14:textId="77777777" w:rsidR="00871A7B" w:rsidRPr="008726BC" w:rsidRDefault="00000000">
      <w:pPr>
        <w:pStyle w:val="Heading1"/>
        <w:rPr>
          <w:rFonts w:ascii="Arial" w:hAnsi="Arial" w:cs="Arial"/>
        </w:rPr>
      </w:pPr>
      <w:r w:rsidRPr="008726BC">
        <w:rPr>
          <w:rFonts w:ascii="Arial" w:hAnsi="Arial" w:cs="Arial"/>
          <w:color w:val="1A1A2E"/>
        </w:rPr>
        <w:t>Tartalom</w:t>
      </w:r>
    </w:p>
    <w:p w14:paraId="24F67445" w14:textId="77777777" w:rsidR="00871A7B" w:rsidRPr="008726BC" w:rsidRDefault="00000000">
      <w:pPr>
        <w:spacing w:after="40"/>
        <w:rPr>
          <w:rFonts w:ascii="Arial" w:hAnsi="Arial" w:cs="Arial"/>
        </w:rPr>
      </w:pPr>
      <w:r w:rsidRPr="008726BC">
        <w:rPr>
          <w:rFonts w:ascii="Arial" w:hAnsi="Arial" w:cs="Arial"/>
        </w:rPr>
        <w:t>Üdvözlőlap</w:t>
      </w:r>
      <w:r w:rsidRPr="008726BC">
        <w:rPr>
          <w:rFonts w:ascii="Arial" w:hAnsi="Arial" w:cs="Arial"/>
          <w:color w:val="888888"/>
          <w:sz w:val="20"/>
        </w:rPr>
        <w:t xml:space="preserve"> ............................................. 0</w:t>
      </w:r>
    </w:p>
    <w:p w14:paraId="1DD72E3F" w14:textId="711C76EE" w:rsidR="00871A7B" w:rsidRPr="008726BC" w:rsidRDefault="00000000">
      <w:pPr>
        <w:spacing w:after="40"/>
        <w:rPr>
          <w:rFonts w:ascii="Arial" w:hAnsi="Arial" w:cs="Arial"/>
        </w:rPr>
      </w:pPr>
      <w:r w:rsidRPr="008726BC">
        <w:rPr>
          <w:rFonts w:ascii="Arial" w:hAnsi="Arial" w:cs="Arial"/>
        </w:rPr>
        <w:t>1. Cégprofil</w:t>
      </w:r>
      <w:r w:rsidRPr="008726BC">
        <w:rPr>
          <w:rFonts w:ascii="Arial" w:hAnsi="Arial" w:cs="Arial"/>
          <w:color w:val="888888"/>
          <w:sz w:val="20"/>
        </w:rPr>
        <w:t xml:space="preserve"> ........................................... </w:t>
      </w:r>
      <w:r w:rsidR="00AD273F">
        <w:rPr>
          <w:rFonts w:ascii="Arial" w:hAnsi="Arial" w:cs="Arial"/>
          <w:color w:val="888888"/>
          <w:sz w:val="20"/>
        </w:rPr>
        <w:t>3</w:t>
      </w:r>
    </w:p>
    <w:p w14:paraId="6315DCAF" w14:textId="77934D2F" w:rsidR="00871A7B" w:rsidRPr="008726BC" w:rsidRDefault="00000000">
      <w:pPr>
        <w:spacing w:after="40"/>
        <w:rPr>
          <w:rFonts w:ascii="Arial" w:hAnsi="Arial" w:cs="Arial"/>
        </w:rPr>
      </w:pPr>
      <w:r w:rsidRPr="008726BC">
        <w:rPr>
          <w:rFonts w:ascii="Arial" w:hAnsi="Arial" w:cs="Arial"/>
        </w:rPr>
        <w:t>2. Figyelmeztetések</w:t>
      </w:r>
      <w:r w:rsidRPr="008726BC">
        <w:rPr>
          <w:rFonts w:ascii="Arial" w:hAnsi="Arial" w:cs="Arial"/>
          <w:color w:val="888888"/>
          <w:sz w:val="20"/>
        </w:rPr>
        <w:t xml:space="preserve"> .................................... </w:t>
      </w:r>
      <w:r w:rsidR="00AD273F">
        <w:rPr>
          <w:rFonts w:ascii="Arial" w:hAnsi="Arial" w:cs="Arial"/>
          <w:color w:val="888888"/>
          <w:sz w:val="20"/>
        </w:rPr>
        <w:t>4</w:t>
      </w:r>
    </w:p>
    <w:p w14:paraId="58C00F72" w14:textId="5674021A" w:rsidR="00871A7B" w:rsidRPr="008726BC" w:rsidRDefault="00000000">
      <w:pPr>
        <w:spacing w:after="40"/>
        <w:rPr>
          <w:rFonts w:ascii="Arial" w:hAnsi="Arial" w:cs="Arial"/>
        </w:rPr>
      </w:pPr>
      <w:r w:rsidRPr="008726BC">
        <w:rPr>
          <w:rFonts w:ascii="Arial" w:hAnsi="Arial" w:cs="Arial"/>
        </w:rPr>
        <w:t>3. Csomaglista</w:t>
      </w:r>
      <w:r w:rsidRPr="008726BC">
        <w:rPr>
          <w:rFonts w:ascii="Arial" w:hAnsi="Arial" w:cs="Arial"/>
          <w:color w:val="888888"/>
          <w:sz w:val="20"/>
        </w:rPr>
        <w:t xml:space="preserve"> ......................................... </w:t>
      </w:r>
      <w:r w:rsidR="00AD273F">
        <w:rPr>
          <w:rFonts w:ascii="Arial" w:hAnsi="Arial" w:cs="Arial"/>
          <w:color w:val="888888"/>
          <w:sz w:val="20"/>
        </w:rPr>
        <w:t>5</w:t>
      </w:r>
    </w:p>
    <w:p w14:paraId="5B1D7B81" w14:textId="3E61A1ED" w:rsidR="00871A7B" w:rsidRPr="008726BC" w:rsidRDefault="00000000">
      <w:pPr>
        <w:spacing w:after="40"/>
        <w:rPr>
          <w:rFonts w:ascii="Arial" w:hAnsi="Arial" w:cs="Arial"/>
        </w:rPr>
      </w:pPr>
      <w:r w:rsidRPr="008726BC">
        <w:rPr>
          <w:rFonts w:ascii="Arial" w:hAnsi="Arial" w:cs="Arial"/>
        </w:rPr>
        <w:t>4. Műszaki paraméterek</w:t>
      </w:r>
      <w:r w:rsidRPr="008726BC">
        <w:rPr>
          <w:rFonts w:ascii="Arial" w:hAnsi="Arial" w:cs="Arial"/>
          <w:color w:val="888888"/>
          <w:sz w:val="20"/>
        </w:rPr>
        <w:t xml:space="preserve"> ................................. </w:t>
      </w:r>
      <w:r w:rsidR="00AD273F">
        <w:rPr>
          <w:rFonts w:ascii="Arial" w:hAnsi="Arial" w:cs="Arial"/>
          <w:color w:val="888888"/>
          <w:sz w:val="20"/>
        </w:rPr>
        <w:t>6</w:t>
      </w:r>
    </w:p>
    <w:p w14:paraId="1517DDB5" w14:textId="7D295013" w:rsidR="00871A7B" w:rsidRPr="008726BC" w:rsidRDefault="00000000">
      <w:pPr>
        <w:spacing w:after="40"/>
        <w:rPr>
          <w:rFonts w:ascii="Arial" w:hAnsi="Arial" w:cs="Arial"/>
        </w:rPr>
      </w:pPr>
      <w:r w:rsidRPr="008726BC">
        <w:rPr>
          <w:rFonts w:ascii="Arial" w:hAnsi="Arial" w:cs="Arial"/>
        </w:rPr>
        <w:t>5. Berendezés felépítése és kapcsolási rajz</w:t>
      </w:r>
      <w:r w:rsidRPr="008726BC">
        <w:rPr>
          <w:rFonts w:ascii="Arial" w:hAnsi="Arial" w:cs="Arial"/>
          <w:color w:val="888888"/>
          <w:sz w:val="20"/>
        </w:rPr>
        <w:t xml:space="preserve"> ............ </w:t>
      </w:r>
      <w:r w:rsidR="00AD273F">
        <w:rPr>
          <w:rFonts w:ascii="Arial" w:hAnsi="Arial" w:cs="Arial"/>
          <w:color w:val="888888"/>
          <w:sz w:val="20"/>
        </w:rPr>
        <w:t>7</w:t>
      </w:r>
    </w:p>
    <w:p w14:paraId="4FA11410" w14:textId="3DDEE26A" w:rsidR="00871A7B" w:rsidRPr="008726BC" w:rsidRDefault="00000000">
      <w:pPr>
        <w:spacing w:after="40"/>
        <w:rPr>
          <w:rFonts w:ascii="Arial" w:hAnsi="Arial" w:cs="Arial"/>
        </w:rPr>
      </w:pPr>
      <w:r w:rsidRPr="008726BC">
        <w:rPr>
          <w:rFonts w:ascii="Arial" w:hAnsi="Arial" w:cs="Arial"/>
        </w:rPr>
        <w:t>6. Használati utasítás</w:t>
      </w:r>
      <w:r w:rsidRPr="008726BC">
        <w:rPr>
          <w:rFonts w:ascii="Arial" w:hAnsi="Arial" w:cs="Arial"/>
          <w:color w:val="888888"/>
          <w:sz w:val="20"/>
        </w:rPr>
        <w:t xml:space="preserve"> ................................. </w:t>
      </w:r>
      <w:r w:rsidR="00AD273F">
        <w:rPr>
          <w:rFonts w:ascii="Arial" w:hAnsi="Arial" w:cs="Arial"/>
          <w:color w:val="888888"/>
          <w:sz w:val="20"/>
        </w:rPr>
        <w:t>8-13</w:t>
      </w:r>
    </w:p>
    <w:p w14:paraId="718B8333" w14:textId="066A94BA" w:rsidR="00871A7B" w:rsidRPr="008726BC" w:rsidRDefault="00000000">
      <w:pPr>
        <w:spacing w:after="40"/>
        <w:rPr>
          <w:rFonts w:ascii="Arial" w:hAnsi="Arial" w:cs="Arial"/>
        </w:rPr>
      </w:pPr>
      <w:r w:rsidRPr="008726BC">
        <w:rPr>
          <w:rFonts w:ascii="Arial" w:hAnsi="Arial" w:cs="Arial"/>
        </w:rPr>
        <w:t>7. Kezelőfelület paramétereinek meghatározása</w:t>
      </w:r>
      <w:r w:rsidRPr="008726BC">
        <w:rPr>
          <w:rFonts w:ascii="Arial" w:hAnsi="Arial" w:cs="Arial"/>
          <w:color w:val="888888"/>
          <w:sz w:val="20"/>
        </w:rPr>
        <w:t xml:space="preserve"> .......... </w:t>
      </w:r>
      <w:r w:rsidR="00AD273F">
        <w:rPr>
          <w:rFonts w:ascii="Arial" w:hAnsi="Arial" w:cs="Arial"/>
          <w:color w:val="888888"/>
          <w:sz w:val="20"/>
        </w:rPr>
        <w:t>14</w:t>
      </w:r>
    </w:p>
    <w:p w14:paraId="1035301E" w14:textId="4AB8C081" w:rsidR="00871A7B" w:rsidRPr="008726BC" w:rsidRDefault="00000000">
      <w:pPr>
        <w:spacing w:after="40"/>
        <w:rPr>
          <w:rFonts w:ascii="Arial" w:hAnsi="Arial" w:cs="Arial"/>
        </w:rPr>
      </w:pPr>
      <w:r w:rsidRPr="008726BC">
        <w:rPr>
          <w:rFonts w:ascii="Arial" w:hAnsi="Arial" w:cs="Arial"/>
        </w:rPr>
        <w:t>8. Karbantartás</w:t>
      </w:r>
      <w:r w:rsidRPr="008726BC">
        <w:rPr>
          <w:rFonts w:ascii="Arial" w:hAnsi="Arial" w:cs="Arial"/>
          <w:color w:val="888888"/>
          <w:sz w:val="20"/>
        </w:rPr>
        <w:t xml:space="preserve"> ........................................ </w:t>
      </w:r>
      <w:r w:rsidR="00C6570A">
        <w:rPr>
          <w:rFonts w:ascii="Arial" w:hAnsi="Arial" w:cs="Arial"/>
          <w:color w:val="888888"/>
          <w:sz w:val="20"/>
        </w:rPr>
        <w:t>15</w:t>
      </w:r>
    </w:p>
    <w:p w14:paraId="6383BAA6" w14:textId="2A21D13D" w:rsidR="00871A7B" w:rsidRPr="008726BC" w:rsidRDefault="00000000">
      <w:pPr>
        <w:spacing w:after="40"/>
        <w:rPr>
          <w:rFonts w:ascii="Arial" w:hAnsi="Arial" w:cs="Arial"/>
        </w:rPr>
      </w:pPr>
      <w:r w:rsidRPr="008726BC">
        <w:rPr>
          <w:rFonts w:ascii="Arial" w:hAnsi="Arial" w:cs="Arial"/>
        </w:rPr>
        <w:t>9. Garanciális feltételek</w:t>
      </w:r>
      <w:r w:rsidRPr="008726BC">
        <w:rPr>
          <w:rFonts w:ascii="Arial" w:hAnsi="Arial" w:cs="Arial"/>
          <w:color w:val="888888"/>
          <w:sz w:val="20"/>
        </w:rPr>
        <w:t xml:space="preserve"> .............................. </w:t>
      </w:r>
      <w:r w:rsidR="00AD273F">
        <w:rPr>
          <w:rFonts w:ascii="Arial" w:hAnsi="Arial" w:cs="Arial"/>
          <w:color w:val="888888"/>
          <w:sz w:val="20"/>
        </w:rPr>
        <w:t>15</w:t>
      </w:r>
    </w:p>
    <w:p w14:paraId="204FE92C" w14:textId="6E8B8E04" w:rsidR="00871A7B" w:rsidRPr="008726BC" w:rsidRDefault="00000000" w:rsidP="000A7789">
      <w:pPr>
        <w:spacing w:after="40"/>
        <w:rPr>
          <w:rFonts w:ascii="Arial" w:hAnsi="Arial" w:cs="Arial"/>
        </w:rPr>
      </w:pPr>
      <w:r w:rsidRPr="008726BC">
        <w:rPr>
          <w:rFonts w:ascii="Arial" w:hAnsi="Arial" w:cs="Arial"/>
        </w:rPr>
        <w:t>10. Egyszerű hibaelhárítás</w:t>
      </w:r>
      <w:r w:rsidRPr="008726BC">
        <w:rPr>
          <w:rFonts w:ascii="Arial" w:hAnsi="Arial" w:cs="Arial"/>
          <w:color w:val="888888"/>
          <w:sz w:val="20"/>
        </w:rPr>
        <w:t xml:space="preserve"> ............................. 1</w:t>
      </w:r>
      <w:r w:rsidR="00C6570A">
        <w:rPr>
          <w:rFonts w:ascii="Arial" w:hAnsi="Arial" w:cs="Arial"/>
          <w:color w:val="888888"/>
          <w:sz w:val="20"/>
        </w:rPr>
        <w:t>6-17</w:t>
      </w:r>
      <w:r w:rsidRPr="008726BC">
        <w:rPr>
          <w:rFonts w:ascii="Arial" w:hAnsi="Arial" w:cs="Arial"/>
        </w:rPr>
        <w:br w:type="page"/>
      </w:r>
    </w:p>
    <w:p w14:paraId="34B112A1"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08247592" w14:textId="77777777" w:rsidR="00871A7B" w:rsidRPr="008726BC" w:rsidRDefault="00000000">
      <w:pPr>
        <w:pStyle w:val="Heading1"/>
        <w:rPr>
          <w:rFonts w:ascii="Arial" w:hAnsi="Arial" w:cs="Arial"/>
        </w:rPr>
      </w:pPr>
      <w:r w:rsidRPr="008726BC">
        <w:rPr>
          <w:rFonts w:ascii="Arial" w:hAnsi="Arial" w:cs="Arial"/>
          <w:color w:val="1A1A2E"/>
        </w:rPr>
        <w:t>1. Cégprofil</w:t>
      </w:r>
    </w:p>
    <w:p w14:paraId="79BF15A9" w14:textId="77777777" w:rsidR="00871A7B" w:rsidRPr="008726BC" w:rsidRDefault="00000000">
      <w:pPr>
        <w:spacing w:before="40" w:after="120"/>
        <w:rPr>
          <w:rFonts w:ascii="Arial" w:hAnsi="Arial" w:cs="Arial"/>
        </w:rPr>
      </w:pPr>
      <w:r w:rsidRPr="008726BC">
        <w:rPr>
          <w:rFonts w:ascii="Arial" w:hAnsi="Arial" w:cs="Arial"/>
        </w:rPr>
        <w:t>Az Oriental-laser (Beijing) Technology Co., Ltd. 2008-ban alapított csúcstechnológiai vállalat, amely lézerberendezések kutatás-fejlesztésére, gyártására és értékesítésére szakosodott. A székhelye és K+F központja Pekingben, a Daxing kerületben - Kína "Szilícium-völgyében" - található, és hongkongi fiókirodával rendelkezik.</w:t>
      </w:r>
    </w:p>
    <w:p w14:paraId="32AEFA5E" w14:textId="77777777" w:rsidR="00871A7B" w:rsidRPr="008726BC" w:rsidRDefault="00000000">
      <w:pPr>
        <w:spacing w:before="40" w:after="120"/>
        <w:rPr>
          <w:rFonts w:ascii="Arial" w:hAnsi="Arial" w:cs="Arial"/>
        </w:rPr>
      </w:pPr>
      <w:r w:rsidRPr="008726BC">
        <w:rPr>
          <w:rFonts w:ascii="Arial" w:hAnsi="Arial" w:cs="Arial"/>
        </w:rPr>
        <w:t>Az évek során számos szakterület kiváló szakembereit szerezte meg, elsősorban a nagy teljesítményű félvezető oldalpumpa modulok (DPSS lézer), nagy teljesítményű félvezető lézer termékek, félvezető lézer kozmetikai berendezések fejlesztése és gyártása, valamint rendszerintegráció területén. Termékeik ipari, kozmetikai, kutatási és katonai területeken egyaránt széles körben alkalmazhatók.</w:t>
      </w:r>
    </w:p>
    <w:p w14:paraId="7DC7B94B" w14:textId="77777777" w:rsidR="00871A7B" w:rsidRPr="008726BC" w:rsidRDefault="00000000">
      <w:pPr>
        <w:spacing w:before="40" w:after="120"/>
        <w:rPr>
          <w:rFonts w:ascii="Arial" w:hAnsi="Arial" w:cs="Arial"/>
        </w:rPr>
      </w:pPr>
      <w:r w:rsidRPr="008726BC">
        <w:rPr>
          <w:rFonts w:ascii="Arial" w:hAnsi="Arial" w:cs="Arial"/>
        </w:rPr>
        <w:t>A vállalat 500 négyzetméteres, összességében 10K osztályú, helyileg 1000 osztályú ultratiszta műhellyel rendelkezik, amely szigorúan megfelel az US 109E szövetségi ipari szabványoknak, és ISO9001 minőségirányítási tanúsítvánnyal rendelkezik.</w:t>
      </w:r>
    </w:p>
    <w:p w14:paraId="721C6795" w14:textId="77777777" w:rsidR="00871A7B" w:rsidRPr="008726BC" w:rsidRDefault="00000000">
      <w:pPr>
        <w:spacing w:before="40" w:after="120"/>
        <w:rPr>
          <w:rFonts w:ascii="Arial" w:hAnsi="Arial" w:cs="Arial"/>
        </w:rPr>
      </w:pPr>
      <w:r w:rsidRPr="008726BC">
        <w:rPr>
          <w:rFonts w:ascii="Arial" w:hAnsi="Arial" w:cs="Arial"/>
        </w:rPr>
        <w:t>Az "integritás, szakmaiság, elkötelezettség és innováció" vállalati szellem alapján az Oriental-laser tudományos menedzsmenttel, élvonalbeli technológiával, szabványosított gyártással és kiváló szolgáltatással kíván vezető szerepet betölteni. A vállalat nagy hangsúlyt fektet a termékinnováicóra, a folyamatellenőrzésre és a minőségirányításra.</w:t>
      </w:r>
    </w:p>
    <w:p w14:paraId="46BEAA5A" w14:textId="77777777" w:rsidR="00871A7B" w:rsidRPr="008726BC" w:rsidRDefault="00000000">
      <w:pPr>
        <w:rPr>
          <w:rFonts w:ascii="Arial" w:hAnsi="Arial" w:cs="Arial"/>
        </w:rPr>
      </w:pPr>
      <w:r w:rsidRPr="008726BC">
        <w:rPr>
          <w:rFonts w:ascii="Arial" w:hAnsi="Arial" w:cs="Arial"/>
        </w:rPr>
        <w:br w:type="page"/>
      </w:r>
    </w:p>
    <w:p w14:paraId="1B9A15D7"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0144961A"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389ECB2B" wp14:editId="3EE5025E">
            <wp:extent cx="731520" cy="604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img1.jpeg"/>
                    <pic:cNvPicPr/>
                  </pic:nvPicPr>
                  <pic:blipFill>
                    <a:blip r:embed="rId9"/>
                    <a:stretch>
                      <a:fillRect/>
                    </a:stretch>
                  </pic:blipFill>
                  <pic:spPr>
                    <a:xfrm>
                      <a:off x="0" y="0"/>
                      <a:ext cx="731520" cy="604872"/>
                    </a:xfrm>
                    <a:prstGeom prst="rect">
                      <a:avLst/>
                    </a:prstGeom>
                  </pic:spPr>
                </pic:pic>
              </a:graphicData>
            </a:graphic>
          </wp:inline>
        </w:drawing>
      </w:r>
    </w:p>
    <w:p w14:paraId="3F3F1160" w14:textId="77777777" w:rsidR="00871A7B" w:rsidRPr="008726BC" w:rsidRDefault="00000000">
      <w:pPr>
        <w:pStyle w:val="Heading1"/>
        <w:rPr>
          <w:rFonts w:ascii="Arial" w:hAnsi="Arial" w:cs="Arial"/>
        </w:rPr>
      </w:pPr>
      <w:r w:rsidRPr="008726BC">
        <w:rPr>
          <w:rFonts w:ascii="Arial" w:hAnsi="Arial" w:cs="Arial"/>
          <w:color w:val="1A1A2E"/>
        </w:rPr>
        <w:t>2. Figyelmeztetések</w:t>
      </w:r>
    </w:p>
    <w:tbl>
      <w:tblPr>
        <w:tblStyle w:val="TableGrid"/>
        <w:tblW w:w="0" w:type="auto"/>
        <w:tblLook w:val="04A0" w:firstRow="1" w:lastRow="0" w:firstColumn="1" w:lastColumn="0" w:noHBand="0" w:noVBand="1"/>
      </w:tblPr>
      <w:tblGrid>
        <w:gridCol w:w="576"/>
        <w:gridCol w:w="8496"/>
      </w:tblGrid>
      <w:tr w:rsidR="00871A7B" w:rsidRPr="008726BC" w14:paraId="5E7DAB6B" w14:textId="77777777">
        <w:tc>
          <w:tcPr>
            <w:tcW w:w="576" w:type="dxa"/>
          </w:tcPr>
          <w:p w14:paraId="718A76FA" w14:textId="77777777" w:rsidR="00871A7B" w:rsidRPr="008726BC" w:rsidRDefault="00000000">
            <w:pPr>
              <w:rPr>
                <w:rFonts w:ascii="Arial" w:hAnsi="Arial" w:cs="Arial"/>
              </w:rPr>
            </w:pPr>
            <w:r w:rsidRPr="008726BC">
              <w:rPr>
                <w:rFonts w:ascii="Arial" w:hAnsi="Arial" w:cs="Arial"/>
                <w:b/>
                <w:sz w:val="20"/>
              </w:rPr>
              <w:t>1.</w:t>
            </w:r>
          </w:p>
        </w:tc>
        <w:tc>
          <w:tcPr>
            <w:tcW w:w="8496" w:type="dxa"/>
          </w:tcPr>
          <w:p w14:paraId="680337B9" w14:textId="77777777" w:rsidR="00871A7B" w:rsidRPr="008726BC" w:rsidRDefault="00000000">
            <w:pPr>
              <w:rPr>
                <w:rFonts w:ascii="Arial" w:hAnsi="Arial" w:cs="Arial"/>
              </w:rPr>
            </w:pPr>
            <w:r w:rsidRPr="008726BC">
              <w:rPr>
                <w:rFonts w:ascii="Arial" w:hAnsi="Arial" w:cs="Arial"/>
                <w:sz w:val="20"/>
              </w:rPr>
              <w:t>A gép átvételét követően 24 óra elteltével kapcsolható be: ellenőrizze a tartozékokat, szerelje össze a gépet, töltse fel vízzel, és hagyja állni 24 óráig. (Ha nem az előírásoknak megfelelően indítja el, a problémát saját maga oldja meg.)</w:t>
            </w:r>
          </w:p>
        </w:tc>
      </w:tr>
      <w:tr w:rsidR="00871A7B" w:rsidRPr="008726BC" w14:paraId="76593151" w14:textId="77777777">
        <w:tc>
          <w:tcPr>
            <w:tcW w:w="576" w:type="dxa"/>
          </w:tcPr>
          <w:p w14:paraId="16260157" w14:textId="77777777" w:rsidR="00871A7B" w:rsidRPr="008726BC" w:rsidRDefault="00000000">
            <w:pPr>
              <w:rPr>
                <w:rFonts w:ascii="Arial" w:hAnsi="Arial" w:cs="Arial"/>
              </w:rPr>
            </w:pPr>
            <w:r w:rsidRPr="008726BC">
              <w:rPr>
                <w:rFonts w:ascii="Arial" w:hAnsi="Arial" w:cs="Arial"/>
                <w:b/>
                <w:sz w:val="20"/>
              </w:rPr>
              <w:t>2.</w:t>
            </w:r>
          </w:p>
        </w:tc>
        <w:tc>
          <w:tcPr>
            <w:tcW w:w="8496" w:type="dxa"/>
          </w:tcPr>
          <w:p w14:paraId="4B0E156F" w14:textId="77777777" w:rsidR="00871A7B" w:rsidRPr="008726BC" w:rsidRDefault="00000000">
            <w:pPr>
              <w:rPr>
                <w:rFonts w:ascii="Arial" w:hAnsi="Arial" w:cs="Arial"/>
              </w:rPr>
            </w:pPr>
            <w:r w:rsidRPr="008726BC">
              <w:rPr>
                <w:rFonts w:ascii="Arial" w:hAnsi="Arial" w:cs="Arial"/>
                <w:sz w:val="20"/>
              </w:rPr>
              <w:t>A gépbe tiszta vizet kell tölteni, amelyet havonta kell cserélni. Kb. 2,5-3 palack szükséges. Ha a készüléket több mint fél hónapig nem használják, le kell üríteni.</w:t>
            </w:r>
          </w:p>
        </w:tc>
      </w:tr>
      <w:tr w:rsidR="00871A7B" w:rsidRPr="008726BC" w14:paraId="3D84C3D6" w14:textId="77777777">
        <w:tc>
          <w:tcPr>
            <w:tcW w:w="576" w:type="dxa"/>
          </w:tcPr>
          <w:p w14:paraId="56C5E324" w14:textId="77777777" w:rsidR="00871A7B" w:rsidRPr="008726BC" w:rsidRDefault="00000000">
            <w:pPr>
              <w:rPr>
                <w:rFonts w:ascii="Arial" w:hAnsi="Arial" w:cs="Arial"/>
              </w:rPr>
            </w:pPr>
            <w:r w:rsidRPr="008726BC">
              <w:rPr>
                <w:rFonts w:ascii="Arial" w:hAnsi="Arial" w:cs="Arial"/>
                <w:b/>
                <w:sz w:val="20"/>
              </w:rPr>
              <w:t>3.</w:t>
            </w:r>
          </w:p>
        </w:tc>
        <w:tc>
          <w:tcPr>
            <w:tcW w:w="8496" w:type="dxa"/>
          </w:tcPr>
          <w:p w14:paraId="00A7B985" w14:textId="77777777" w:rsidR="00871A7B" w:rsidRPr="008726BC" w:rsidRDefault="00000000">
            <w:pPr>
              <w:rPr>
                <w:rFonts w:ascii="Arial" w:hAnsi="Arial" w:cs="Arial"/>
              </w:rPr>
            </w:pPr>
            <w:r w:rsidRPr="008726BC">
              <w:rPr>
                <w:rFonts w:ascii="Arial" w:hAnsi="Arial" w:cs="Arial"/>
                <w:sz w:val="20"/>
              </w:rPr>
              <w:t>A gép átvétele előtt figyelmesen olvassa el a kezelési eljárást, tanulmányozza az oktatóvideókat és az egyéb információkat, majd kapcsolja be.</w:t>
            </w:r>
          </w:p>
        </w:tc>
      </w:tr>
      <w:tr w:rsidR="00871A7B" w:rsidRPr="008726BC" w14:paraId="1E318E7B" w14:textId="77777777">
        <w:tc>
          <w:tcPr>
            <w:tcW w:w="576" w:type="dxa"/>
          </w:tcPr>
          <w:p w14:paraId="2959BC24" w14:textId="77777777" w:rsidR="00871A7B" w:rsidRPr="008726BC" w:rsidRDefault="00000000">
            <w:pPr>
              <w:rPr>
                <w:rFonts w:ascii="Arial" w:hAnsi="Arial" w:cs="Arial"/>
              </w:rPr>
            </w:pPr>
            <w:r w:rsidRPr="008726BC">
              <w:rPr>
                <w:rFonts w:ascii="Arial" w:hAnsi="Arial" w:cs="Arial"/>
                <w:b/>
                <w:sz w:val="20"/>
              </w:rPr>
              <w:t>4.</w:t>
            </w:r>
          </w:p>
        </w:tc>
        <w:tc>
          <w:tcPr>
            <w:tcW w:w="8496" w:type="dxa"/>
          </w:tcPr>
          <w:p w14:paraId="72937662" w14:textId="77777777" w:rsidR="00871A7B" w:rsidRPr="008726BC" w:rsidRDefault="00000000">
            <w:pPr>
              <w:rPr>
                <w:rFonts w:ascii="Arial" w:hAnsi="Arial" w:cs="Arial"/>
              </w:rPr>
            </w:pPr>
            <w:r w:rsidRPr="008726BC">
              <w:rPr>
                <w:rFonts w:ascii="Arial" w:hAnsi="Arial" w:cs="Arial"/>
                <w:sz w:val="20"/>
              </w:rPr>
              <w:t>A gép mozgatása előtt le kell üríteni. Nem dönthető meg és nem fordítható fel. Mozgatás után 24 óra elteltével indítható el. Hosszú távú szállítás előtt értesítse az értékesítési munkatársat.</w:t>
            </w:r>
          </w:p>
        </w:tc>
      </w:tr>
      <w:tr w:rsidR="00871A7B" w:rsidRPr="008726BC" w14:paraId="4A66C299" w14:textId="77777777">
        <w:tc>
          <w:tcPr>
            <w:tcW w:w="576" w:type="dxa"/>
          </w:tcPr>
          <w:p w14:paraId="6E33C857" w14:textId="77777777" w:rsidR="00871A7B" w:rsidRPr="008726BC" w:rsidRDefault="00000000">
            <w:pPr>
              <w:rPr>
                <w:rFonts w:ascii="Arial" w:hAnsi="Arial" w:cs="Arial"/>
              </w:rPr>
            </w:pPr>
            <w:r w:rsidRPr="008726BC">
              <w:rPr>
                <w:rFonts w:ascii="Arial" w:hAnsi="Arial" w:cs="Arial"/>
                <w:b/>
                <w:sz w:val="20"/>
              </w:rPr>
              <w:t>5.</w:t>
            </w:r>
          </w:p>
        </w:tc>
        <w:tc>
          <w:tcPr>
            <w:tcW w:w="8496" w:type="dxa"/>
          </w:tcPr>
          <w:p w14:paraId="5399B2A2" w14:textId="77777777" w:rsidR="00871A7B" w:rsidRPr="008726BC" w:rsidRDefault="00000000">
            <w:pPr>
              <w:rPr>
                <w:rFonts w:ascii="Arial" w:hAnsi="Arial" w:cs="Arial"/>
              </w:rPr>
            </w:pPr>
            <w:r w:rsidRPr="008726BC">
              <w:rPr>
                <w:rFonts w:ascii="Arial" w:hAnsi="Arial" w:cs="Arial"/>
                <w:sz w:val="20"/>
              </w:rPr>
              <w:t>Az átvételkor a képernyő alján egy piros gomb látható. Forgassa el a gombon lévő nyíl irányába, amíg ki nem ugrik.</w:t>
            </w:r>
          </w:p>
        </w:tc>
      </w:tr>
      <w:tr w:rsidR="00871A7B" w:rsidRPr="008726BC" w14:paraId="103AA329" w14:textId="77777777">
        <w:tc>
          <w:tcPr>
            <w:tcW w:w="576" w:type="dxa"/>
          </w:tcPr>
          <w:p w14:paraId="634447F0" w14:textId="77777777" w:rsidR="00871A7B" w:rsidRPr="008726BC" w:rsidRDefault="00000000">
            <w:pPr>
              <w:rPr>
                <w:rFonts w:ascii="Arial" w:hAnsi="Arial" w:cs="Arial"/>
              </w:rPr>
            </w:pPr>
            <w:r w:rsidRPr="008726BC">
              <w:rPr>
                <w:rFonts w:ascii="Arial" w:hAnsi="Arial" w:cs="Arial"/>
                <w:b/>
                <w:sz w:val="20"/>
              </w:rPr>
              <w:t>6.</w:t>
            </w:r>
          </w:p>
        </w:tc>
        <w:tc>
          <w:tcPr>
            <w:tcW w:w="8496" w:type="dxa"/>
          </w:tcPr>
          <w:p w14:paraId="4D88B2A8" w14:textId="77777777" w:rsidR="00871A7B" w:rsidRPr="008726BC" w:rsidRDefault="00000000">
            <w:pPr>
              <w:rPr>
                <w:rFonts w:ascii="Arial" w:hAnsi="Arial" w:cs="Arial"/>
              </w:rPr>
            </w:pPr>
            <w:r w:rsidRPr="008726BC">
              <w:rPr>
                <w:rFonts w:ascii="Arial" w:hAnsi="Arial" w:cs="Arial"/>
                <w:sz w:val="20"/>
              </w:rPr>
              <w:t>Helyezze be a kulcsot és kapcsolja be a gépet.</w:t>
            </w:r>
          </w:p>
        </w:tc>
      </w:tr>
      <w:tr w:rsidR="00871A7B" w:rsidRPr="008726BC" w14:paraId="61C092D9" w14:textId="77777777">
        <w:tc>
          <w:tcPr>
            <w:tcW w:w="576" w:type="dxa"/>
          </w:tcPr>
          <w:p w14:paraId="3492245A" w14:textId="77777777" w:rsidR="00871A7B" w:rsidRPr="008726BC" w:rsidRDefault="00000000">
            <w:pPr>
              <w:rPr>
                <w:rFonts w:ascii="Arial" w:hAnsi="Arial" w:cs="Arial"/>
              </w:rPr>
            </w:pPr>
            <w:r w:rsidRPr="008726BC">
              <w:rPr>
                <w:rFonts w:ascii="Arial" w:hAnsi="Arial" w:cs="Arial"/>
                <w:b/>
                <w:sz w:val="20"/>
              </w:rPr>
              <w:t>7.</w:t>
            </w:r>
          </w:p>
        </w:tc>
        <w:tc>
          <w:tcPr>
            <w:tcW w:w="8496" w:type="dxa"/>
          </w:tcPr>
          <w:p w14:paraId="65895CF8" w14:textId="77777777" w:rsidR="00871A7B" w:rsidRPr="008726BC" w:rsidRDefault="00000000">
            <w:pPr>
              <w:rPr>
                <w:rFonts w:ascii="Arial" w:hAnsi="Arial" w:cs="Arial"/>
              </w:rPr>
            </w:pPr>
            <w:r w:rsidRPr="008726BC">
              <w:rPr>
                <w:rFonts w:ascii="Arial" w:hAnsi="Arial" w:cs="Arial"/>
                <w:sz w:val="20"/>
              </w:rPr>
              <w:t>A páciensnek szemvédővel kell teljesen eltakarnia a szemét; a terapeutának lézervédő szemüveget kell viselnie.</w:t>
            </w:r>
          </w:p>
        </w:tc>
      </w:tr>
      <w:tr w:rsidR="00871A7B" w:rsidRPr="008726BC" w14:paraId="0D4921C3" w14:textId="77777777">
        <w:tc>
          <w:tcPr>
            <w:tcW w:w="576" w:type="dxa"/>
          </w:tcPr>
          <w:p w14:paraId="33CE793B" w14:textId="77777777" w:rsidR="00871A7B" w:rsidRPr="008726BC" w:rsidRDefault="00000000">
            <w:pPr>
              <w:rPr>
                <w:rFonts w:ascii="Arial" w:hAnsi="Arial" w:cs="Arial"/>
              </w:rPr>
            </w:pPr>
            <w:r w:rsidRPr="008726BC">
              <w:rPr>
                <w:rFonts w:ascii="Arial" w:hAnsi="Arial" w:cs="Arial"/>
                <w:b/>
                <w:sz w:val="20"/>
              </w:rPr>
              <w:t>8.</w:t>
            </w:r>
          </w:p>
        </w:tc>
        <w:tc>
          <w:tcPr>
            <w:tcW w:w="8496" w:type="dxa"/>
          </w:tcPr>
          <w:p w14:paraId="130DA394" w14:textId="77777777" w:rsidR="00871A7B" w:rsidRPr="008726BC" w:rsidRDefault="00000000">
            <w:pPr>
              <w:rPr>
                <w:rFonts w:ascii="Arial" w:hAnsi="Arial" w:cs="Arial"/>
              </w:rPr>
            </w:pPr>
            <w:r w:rsidRPr="008726BC">
              <w:rPr>
                <w:rFonts w:ascii="Arial" w:hAnsi="Arial" w:cs="Arial"/>
                <w:sz w:val="20"/>
              </w:rPr>
              <w:t>A bőr hűtése után kb. egy percet kell várni a kezelőfej lehűlésére.</w:t>
            </w:r>
          </w:p>
        </w:tc>
      </w:tr>
      <w:tr w:rsidR="00871A7B" w:rsidRPr="008726BC" w14:paraId="3980EE90" w14:textId="77777777">
        <w:tc>
          <w:tcPr>
            <w:tcW w:w="576" w:type="dxa"/>
          </w:tcPr>
          <w:p w14:paraId="49A0E3C5" w14:textId="77777777" w:rsidR="00871A7B" w:rsidRPr="008726BC" w:rsidRDefault="00000000">
            <w:pPr>
              <w:rPr>
                <w:rFonts w:ascii="Arial" w:hAnsi="Arial" w:cs="Arial"/>
              </w:rPr>
            </w:pPr>
            <w:r w:rsidRPr="008726BC">
              <w:rPr>
                <w:rFonts w:ascii="Arial" w:hAnsi="Arial" w:cs="Arial"/>
                <w:b/>
                <w:sz w:val="20"/>
              </w:rPr>
              <w:t>9.</w:t>
            </w:r>
          </w:p>
        </w:tc>
        <w:tc>
          <w:tcPr>
            <w:tcW w:w="8496" w:type="dxa"/>
          </w:tcPr>
          <w:p w14:paraId="3C4EE3AB" w14:textId="77777777" w:rsidR="00871A7B" w:rsidRPr="008726BC" w:rsidRDefault="00000000">
            <w:pPr>
              <w:rPr>
                <w:rFonts w:ascii="Arial" w:hAnsi="Arial" w:cs="Arial"/>
              </w:rPr>
            </w:pPr>
            <w:r w:rsidRPr="008726BC">
              <w:rPr>
                <w:rFonts w:ascii="Arial" w:hAnsi="Arial" w:cs="Arial"/>
                <w:sz w:val="20"/>
              </w:rPr>
              <w:t>Nem kezelés közben a kezelőfejet a főegység oldalán lévő tartóra kell helyezni, fejjel lefelé - hogy a kondenzvíz ne folyjon vissza a kézdarabba.</w:t>
            </w:r>
          </w:p>
        </w:tc>
      </w:tr>
      <w:tr w:rsidR="00871A7B" w:rsidRPr="008726BC" w14:paraId="6B2A19EA" w14:textId="77777777">
        <w:tc>
          <w:tcPr>
            <w:tcW w:w="576" w:type="dxa"/>
          </w:tcPr>
          <w:p w14:paraId="224CE32E" w14:textId="77777777" w:rsidR="00871A7B" w:rsidRPr="008726BC" w:rsidRDefault="00000000">
            <w:pPr>
              <w:rPr>
                <w:rFonts w:ascii="Arial" w:hAnsi="Arial" w:cs="Arial"/>
              </w:rPr>
            </w:pPr>
            <w:r w:rsidRPr="008726BC">
              <w:rPr>
                <w:rFonts w:ascii="Arial" w:hAnsi="Arial" w:cs="Arial"/>
                <w:b/>
                <w:sz w:val="20"/>
              </w:rPr>
              <w:t>10.</w:t>
            </w:r>
          </w:p>
        </w:tc>
        <w:tc>
          <w:tcPr>
            <w:tcW w:w="8496" w:type="dxa"/>
          </w:tcPr>
          <w:p w14:paraId="7AB41F85" w14:textId="77777777" w:rsidR="00871A7B" w:rsidRPr="008726BC" w:rsidRDefault="00000000">
            <w:pPr>
              <w:rPr>
                <w:rFonts w:ascii="Arial" w:hAnsi="Arial" w:cs="Arial"/>
              </w:rPr>
            </w:pPr>
            <w:r w:rsidRPr="008726BC">
              <w:rPr>
                <w:rFonts w:ascii="Arial" w:hAnsi="Arial" w:cs="Arial"/>
                <w:sz w:val="20"/>
              </w:rPr>
              <w:t>Kezelés elején és végén tisztítsa meg a kezelőfejet. Soha ne hagyjon rajta hideg gélt, szőrt vagy korpát - ez megégetheti a lézerfej ablakát.</w:t>
            </w:r>
          </w:p>
        </w:tc>
      </w:tr>
      <w:tr w:rsidR="00871A7B" w:rsidRPr="008726BC" w14:paraId="626B4B32" w14:textId="77777777">
        <w:tc>
          <w:tcPr>
            <w:tcW w:w="576" w:type="dxa"/>
          </w:tcPr>
          <w:p w14:paraId="493115BA" w14:textId="77777777" w:rsidR="00871A7B" w:rsidRPr="008726BC" w:rsidRDefault="00000000">
            <w:pPr>
              <w:rPr>
                <w:rFonts w:ascii="Arial" w:hAnsi="Arial" w:cs="Arial"/>
              </w:rPr>
            </w:pPr>
            <w:r w:rsidRPr="008726BC">
              <w:rPr>
                <w:rFonts w:ascii="Arial" w:hAnsi="Arial" w:cs="Arial"/>
                <w:b/>
                <w:sz w:val="20"/>
              </w:rPr>
              <w:t>11.</w:t>
            </w:r>
          </w:p>
        </w:tc>
        <w:tc>
          <w:tcPr>
            <w:tcW w:w="8496" w:type="dxa"/>
          </w:tcPr>
          <w:p w14:paraId="7B1B53D0" w14:textId="77777777" w:rsidR="00871A7B" w:rsidRPr="008726BC" w:rsidRDefault="00000000">
            <w:pPr>
              <w:rPr>
                <w:rFonts w:ascii="Arial" w:hAnsi="Arial" w:cs="Arial"/>
              </w:rPr>
            </w:pPr>
            <w:r w:rsidRPr="008726BC">
              <w:rPr>
                <w:rFonts w:ascii="Arial" w:hAnsi="Arial" w:cs="Arial"/>
                <w:sz w:val="20"/>
              </w:rPr>
              <w:t>A gép környezetében légkondicionálónak kell lennie, a szobahőmérséklet 28 °C alatt legyen. Az állásban lévő gép 0 °C fölött legyen - ha a belső vízkeringési rendszer befagy, az közvetlen eszközkárosodást okoz.</w:t>
            </w:r>
          </w:p>
        </w:tc>
      </w:tr>
    </w:tbl>
    <w:p w14:paraId="4930A816" w14:textId="77777777" w:rsidR="00871A7B" w:rsidRPr="008726BC" w:rsidRDefault="00000000">
      <w:pPr>
        <w:rPr>
          <w:rFonts w:ascii="Arial" w:hAnsi="Arial" w:cs="Arial"/>
        </w:rPr>
      </w:pPr>
      <w:r w:rsidRPr="008726BC">
        <w:rPr>
          <w:rFonts w:ascii="Arial" w:hAnsi="Arial" w:cs="Arial"/>
        </w:rPr>
        <w:br w:type="page"/>
      </w:r>
    </w:p>
    <w:p w14:paraId="6AAD358C"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11EC28BC" w14:textId="77777777" w:rsidR="00871A7B" w:rsidRPr="008726BC" w:rsidRDefault="00000000">
      <w:pPr>
        <w:pStyle w:val="Heading1"/>
        <w:rPr>
          <w:rFonts w:ascii="Arial" w:hAnsi="Arial" w:cs="Arial"/>
        </w:rPr>
      </w:pPr>
      <w:r w:rsidRPr="008726BC">
        <w:rPr>
          <w:rFonts w:ascii="Arial" w:hAnsi="Arial" w:cs="Arial"/>
          <w:color w:val="1A1A2E"/>
        </w:rPr>
        <w:t>3. Csomaglista</w:t>
      </w:r>
    </w:p>
    <w:tbl>
      <w:tblPr>
        <w:tblStyle w:val="TableGrid"/>
        <w:tblW w:w="0" w:type="auto"/>
        <w:tblLook w:val="04A0" w:firstRow="1" w:lastRow="0" w:firstColumn="1" w:lastColumn="0" w:noHBand="0" w:noVBand="1"/>
      </w:tblPr>
      <w:tblGrid>
        <w:gridCol w:w="3024"/>
        <w:gridCol w:w="3024"/>
        <w:gridCol w:w="3024"/>
      </w:tblGrid>
      <w:tr w:rsidR="00871A7B" w:rsidRPr="008726BC" w14:paraId="2A42BA90" w14:textId="77777777">
        <w:tc>
          <w:tcPr>
            <w:tcW w:w="3024" w:type="dxa"/>
            <w:shd w:val="clear" w:color="auto" w:fill="2C3E50"/>
          </w:tcPr>
          <w:p w14:paraId="2BE364DA" w14:textId="77777777" w:rsidR="00871A7B" w:rsidRPr="008726BC" w:rsidRDefault="00000000">
            <w:pPr>
              <w:rPr>
                <w:rFonts w:ascii="Arial" w:hAnsi="Arial" w:cs="Arial"/>
              </w:rPr>
            </w:pPr>
            <w:r w:rsidRPr="008726BC">
              <w:rPr>
                <w:rFonts w:ascii="Arial" w:hAnsi="Arial" w:cs="Arial"/>
                <w:b/>
                <w:color w:val="FFFFFF"/>
                <w:sz w:val="20"/>
              </w:rPr>
              <w:t>Terméknév</w:t>
            </w:r>
          </w:p>
        </w:tc>
        <w:tc>
          <w:tcPr>
            <w:tcW w:w="3024" w:type="dxa"/>
            <w:shd w:val="clear" w:color="auto" w:fill="2C3E50"/>
          </w:tcPr>
          <w:p w14:paraId="4DA0CDA5" w14:textId="77777777" w:rsidR="00871A7B" w:rsidRPr="008726BC" w:rsidRDefault="00000000">
            <w:pPr>
              <w:rPr>
                <w:rFonts w:ascii="Arial" w:hAnsi="Arial" w:cs="Arial"/>
              </w:rPr>
            </w:pPr>
            <w:r w:rsidRPr="008726BC">
              <w:rPr>
                <w:rFonts w:ascii="Arial" w:hAnsi="Arial" w:cs="Arial"/>
                <w:b/>
                <w:color w:val="FFFFFF"/>
                <w:sz w:val="20"/>
              </w:rPr>
              <w:t>Mennyiség</w:t>
            </w:r>
          </w:p>
        </w:tc>
        <w:tc>
          <w:tcPr>
            <w:tcW w:w="3024" w:type="dxa"/>
            <w:shd w:val="clear" w:color="auto" w:fill="2C3E50"/>
          </w:tcPr>
          <w:p w14:paraId="2CFE139A" w14:textId="77777777" w:rsidR="00871A7B" w:rsidRPr="008726BC" w:rsidRDefault="00000000">
            <w:pPr>
              <w:rPr>
                <w:rFonts w:ascii="Arial" w:hAnsi="Arial" w:cs="Arial"/>
              </w:rPr>
            </w:pPr>
            <w:r w:rsidRPr="008726BC">
              <w:rPr>
                <w:rFonts w:ascii="Arial" w:hAnsi="Arial" w:cs="Arial"/>
                <w:b/>
                <w:color w:val="FFFFFF"/>
                <w:sz w:val="20"/>
              </w:rPr>
              <w:t>Megjegyzés</w:t>
            </w:r>
          </w:p>
        </w:tc>
      </w:tr>
      <w:tr w:rsidR="00871A7B" w:rsidRPr="008726BC" w14:paraId="4A3A72A6" w14:textId="77777777">
        <w:tc>
          <w:tcPr>
            <w:tcW w:w="3024" w:type="dxa"/>
          </w:tcPr>
          <w:p w14:paraId="5CFBE1F4" w14:textId="77777777" w:rsidR="00871A7B" w:rsidRPr="008726BC" w:rsidRDefault="00000000">
            <w:pPr>
              <w:rPr>
                <w:rFonts w:ascii="Arial" w:hAnsi="Arial" w:cs="Arial"/>
              </w:rPr>
            </w:pPr>
            <w:r w:rsidRPr="008726BC">
              <w:rPr>
                <w:rFonts w:ascii="Arial" w:hAnsi="Arial" w:cs="Arial"/>
                <w:sz w:val="20"/>
              </w:rPr>
              <w:t>Szépségipari főegység</w:t>
            </w:r>
          </w:p>
        </w:tc>
        <w:tc>
          <w:tcPr>
            <w:tcW w:w="3024" w:type="dxa"/>
          </w:tcPr>
          <w:p w14:paraId="46183DF5" w14:textId="77777777" w:rsidR="00871A7B" w:rsidRPr="008726BC" w:rsidRDefault="00000000">
            <w:pPr>
              <w:rPr>
                <w:rFonts w:ascii="Arial" w:hAnsi="Arial" w:cs="Arial"/>
              </w:rPr>
            </w:pPr>
            <w:r w:rsidRPr="008726BC">
              <w:rPr>
                <w:rFonts w:ascii="Arial" w:hAnsi="Arial" w:cs="Arial"/>
                <w:sz w:val="20"/>
              </w:rPr>
              <w:t>1 db</w:t>
            </w:r>
          </w:p>
        </w:tc>
        <w:tc>
          <w:tcPr>
            <w:tcW w:w="3024" w:type="dxa"/>
          </w:tcPr>
          <w:p w14:paraId="2B0DC48F" w14:textId="77777777" w:rsidR="00871A7B" w:rsidRPr="008726BC" w:rsidRDefault="00871A7B">
            <w:pPr>
              <w:rPr>
                <w:rFonts w:ascii="Arial" w:hAnsi="Arial" w:cs="Arial"/>
              </w:rPr>
            </w:pPr>
          </w:p>
        </w:tc>
      </w:tr>
      <w:tr w:rsidR="00871A7B" w:rsidRPr="008726BC" w14:paraId="677B0198" w14:textId="77777777">
        <w:tc>
          <w:tcPr>
            <w:tcW w:w="3024" w:type="dxa"/>
          </w:tcPr>
          <w:p w14:paraId="3F4D15D5" w14:textId="77777777" w:rsidR="00871A7B" w:rsidRPr="008726BC" w:rsidRDefault="00000000">
            <w:pPr>
              <w:rPr>
                <w:rFonts w:ascii="Arial" w:hAnsi="Arial" w:cs="Arial"/>
              </w:rPr>
            </w:pPr>
            <w:r w:rsidRPr="008726BC">
              <w:rPr>
                <w:rFonts w:ascii="Arial" w:hAnsi="Arial" w:cs="Arial"/>
                <w:sz w:val="20"/>
              </w:rPr>
              <w:t>Szépségipari kézdarab (kezelőfej)</w:t>
            </w:r>
          </w:p>
        </w:tc>
        <w:tc>
          <w:tcPr>
            <w:tcW w:w="3024" w:type="dxa"/>
          </w:tcPr>
          <w:p w14:paraId="0B4B69D1" w14:textId="77777777" w:rsidR="00871A7B" w:rsidRPr="008726BC" w:rsidRDefault="00000000">
            <w:pPr>
              <w:rPr>
                <w:rFonts w:ascii="Arial" w:hAnsi="Arial" w:cs="Arial"/>
              </w:rPr>
            </w:pPr>
            <w:r w:rsidRPr="008726BC">
              <w:rPr>
                <w:rFonts w:ascii="Arial" w:hAnsi="Arial" w:cs="Arial"/>
                <w:sz w:val="20"/>
              </w:rPr>
              <w:t>1 db</w:t>
            </w:r>
          </w:p>
        </w:tc>
        <w:tc>
          <w:tcPr>
            <w:tcW w:w="3024" w:type="dxa"/>
          </w:tcPr>
          <w:p w14:paraId="67273DCE" w14:textId="77777777" w:rsidR="00871A7B" w:rsidRPr="008726BC" w:rsidRDefault="00871A7B">
            <w:pPr>
              <w:rPr>
                <w:rFonts w:ascii="Arial" w:hAnsi="Arial" w:cs="Arial"/>
              </w:rPr>
            </w:pPr>
          </w:p>
        </w:tc>
      </w:tr>
      <w:tr w:rsidR="00871A7B" w:rsidRPr="008726BC" w14:paraId="583C6AFF" w14:textId="77777777">
        <w:tc>
          <w:tcPr>
            <w:tcW w:w="3024" w:type="dxa"/>
          </w:tcPr>
          <w:p w14:paraId="74F9046C" w14:textId="77777777" w:rsidR="00871A7B" w:rsidRPr="008726BC" w:rsidRDefault="00000000">
            <w:pPr>
              <w:rPr>
                <w:rFonts w:ascii="Arial" w:hAnsi="Arial" w:cs="Arial"/>
              </w:rPr>
            </w:pPr>
            <w:r w:rsidRPr="008726BC">
              <w:rPr>
                <w:rFonts w:ascii="Arial" w:hAnsi="Arial" w:cs="Arial"/>
                <w:sz w:val="20"/>
              </w:rPr>
              <w:t>Lábkapcsoló</w:t>
            </w:r>
          </w:p>
        </w:tc>
        <w:tc>
          <w:tcPr>
            <w:tcW w:w="3024" w:type="dxa"/>
          </w:tcPr>
          <w:p w14:paraId="102BAC22" w14:textId="77777777" w:rsidR="00871A7B" w:rsidRPr="008726BC" w:rsidRDefault="00000000">
            <w:pPr>
              <w:rPr>
                <w:rFonts w:ascii="Arial" w:hAnsi="Arial" w:cs="Arial"/>
              </w:rPr>
            </w:pPr>
            <w:r w:rsidRPr="008726BC">
              <w:rPr>
                <w:rFonts w:ascii="Arial" w:hAnsi="Arial" w:cs="Arial"/>
                <w:sz w:val="20"/>
              </w:rPr>
              <w:t>1 db</w:t>
            </w:r>
          </w:p>
        </w:tc>
        <w:tc>
          <w:tcPr>
            <w:tcW w:w="3024" w:type="dxa"/>
          </w:tcPr>
          <w:p w14:paraId="7677426E" w14:textId="77777777" w:rsidR="00871A7B" w:rsidRPr="008726BC" w:rsidRDefault="00871A7B">
            <w:pPr>
              <w:rPr>
                <w:rFonts w:ascii="Arial" w:hAnsi="Arial" w:cs="Arial"/>
              </w:rPr>
            </w:pPr>
          </w:p>
        </w:tc>
      </w:tr>
      <w:tr w:rsidR="00871A7B" w:rsidRPr="008726BC" w14:paraId="7276F369" w14:textId="77777777">
        <w:tc>
          <w:tcPr>
            <w:tcW w:w="3024" w:type="dxa"/>
          </w:tcPr>
          <w:p w14:paraId="20E1AE5A" w14:textId="77777777" w:rsidR="00871A7B" w:rsidRPr="008726BC" w:rsidRDefault="00000000">
            <w:pPr>
              <w:rPr>
                <w:rFonts w:ascii="Arial" w:hAnsi="Arial" w:cs="Arial"/>
              </w:rPr>
            </w:pPr>
            <w:r w:rsidRPr="008726BC">
              <w:rPr>
                <w:rFonts w:ascii="Arial" w:hAnsi="Arial" w:cs="Arial"/>
                <w:sz w:val="20"/>
              </w:rPr>
              <w:t>VAC kábel (tápkábel)</w:t>
            </w:r>
          </w:p>
        </w:tc>
        <w:tc>
          <w:tcPr>
            <w:tcW w:w="3024" w:type="dxa"/>
          </w:tcPr>
          <w:p w14:paraId="0CEA73E3" w14:textId="77777777" w:rsidR="00871A7B" w:rsidRPr="008726BC" w:rsidRDefault="00000000">
            <w:pPr>
              <w:rPr>
                <w:rFonts w:ascii="Arial" w:hAnsi="Arial" w:cs="Arial"/>
              </w:rPr>
            </w:pPr>
            <w:r w:rsidRPr="008726BC">
              <w:rPr>
                <w:rFonts w:ascii="Arial" w:hAnsi="Arial" w:cs="Arial"/>
                <w:sz w:val="20"/>
              </w:rPr>
              <w:t>1 db</w:t>
            </w:r>
          </w:p>
        </w:tc>
        <w:tc>
          <w:tcPr>
            <w:tcW w:w="3024" w:type="dxa"/>
          </w:tcPr>
          <w:p w14:paraId="196C7FFE" w14:textId="77777777" w:rsidR="00871A7B" w:rsidRPr="008726BC" w:rsidRDefault="00871A7B">
            <w:pPr>
              <w:rPr>
                <w:rFonts w:ascii="Arial" w:hAnsi="Arial" w:cs="Arial"/>
              </w:rPr>
            </w:pPr>
          </w:p>
        </w:tc>
      </w:tr>
      <w:tr w:rsidR="00871A7B" w:rsidRPr="008726BC" w14:paraId="70B288B2" w14:textId="77777777">
        <w:tc>
          <w:tcPr>
            <w:tcW w:w="3024" w:type="dxa"/>
          </w:tcPr>
          <w:p w14:paraId="5864EF91" w14:textId="77777777" w:rsidR="00871A7B" w:rsidRPr="008726BC" w:rsidRDefault="00000000">
            <w:pPr>
              <w:rPr>
                <w:rFonts w:ascii="Arial" w:hAnsi="Arial" w:cs="Arial"/>
              </w:rPr>
            </w:pPr>
            <w:r w:rsidRPr="008726BC">
              <w:rPr>
                <w:rFonts w:ascii="Arial" w:hAnsi="Arial" w:cs="Arial"/>
                <w:sz w:val="20"/>
              </w:rPr>
              <w:t>Vízcsövek</w:t>
            </w:r>
          </w:p>
        </w:tc>
        <w:tc>
          <w:tcPr>
            <w:tcW w:w="3024" w:type="dxa"/>
          </w:tcPr>
          <w:p w14:paraId="33476139" w14:textId="77777777" w:rsidR="00871A7B" w:rsidRPr="008726BC" w:rsidRDefault="00000000">
            <w:pPr>
              <w:rPr>
                <w:rFonts w:ascii="Arial" w:hAnsi="Arial" w:cs="Arial"/>
              </w:rPr>
            </w:pPr>
            <w:r w:rsidRPr="008726BC">
              <w:rPr>
                <w:rFonts w:ascii="Arial" w:hAnsi="Arial" w:cs="Arial"/>
                <w:sz w:val="20"/>
              </w:rPr>
              <w:t>1 db</w:t>
            </w:r>
          </w:p>
        </w:tc>
        <w:tc>
          <w:tcPr>
            <w:tcW w:w="3024" w:type="dxa"/>
          </w:tcPr>
          <w:p w14:paraId="54698F7D" w14:textId="77777777" w:rsidR="00871A7B" w:rsidRPr="008726BC" w:rsidRDefault="00000000">
            <w:pPr>
              <w:rPr>
                <w:rFonts w:ascii="Arial" w:hAnsi="Arial" w:cs="Arial"/>
              </w:rPr>
            </w:pPr>
            <w:r w:rsidRPr="008726BC">
              <w:rPr>
                <w:rFonts w:ascii="Arial" w:hAnsi="Arial" w:cs="Arial"/>
                <w:sz w:val="20"/>
              </w:rPr>
              <w:t>vízbe- és kivezetéshez</w:t>
            </w:r>
          </w:p>
        </w:tc>
      </w:tr>
      <w:tr w:rsidR="00871A7B" w:rsidRPr="008726BC" w14:paraId="46AC5729" w14:textId="77777777">
        <w:tc>
          <w:tcPr>
            <w:tcW w:w="3024" w:type="dxa"/>
          </w:tcPr>
          <w:p w14:paraId="0C331026" w14:textId="77777777" w:rsidR="00871A7B" w:rsidRPr="008726BC" w:rsidRDefault="00000000">
            <w:pPr>
              <w:rPr>
                <w:rFonts w:ascii="Arial" w:hAnsi="Arial" w:cs="Arial"/>
              </w:rPr>
            </w:pPr>
            <w:r w:rsidRPr="008726BC">
              <w:rPr>
                <w:rFonts w:ascii="Arial" w:hAnsi="Arial" w:cs="Arial"/>
                <w:sz w:val="20"/>
              </w:rPr>
              <w:t>Tölcsér</w:t>
            </w:r>
          </w:p>
        </w:tc>
        <w:tc>
          <w:tcPr>
            <w:tcW w:w="3024" w:type="dxa"/>
          </w:tcPr>
          <w:p w14:paraId="1DFF4278" w14:textId="77777777" w:rsidR="00871A7B" w:rsidRPr="008726BC" w:rsidRDefault="00000000">
            <w:pPr>
              <w:rPr>
                <w:rFonts w:ascii="Arial" w:hAnsi="Arial" w:cs="Arial"/>
              </w:rPr>
            </w:pPr>
            <w:r w:rsidRPr="008726BC">
              <w:rPr>
                <w:rFonts w:ascii="Arial" w:hAnsi="Arial" w:cs="Arial"/>
                <w:sz w:val="20"/>
              </w:rPr>
              <w:t>1 db</w:t>
            </w:r>
          </w:p>
        </w:tc>
        <w:tc>
          <w:tcPr>
            <w:tcW w:w="3024" w:type="dxa"/>
          </w:tcPr>
          <w:p w14:paraId="64A5C611" w14:textId="77777777" w:rsidR="00871A7B" w:rsidRPr="008726BC" w:rsidRDefault="00871A7B">
            <w:pPr>
              <w:rPr>
                <w:rFonts w:ascii="Arial" w:hAnsi="Arial" w:cs="Arial"/>
              </w:rPr>
            </w:pPr>
          </w:p>
        </w:tc>
      </w:tr>
      <w:tr w:rsidR="00871A7B" w:rsidRPr="008726BC" w14:paraId="21B5D777" w14:textId="77777777">
        <w:tc>
          <w:tcPr>
            <w:tcW w:w="3024" w:type="dxa"/>
          </w:tcPr>
          <w:p w14:paraId="5C98A9B1" w14:textId="77777777" w:rsidR="00871A7B" w:rsidRPr="008726BC" w:rsidRDefault="00000000">
            <w:pPr>
              <w:rPr>
                <w:rFonts w:ascii="Arial" w:hAnsi="Arial" w:cs="Arial"/>
              </w:rPr>
            </w:pPr>
            <w:r w:rsidRPr="008726BC">
              <w:rPr>
                <w:rFonts w:ascii="Arial" w:hAnsi="Arial" w:cs="Arial"/>
                <w:sz w:val="20"/>
              </w:rPr>
              <w:t>Kulcs</w:t>
            </w:r>
          </w:p>
        </w:tc>
        <w:tc>
          <w:tcPr>
            <w:tcW w:w="3024" w:type="dxa"/>
          </w:tcPr>
          <w:p w14:paraId="67B2D76C" w14:textId="77777777" w:rsidR="00871A7B" w:rsidRPr="008726BC" w:rsidRDefault="00000000">
            <w:pPr>
              <w:rPr>
                <w:rFonts w:ascii="Arial" w:hAnsi="Arial" w:cs="Arial"/>
              </w:rPr>
            </w:pPr>
            <w:r w:rsidRPr="008726BC">
              <w:rPr>
                <w:rFonts w:ascii="Arial" w:hAnsi="Arial" w:cs="Arial"/>
                <w:sz w:val="20"/>
              </w:rPr>
              <w:t>2 db</w:t>
            </w:r>
          </w:p>
        </w:tc>
        <w:tc>
          <w:tcPr>
            <w:tcW w:w="3024" w:type="dxa"/>
          </w:tcPr>
          <w:p w14:paraId="52FF2832" w14:textId="77777777" w:rsidR="00871A7B" w:rsidRPr="008726BC" w:rsidRDefault="00871A7B">
            <w:pPr>
              <w:rPr>
                <w:rFonts w:ascii="Arial" w:hAnsi="Arial" w:cs="Arial"/>
              </w:rPr>
            </w:pPr>
          </w:p>
        </w:tc>
      </w:tr>
      <w:tr w:rsidR="00871A7B" w:rsidRPr="008726BC" w14:paraId="77F0AE72" w14:textId="77777777">
        <w:tc>
          <w:tcPr>
            <w:tcW w:w="3024" w:type="dxa"/>
          </w:tcPr>
          <w:p w14:paraId="5817A6C7" w14:textId="77777777" w:rsidR="00871A7B" w:rsidRPr="008726BC" w:rsidRDefault="00000000">
            <w:pPr>
              <w:rPr>
                <w:rFonts w:ascii="Arial" w:hAnsi="Arial" w:cs="Arial"/>
              </w:rPr>
            </w:pPr>
            <w:r w:rsidRPr="008726BC">
              <w:rPr>
                <w:rFonts w:ascii="Arial" w:hAnsi="Arial" w:cs="Arial"/>
                <w:sz w:val="20"/>
              </w:rPr>
              <w:t>Csomaglista</w:t>
            </w:r>
          </w:p>
        </w:tc>
        <w:tc>
          <w:tcPr>
            <w:tcW w:w="3024" w:type="dxa"/>
          </w:tcPr>
          <w:p w14:paraId="1E660320" w14:textId="77777777" w:rsidR="00871A7B" w:rsidRPr="008726BC" w:rsidRDefault="00000000">
            <w:pPr>
              <w:rPr>
                <w:rFonts w:ascii="Arial" w:hAnsi="Arial" w:cs="Arial"/>
              </w:rPr>
            </w:pPr>
            <w:r w:rsidRPr="008726BC">
              <w:rPr>
                <w:rFonts w:ascii="Arial" w:hAnsi="Arial" w:cs="Arial"/>
                <w:sz w:val="20"/>
              </w:rPr>
              <w:t>1 db</w:t>
            </w:r>
          </w:p>
        </w:tc>
        <w:tc>
          <w:tcPr>
            <w:tcW w:w="3024" w:type="dxa"/>
          </w:tcPr>
          <w:p w14:paraId="4A92AC81" w14:textId="77777777" w:rsidR="00871A7B" w:rsidRPr="008726BC" w:rsidRDefault="00871A7B">
            <w:pPr>
              <w:rPr>
                <w:rFonts w:ascii="Arial" w:hAnsi="Arial" w:cs="Arial"/>
              </w:rPr>
            </w:pPr>
          </w:p>
        </w:tc>
      </w:tr>
    </w:tbl>
    <w:p w14:paraId="67614698" w14:textId="77777777" w:rsidR="00871A7B" w:rsidRPr="008726BC" w:rsidRDefault="00000000">
      <w:pPr>
        <w:rPr>
          <w:rFonts w:ascii="Arial" w:hAnsi="Arial" w:cs="Arial"/>
        </w:rPr>
      </w:pPr>
      <w:r w:rsidRPr="008726BC">
        <w:rPr>
          <w:rFonts w:ascii="Arial" w:hAnsi="Arial" w:cs="Arial"/>
        </w:rPr>
        <w:br w:type="page"/>
      </w:r>
    </w:p>
    <w:p w14:paraId="19DE26BD"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7A80DB40" w14:textId="77777777" w:rsidR="00871A7B" w:rsidRPr="008726BC" w:rsidRDefault="00000000">
      <w:pPr>
        <w:pStyle w:val="Heading1"/>
        <w:rPr>
          <w:rFonts w:ascii="Arial" w:hAnsi="Arial" w:cs="Arial"/>
        </w:rPr>
      </w:pPr>
      <w:r w:rsidRPr="008726BC">
        <w:rPr>
          <w:rFonts w:ascii="Arial" w:hAnsi="Arial" w:cs="Arial"/>
          <w:color w:val="1A1A2E"/>
        </w:rPr>
        <w:t>4. Műszaki paraméterek</w:t>
      </w:r>
    </w:p>
    <w:p w14:paraId="3C68281A" w14:textId="77777777" w:rsidR="00871A7B" w:rsidRPr="008726BC" w:rsidRDefault="00000000">
      <w:pPr>
        <w:pStyle w:val="Heading2"/>
        <w:rPr>
          <w:rFonts w:ascii="Arial" w:hAnsi="Arial" w:cs="Arial"/>
        </w:rPr>
      </w:pPr>
      <w:r w:rsidRPr="008726BC">
        <w:rPr>
          <w:rFonts w:ascii="Arial" w:hAnsi="Arial" w:cs="Arial"/>
          <w:color w:val="1A1A2E"/>
        </w:rPr>
        <w:t>4.1 Elektromos paraméterek</w:t>
      </w:r>
    </w:p>
    <w:tbl>
      <w:tblPr>
        <w:tblStyle w:val="TableGrid"/>
        <w:tblW w:w="0" w:type="auto"/>
        <w:tblLook w:val="04A0" w:firstRow="1" w:lastRow="0" w:firstColumn="1" w:lastColumn="0" w:noHBand="0" w:noVBand="1"/>
      </w:tblPr>
      <w:tblGrid>
        <w:gridCol w:w="3168"/>
        <w:gridCol w:w="5904"/>
      </w:tblGrid>
      <w:tr w:rsidR="00871A7B" w:rsidRPr="008726BC" w14:paraId="3AB1EA38" w14:textId="77777777">
        <w:tc>
          <w:tcPr>
            <w:tcW w:w="3168" w:type="dxa"/>
          </w:tcPr>
          <w:p w14:paraId="02D73F0C" w14:textId="77777777" w:rsidR="00871A7B" w:rsidRPr="008726BC" w:rsidRDefault="00000000">
            <w:pPr>
              <w:rPr>
                <w:rFonts w:ascii="Arial" w:hAnsi="Arial" w:cs="Arial"/>
              </w:rPr>
            </w:pPr>
            <w:r w:rsidRPr="008726BC">
              <w:rPr>
                <w:rFonts w:ascii="Arial" w:hAnsi="Arial" w:cs="Arial"/>
                <w:sz w:val="20"/>
              </w:rPr>
              <w:t>Modell</w:t>
            </w:r>
          </w:p>
        </w:tc>
        <w:tc>
          <w:tcPr>
            <w:tcW w:w="5904" w:type="dxa"/>
          </w:tcPr>
          <w:p w14:paraId="169A5B6C" w14:textId="77777777" w:rsidR="00871A7B" w:rsidRPr="008726BC" w:rsidRDefault="00000000">
            <w:pPr>
              <w:rPr>
                <w:rFonts w:ascii="Arial" w:hAnsi="Arial" w:cs="Arial"/>
              </w:rPr>
            </w:pPr>
            <w:r w:rsidRPr="008726BC">
              <w:rPr>
                <w:rFonts w:ascii="Arial" w:hAnsi="Arial" w:cs="Arial"/>
                <w:sz w:val="20"/>
              </w:rPr>
              <w:t>OL-HR-ROSE</w:t>
            </w:r>
          </w:p>
        </w:tc>
      </w:tr>
      <w:tr w:rsidR="00871A7B" w:rsidRPr="008726BC" w14:paraId="3620CC50" w14:textId="77777777">
        <w:tc>
          <w:tcPr>
            <w:tcW w:w="3168" w:type="dxa"/>
          </w:tcPr>
          <w:p w14:paraId="567348B9" w14:textId="77777777" w:rsidR="00871A7B" w:rsidRPr="008726BC" w:rsidRDefault="00000000">
            <w:pPr>
              <w:rPr>
                <w:rFonts w:ascii="Arial" w:hAnsi="Arial" w:cs="Arial"/>
              </w:rPr>
            </w:pPr>
            <w:r w:rsidRPr="008726BC">
              <w:rPr>
                <w:rFonts w:ascii="Arial" w:hAnsi="Arial" w:cs="Arial"/>
                <w:sz w:val="20"/>
              </w:rPr>
              <w:t>Energia</w:t>
            </w:r>
          </w:p>
        </w:tc>
        <w:tc>
          <w:tcPr>
            <w:tcW w:w="5904" w:type="dxa"/>
          </w:tcPr>
          <w:p w14:paraId="1FB9CE01" w14:textId="77777777" w:rsidR="00871A7B" w:rsidRPr="008726BC" w:rsidRDefault="00000000">
            <w:pPr>
              <w:rPr>
                <w:rFonts w:ascii="Arial" w:hAnsi="Arial" w:cs="Arial"/>
              </w:rPr>
            </w:pPr>
            <w:r w:rsidRPr="008726BC">
              <w:rPr>
                <w:rFonts w:ascii="Arial" w:hAnsi="Arial" w:cs="Arial"/>
                <w:sz w:val="20"/>
              </w:rPr>
              <w:t>0-120 J/cm²</w:t>
            </w:r>
          </w:p>
        </w:tc>
      </w:tr>
      <w:tr w:rsidR="00871A7B" w:rsidRPr="008726BC" w14:paraId="55ACAFD9" w14:textId="77777777">
        <w:tc>
          <w:tcPr>
            <w:tcW w:w="3168" w:type="dxa"/>
          </w:tcPr>
          <w:p w14:paraId="234AEBA3" w14:textId="77777777" w:rsidR="00871A7B" w:rsidRPr="008726BC" w:rsidRDefault="00000000">
            <w:pPr>
              <w:rPr>
                <w:rFonts w:ascii="Arial" w:hAnsi="Arial" w:cs="Arial"/>
              </w:rPr>
            </w:pPr>
            <w:r w:rsidRPr="008726BC">
              <w:rPr>
                <w:rFonts w:ascii="Arial" w:hAnsi="Arial" w:cs="Arial"/>
                <w:sz w:val="20"/>
              </w:rPr>
              <w:t>Hullámhossz</w:t>
            </w:r>
          </w:p>
        </w:tc>
        <w:tc>
          <w:tcPr>
            <w:tcW w:w="5904" w:type="dxa"/>
          </w:tcPr>
          <w:p w14:paraId="0C3E8623" w14:textId="77777777" w:rsidR="00871A7B" w:rsidRPr="008726BC" w:rsidRDefault="00000000">
            <w:pPr>
              <w:rPr>
                <w:rFonts w:ascii="Arial" w:hAnsi="Arial" w:cs="Arial"/>
              </w:rPr>
            </w:pPr>
            <w:r w:rsidRPr="008726BC">
              <w:rPr>
                <w:rFonts w:ascii="Arial" w:hAnsi="Arial" w:cs="Arial"/>
                <w:sz w:val="20"/>
              </w:rPr>
              <w:t>808 nm / 755 nm / 1064 nm</w:t>
            </w:r>
          </w:p>
        </w:tc>
      </w:tr>
      <w:tr w:rsidR="00871A7B" w:rsidRPr="008726BC" w14:paraId="65631EEF" w14:textId="77777777">
        <w:tc>
          <w:tcPr>
            <w:tcW w:w="3168" w:type="dxa"/>
          </w:tcPr>
          <w:p w14:paraId="5CE30E71" w14:textId="77777777" w:rsidR="00871A7B" w:rsidRPr="008726BC" w:rsidRDefault="00000000">
            <w:pPr>
              <w:rPr>
                <w:rFonts w:ascii="Arial" w:hAnsi="Arial" w:cs="Arial"/>
              </w:rPr>
            </w:pPr>
            <w:r w:rsidRPr="008726BC">
              <w:rPr>
                <w:rFonts w:ascii="Arial" w:hAnsi="Arial" w:cs="Arial"/>
                <w:sz w:val="20"/>
              </w:rPr>
              <w:t>Impulzusszélesség tartomány</w:t>
            </w:r>
          </w:p>
        </w:tc>
        <w:tc>
          <w:tcPr>
            <w:tcW w:w="5904" w:type="dxa"/>
          </w:tcPr>
          <w:p w14:paraId="0DADF380" w14:textId="77777777" w:rsidR="00871A7B" w:rsidRPr="008726BC" w:rsidRDefault="00000000">
            <w:pPr>
              <w:rPr>
                <w:rFonts w:ascii="Arial" w:hAnsi="Arial" w:cs="Arial"/>
              </w:rPr>
            </w:pPr>
            <w:r w:rsidRPr="008726BC">
              <w:rPr>
                <w:rFonts w:ascii="Arial" w:hAnsi="Arial" w:cs="Arial"/>
                <w:sz w:val="20"/>
              </w:rPr>
              <w:t>0 ms - 600 ms</w:t>
            </w:r>
          </w:p>
        </w:tc>
      </w:tr>
      <w:tr w:rsidR="00871A7B" w:rsidRPr="008726BC" w14:paraId="0D3C5D51" w14:textId="77777777">
        <w:tc>
          <w:tcPr>
            <w:tcW w:w="3168" w:type="dxa"/>
          </w:tcPr>
          <w:p w14:paraId="26A6A1D3" w14:textId="77777777" w:rsidR="00871A7B" w:rsidRPr="008726BC" w:rsidRDefault="00000000">
            <w:pPr>
              <w:rPr>
                <w:rFonts w:ascii="Arial" w:hAnsi="Arial" w:cs="Arial"/>
              </w:rPr>
            </w:pPr>
            <w:r w:rsidRPr="008726BC">
              <w:rPr>
                <w:rFonts w:ascii="Arial" w:hAnsi="Arial" w:cs="Arial"/>
                <w:sz w:val="20"/>
              </w:rPr>
              <w:t>Frekvenciatartomány</w:t>
            </w:r>
          </w:p>
        </w:tc>
        <w:tc>
          <w:tcPr>
            <w:tcW w:w="5904" w:type="dxa"/>
          </w:tcPr>
          <w:p w14:paraId="619ADDD0" w14:textId="77777777" w:rsidR="00871A7B" w:rsidRPr="008726BC" w:rsidRDefault="00000000">
            <w:pPr>
              <w:rPr>
                <w:rFonts w:ascii="Arial" w:hAnsi="Arial" w:cs="Arial"/>
              </w:rPr>
            </w:pPr>
            <w:r w:rsidRPr="008726BC">
              <w:rPr>
                <w:rFonts w:ascii="Arial" w:hAnsi="Arial" w:cs="Arial"/>
                <w:sz w:val="20"/>
              </w:rPr>
              <w:t>1 Hz - 10 Hz</w:t>
            </w:r>
          </w:p>
        </w:tc>
      </w:tr>
      <w:tr w:rsidR="00871A7B" w:rsidRPr="008726BC" w14:paraId="38D293F7" w14:textId="77777777">
        <w:tc>
          <w:tcPr>
            <w:tcW w:w="3168" w:type="dxa"/>
          </w:tcPr>
          <w:p w14:paraId="5FD49D5A" w14:textId="77777777" w:rsidR="00871A7B" w:rsidRPr="008726BC" w:rsidRDefault="00000000">
            <w:pPr>
              <w:rPr>
                <w:rFonts w:ascii="Arial" w:hAnsi="Arial" w:cs="Arial"/>
              </w:rPr>
            </w:pPr>
            <w:r w:rsidRPr="008726BC">
              <w:rPr>
                <w:rFonts w:ascii="Arial" w:hAnsi="Arial" w:cs="Arial"/>
                <w:sz w:val="20"/>
              </w:rPr>
              <w:t>Zafír kezelőfej hőmérséklete</w:t>
            </w:r>
          </w:p>
        </w:tc>
        <w:tc>
          <w:tcPr>
            <w:tcW w:w="5904" w:type="dxa"/>
          </w:tcPr>
          <w:p w14:paraId="7AA576FC" w14:textId="77777777" w:rsidR="00871A7B" w:rsidRPr="008726BC" w:rsidRDefault="00000000">
            <w:pPr>
              <w:rPr>
                <w:rFonts w:ascii="Arial" w:hAnsi="Arial" w:cs="Arial"/>
              </w:rPr>
            </w:pPr>
            <w:r w:rsidRPr="008726BC">
              <w:rPr>
                <w:rFonts w:ascii="Arial" w:hAnsi="Arial" w:cs="Arial"/>
                <w:sz w:val="20"/>
              </w:rPr>
              <w:t>−5 °C - +5 °C (hűtött zafírral)</w:t>
            </w:r>
          </w:p>
        </w:tc>
      </w:tr>
      <w:tr w:rsidR="00871A7B" w:rsidRPr="008726BC" w14:paraId="615528EE" w14:textId="77777777">
        <w:tc>
          <w:tcPr>
            <w:tcW w:w="3168" w:type="dxa"/>
          </w:tcPr>
          <w:p w14:paraId="01832C4C" w14:textId="77777777" w:rsidR="00871A7B" w:rsidRPr="008726BC" w:rsidRDefault="00000000">
            <w:pPr>
              <w:rPr>
                <w:rFonts w:ascii="Arial" w:hAnsi="Arial" w:cs="Arial"/>
              </w:rPr>
            </w:pPr>
            <w:r w:rsidRPr="008726BC">
              <w:rPr>
                <w:rFonts w:ascii="Arial" w:hAnsi="Arial" w:cs="Arial"/>
                <w:sz w:val="20"/>
              </w:rPr>
              <w:t>Lézerfej mérete</w:t>
            </w:r>
          </w:p>
        </w:tc>
        <w:tc>
          <w:tcPr>
            <w:tcW w:w="5904" w:type="dxa"/>
          </w:tcPr>
          <w:p w14:paraId="2047109D" w14:textId="77777777" w:rsidR="00871A7B" w:rsidRPr="008726BC" w:rsidRDefault="00000000">
            <w:pPr>
              <w:rPr>
                <w:rFonts w:ascii="Arial" w:hAnsi="Arial" w:cs="Arial"/>
              </w:rPr>
            </w:pPr>
            <w:r w:rsidRPr="008726BC">
              <w:rPr>
                <w:rFonts w:ascii="Arial" w:hAnsi="Arial" w:cs="Arial"/>
                <w:sz w:val="20"/>
              </w:rPr>
              <w:t>15 × 25 mm</w:t>
            </w:r>
          </w:p>
        </w:tc>
      </w:tr>
      <w:tr w:rsidR="00871A7B" w:rsidRPr="008726BC" w14:paraId="554408C3" w14:textId="77777777">
        <w:tc>
          <w:tcPr>
            <w:tcW w:w="3168" w:type="dxa"/>
          </w:tcPr>
          <w:p w14:paraId="1B102C42" w14:textId="77777777" w:rsidR="00871A7B" w:rsidRPr="008726BC" w:rsidRDefault="00000000">
            <w:pPr>
              <w:rPr>
                <w:rFonts w:ascii="Arial" w:hAnsi="Arial" w:cs="Arial"/>
              </w:rPr>
            </w:pPr>
            <w:r w:rsidRPr="008726BC">
              <w:rPr>
                <w:rFonts w:ascii="Arial" w:hAnsi="Arial" w:cs="Arial"/>
                <w:sz w:val="20"/>
              </w:rPr>
              <w:t>Felület nyelve</w:t>
            </w:r>
          </w:p>
        </w:tc>
        <w:tc>
          <w:tcPr>
            <w:tcW w:w="5904" w:type="dxa"/>
          </w:tcPr>
          <w:p w14:paraId="567EB073" w14:textId="77777777" w:rsidR="00871A7B" w:rsidRPr="008726BC" w:rsidRDefault="00000000">
            <w:pPr>
              <w:rPr>
                <w:rFonts w:ascii="Arial" w:hAnsi="Arial" w:cs="Arial"/>
              </w:rPr>
            </w:pPr>
            <w:r w:rsidRPr="008726BC">
              <w:rPr>
                <w:rFonts w:ascii="Arial" w:hAnsi="Arial" w:cs="Arial"/>
                <w:sz w:val="20"/>
              </w:rPr>
              <w:t>ANGOL</w:t>
            </w:r>
          </w:p>
        </w:tc>
      </w:tr>
      <w:tr w:rsidR="00871A7B" w:rsidRPr="008726BC" w14:paraId="38A3F034" w14:textId="77777777">
        <w:tc>
          <w:tcPr>
            <w:tcW w:w="3168" w:type="dxa"/>
          </w:tcPr>
          <w:p w14:paraId="2E110AA4" w14:textId="77777777" w:rsidR="00871A7B" w:rsidRPr="008726BC" w:rsidRDefault="00000000">
            <w:pPr>
              <w:rPr>
                <w:rFonts w:ascii="Arial" w:hAnsi="Arial" w:cs="Arial"/>
              </w:rPr>
            </w:pPr>
            <w:r w:rsidRPr="008726BC">
              <w:rPr>
                <w:rFonts w:ascii="Arial" w:hAnsi="Arial" w:cs="Arial"/>
                <w:sz w:val="20"/>
              </w:rPr>
              <w:t>LCD képernyő mérete</w:t>
            </w:r>
          </w:p>
        </w:tc>
        <w:tc>
          <w:tcPr>
            <w:tcW w:w="5904" w:type="dxa"/>
          </w:tcPr>
          <w:p w14:paraId="5ED1FB56" w14:textId="77777777" w:rsidR="00871A7B" w:rsidRPr="008726BC" w:rsidRDefault="00000000">
            <w:pPr>
              <w:rPr>
                <w:rFonts w:ascii="Arial" w:hAnsi="Arial" w:cs="Arial"/>
              </w:rPr>
            </w:pPr>
            <w:r w:rsidRPr="008726BC">
              <w:rPr>
                <w:rFonts w:ascii="Arial" w:hAnsi="Arial" w:cs="Arial"/>
                <w:sz w:val="20"/>
              </w:rPr>
              <w:t>10,4"</w:t>
            </w:r>
          </w:p>
        </w:tc>
      </w:tr>
      <w:tr w:rsidR="00871A7B" w:rsidRPr="008726BC" w14:paraId="48857B2A" w14:textId="77777777">
        <w:tc>
          <w:tcPr>
            <w:tcW w:w="3168" w:type="dxa"/>
          </w:tcPr>
          <w:p w14:paraId="0442CC31" w14:textId="77777777" w:rsidR="00871A7B" w:rsidRPr="008726BC" w:rsidRDefault="00000000">
            <w:pPr>
              <w:rPr>
                <w:rFonts w:ascii="Arial" w:hAnsi="Arial" w:cs="Arial"/>
              </w:rPr>
            </w:pPr>
            <w:r w:rsidRPr="008726BC">
              <w:rPr>
                <w:rFonts w:ascii="Arial" w:hAnsi="Arial" w:cs="Arial"/>
                <w:sz w:val="20"/>
              </w:rPr>
              <w:t>Rendszerhűtési módszer</w:t>
            </w:r>
          </w:p>
        </w:tc>
        <w:tc>
          <w:tcPr>
            <w:tcW w:w="5904" w:type="dxa"/>
          </w:tcPr>
          <w:p w14:paraId="11A02A5A" w14:textId="77777777" w:rsidR="00871A7B" w:rsidRPr="008726BC" w:rsidRDefault="00000000">
            <w:pPr>
              <w:rPr>
                <w:rFonts w:ascii="Arial" w:hAnsi="Arial" w:cs="Arial"/>
              </w:rPr>
            </w:pPr>
            <w:r w:rsidRPr="008726BC">
              <w:rPr>
                <w:rFonts w:ascii="Arial" w:hAnsi="Arial" w:cs="Arial"/>
                <w:sz w:val="20"/>
              </w:rPr>
              <w:t>R134A Freon kompresszoros hűtés</w:t>
            </w:r>
          </w:p>
        </w:tc>
      </w:tr>
      <w:tr w:rsidR="00871A7B" w:rsidRPr="008726BC" w14:paraId="38046ECB" w14:textId="77777777">
        <w:tc>
          <w:tcPr>
            <w:tcW w:w="3168" w:type="dxa"/>
          </w:tcPr>
          <w:p w14:paraId="43D2C423" w14:textId="77777777" w:rsidR="00871A7B" w:rsidRPr="008726BC" w:rsidRDefault="00000000">
            <w:pPr>
              <w:rPr>
                <w:rFonts w:ascii="Arial" w:hAnsi="Arial" w:cs="Arial"/>
              </w:rPr>
            </w:pPr>
            <w:r w:rsidRPr="008726BC">
              <w:rPr>
                <w:rFonts w:ascii="Arial" w:hAnsi="Arial" w:cs="Arial"/>
                <w:sz w:val="20"/>
              </w:rPr>
              <w:t>Tápellátás</w:t>
            </w:r>
          </w:p>
        </w:tc>
        <w:tc>
          <w:tcPr>
            <w:tcW w:w="5904" w:type="dxa"/>
          </w:tcPr>
          <w:p w14:paraId="07BB504E" w14:textId="77777777" w:rsidR="00871A7B" w:rsidRPr="008726BC" w:rsidRDefault="00000000">
            <w:pPr>
              <w:rPr>
                <w:rFonts w:ascii="Arial" w:hAnsi="Arial" w:cs="Arial"/>
              </w:rPr>
            </w:pPr>
            <w:r w:rsidRPr="008726BC">
              <w:rPr>
                <w:rFonts w:ascii="Arial" w:hAnsi="Arial" w:cs="Arial"/>
                <w:sz w:val="20"/>
              </w:rPr>
              <w:t>220/110 VAC / 50-60 Hz, 10 A</w:t>
            </w:r>
          </w:p>
        </w:tc>
      </w:tr>
      <w:tr w:rsidR="00871A7B" w:rsidRPr="008726BC" w14:paraId="40350114" w14:textId="77777777">
        <w:tc>
          <w:tcPr>
            <w:tcW w:w="3168" w:type="dxa"/>
          </w:tcPr>
          <w:p w14:paraId="1D1B2CE7" w14:textId="77777777" w:rsidR="00871A7B" w:rsidRPr="008726BC" w:rsidRDefault="00000000">
            <w:pPr>
              <w:rPr>
                <w:rFonts w:ascii="Arial" w:hAnsi="Arial" w:cs="Arial"/>
              </w:rPr>
            </w:pPr>
            <w:r w:rsidRPr="008726BC">
              <w:rPr>
                <w:rFonts w:ascii="Arial" w:hAnsi="Arial" w:cs="Arial"/>
                <w:sz w:val="20"/>
              </w:rPr>
              <w:t>Hűtővíz követelmény</w:t>
            </w:r>
          </w:p>
        </w:tc>
        <w:tc>
          <w:tcPr>
            <w:tcW w:w="5904" w:type="dxa"/>
          </w:tcPr>
          <w:p w14:paraId="36965483" w14:textId="77777777" w:rsidR="00871A7B" w:rsidRPr="008726BC" w:rsidRDefault="00000000">
            <w:pPr>
              <w:rPr>
                <w:rFonts w:ascii="Arial" w:hAnsi="Arial" w:cs="Arial"/>
              </w:rPr>
            </w:pPr>
            <w:r w:rsidRPr="008726BC">
              <w:rPr>
                <w:rFonts w:ascii="Arial" w:hAnsi="Arial" w:cs="Arial"/>
                <w:sz w:val="20"/>
              </w:rPr>
              <w:t>Ioncserélt (desztillált) víz</w:t>
            </w:r>
          </w:p>
        </w:tc>
      </w:tr>
      <w:tr w:rsidR="00871A7B" w:rsidRPr="008726BC" w14:paraId="76FD0D35" w14:textId="77777777">
        <w:tc>
          <w:tcPr>
            <w:tcW w:w="3168" w:type="dxa"/>
          </w:tcPr>
          <w:p w14:paraId="4C772DCA" w14:textId="77777777" w:rsidR="00871A7B" w:rsidRPr="008726BC" w:rsidRDefault="00000000">
            <w:pPr>
              <w:rPr>
                <w:rFonts w:ascii="Arial" w:hAnsi="Arial" w:cs="Arial"/>
              </w:rPr>
            </w:pPr>
            <w:r w:rsidRPr="008726BC">
              <w:rPr>
                <w:rFonts w:ascii="Arial" w:hAnsi="Arial" w:cs="Arial"/>
                <w:sz w:val="20"/>
              </w:rPr>
              <w:t>Környezeti hőmérséklet</w:t>
            </w:r>
          </w:p>
        </w:tc>
        <w:tc>
          <w:tcPr>
            <w:tcW w:w="5904" w:type="dxa"/>
          </w:tcPr>
          <w:p w14:paraId="132469D7" w14:textId="77777777" w:rsidR="00871A7B" w:rsidRPr="008726BC" w:rsidRDefault="00000000">
            <w:pPr>
              <w:rPr>
                <w:rFonts w:ascii="Arial" w:hAnsi="Arial" w:cs="Arial"/>
              </w:rPr>
            </w:pPr>
            <w:r w:rsidRPr="008726BC">
              <w:rPr>
                <w:rFonts w:ascii="Arial" w:hAnsi="Arial" w:cs="Arial"/>
                <w:sz w:val="20"/>
              </w:rPr>
              <w:t>15-28 °C</w:t>
            </w:r>
          </w:p>
        </w:tc>
      </w:tr>
      <w:tr w:rsidR="00871A7B" w:rsidRPr="008726BC" w14:paraId="707ABD41" w14:textId="77777777">
        <w:tc>
          <w:tcPr>
            <w:tcW w:w="3168" w:type="dxa"/>
          </w:tcPr>
          <w:p w14:paraId="64F09B9E" w14:textId="77777777" w:rsidR="00871A7B" w:rsidRPr="008726BC" w:rsidRDefault="00000000">
            <w:pPr>
              <w:rPr>
                <w:rFonts w:ascii="Arial" w:hAnsi="Arial" w:cs="Arial"/>
              </w:rPr>
            </w:pPr>
            <w:r w:rsidRPr="008726BC">
              <w:rPr>
                <w:rFonts w:ascii="Arial" w:hAnsi="Arial" w:cs="Arial"/>
                <w:sz w:val="20"/>
              </w:rPr>
              <w:t>Páratartalom</w:t>
            </w:r>
          </w:p>
        </w:tc>
        <w:tc>
          <w:tcPr>
            <w:tcW w:w="5904" w:type="dxa"/>
          </w:tcPr>
          <w:p w14:paraId="7D8EF5DB" w14:textId="77777777" w:rsidR="00871A7B" w:rsidRPr="008726BC" w:rsidRDefault="00000000">
            <w:pPr>
              <w:rPr>
                <w:rFonts w:ascii="Arial" w:hAnsi="Arial" w:cs="Arial"/>
              </w:rPr>
            </w:pPr>
            <w:r w:rsidRPr="008726BC">
              <w:rPr>
                <w:rFonts w:ascii="Arial" w:hAnsi="Arial" w:cs="Arial"/>
                <w:sz w:val="20"/>
              </w:rPr>
              <w:t>&lt;70 %</w:t>
            </w:r>
          </w:p>
        </w:tc>
      </w:tr>
      <w:tr w:rsidR="00871A7B" w:rsidRPr="008726BC" w14:paraId="2569A716" w14:textId="77777777">
        <w:tc>
          <w:tcPr>
            <w:tcW w:w="3168" w:type="dxa"/>
          </w:tcPr>
          <w:p w14:paraId="2FBB59A1" w14:textId="77777777" w:rsidR="00871A7B" w:rsidRPr="008726BC" w:rsidRDefault="00000000">
            <w:pPr>
              <w:rPr>
                <w:rFonts w:ascii="Arial" w:hAnsi="Arial" w:cs="Arial"/>
              </w:rPr>
            </w:pPr>
            <w:r w:rsidRPr="008726BC">
              <w:rPr>
                <w:rFonts w:ascii="Arial" w:hAnsi="Arial" w:cs="Arial"/>
                <w:sz w:val="20"/>
              </w:rPr>
              <w:t>Csomagolási méret</w:t>
            </w:r>
          </w:p>
        </w:tc>
        <w:tc>
          <w:tcPr>
            <w:tcW w:w="5904" w:type="dxa"/>
          </w:tcPr>
          <w:p w14:paraId="416A486F" w14:textId="77777777" w:rsidR="00871A7B" w:rsidRPr="008726BC" w:rsidRDefault="00000000">
            <w:pPr>
              <w:rPr>
                <w:rFonts w:ascii="Arial" w:hAnsi="Arial" w:cs="Arial"/>
              </w:rPr>
            </w:pPr>
            <w:r w:rsidRPr="008726BC">
              <w:rPr>
                <w:rFonts w:ascii="Arial" w:hAnsi="Arial" w:cs="Arial"/>
                <w:sz w:val="20"/>
              </w:rPr>
              <w:t>123 (H) × 64 (Sz) × 64 (M) cm</w:t>
            </w:r>
          </w:p>
        </w:tc>
      </w:tr>
      <w:tr w:rsidR="00871A7B" w:rsidRPr="008726BC" w14:paraId="60BC7854" w14:textId="77777777">
        <w:tc>
          <w:tcPr>
            <w:tcW w:w="3168" w:type="dxa"/>
          </w:tcPr>
          <w:p w14:paraId="613BCBE2" w14:textId="77777777" w:rsidR="00871A7B" w:rsidRPr="008726BC" w:rsidRDefault="00000000">
            <w:pPr>
              <w:rPr>
                <w:rFonts w:ascii="Arial" w:hAnsi="Arial" w:cs="Arial"/>
              </w:rPr>
            </w:pPr>
            <w:r w:rsidRPr="008726BC">
              <w:rPr>
                <w:rFonts w:ascii="Arial" w:hAnsi="Arial" w:cs="Arial"/>
                <w:sz w:val="20"/>
              </w:rPr>
              <w:t>Csomagolási tömeg</w:t>
            </w:r>
          </w:p>
        </w:tc>
        <w:tc>
          <w:tcPr>
            <w:tcW w:w="5904" w:type="dxa"/>
          </w:tcPr>
          <w:p w14:paraId="4E099596" w14:textId="77777777" w:rsidR="00871A7B" w:rsidRPr="008726BC" w:rsidRDefault="00000000">
            <w:pPr>
              <w:rPr>
                <w:rFonts w:ascii="Arial" w:hAnsi="Arial" w:cs="Arial"/>
              </w:rPr>
            </w:pPr>
            <w:r w:rsidRPr="008726BC">
              <w:rPr>
                <w:rFonts w:ascii="Arial" w:hAnsi="Arial" w:cs="Arial"/>
                <w:sz w:val="20"/>
              </w:rPr>
              <w:t>65 kg</w:t>
            </w:r>
          </w:p>
        </w:tc>
      </w:tr>
    </w:tbl>
    <w:p w14:paraId="39610A61" w14:textId="77777777" w:rsidR="00871A7B" w:rsidRPr="008726BC" w:rsidRDefault="00000000">
      <w:pPr>
        <w:rPr>
          <w:rFonts w:ascii="Arial" w:hAnsi="Arial" w:cs="Arial"/>
        </w:rPr>
      </w:pPr>
      <w:r w:rsidRPr="008726BC">
        <w:rPr>
          <w:rFonts w:ascii="Arial" w:hAnsi="Arial" w:cs="Arial"/>
        </w:rPr>
        <w:br w:type="page"/>
      </w:r>
    </w:p>
    <w:p w14:paraId="5AD7F93D"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6C2C584B" w14:textId="7A3F53AE" w:rsidR="008726BC" w:rsidRPr="008726BC" w:rsidRDefault="00000000" w:rsidP="008726BC">
      <w:pPr>
        <w:pStyle w:val="Heading1"/>
        <w:rPr>
          <w:rFonts w:ascii="Arial" w:hAnsi="Arial" w:cs="Arial"/>
        </w:rPr>
      </w:pPr>
      <w:r w:rsidRPr="008726BC">
        <w:rPr>
          <w:rFonts w:ascii="Arial" w:hAnsi="Arial" w:cs="Arial"/>
          <w:color w:val="1A1A2E"/>
        </w:rPr>
        <w:t xml:space="preserve">5. Berendezés </w:t>
      </w:r>
      <w:proofErr w:type="spellStart"/>
      <w:r w:rsidRPr="008726BC">
        <w:rPr>
          <w:rFonts w:ascii="Arial" w:hAnsi="Arial" w:cs="Arial"/>
          <w:color w:val="1A1A2E"/>
        </w:rPr>
        <w:t>felépítése</w:t>
      </w:r>
      <w:proofErr w:type="spellEnd"/>
      <w:r w:rsidRPr="008726BC">
        <w:rPr>
          <w:rFonts w:ascii="Arial" w:hAnsi="Arial" w:cs="Arial"/>
          <w:color w:val="1A1A2E"/>
        </w:rPr>
        <w:t xml:space="preserve"> </w:t>
      </w:r>
      <w:proofErr w:type="spellStart"/>
      <w:r w:rsidRPr="008726BC">
        <w:rPr>
          <w:rFonts w:ascii="Arial" w:hAnsi="Arial" w:cs="Arial"/>
          <w:color w:val="1A1A2E"/>
        </w:rPr>
        <w:t>és</w:t>
      </w:r>
      <w:proofErr w:type="spellEnd"/>
      <w:r w:rsidRPr="008726BC">
        <w:rPr>
          <w:rFonts w:ascii="Arial" w:hAnsi="Arial" w:cs="Arial"/>
          <w:color w:val="1A1A2E"/>
        </w:rPr>
        <w:t xml:space="preserve"> </w:t>
      </w:r>
      <w:proofErr w:type="spellStart"/>
      <w:r w:rsidRPr="008726BC">
        <w:rPr>
          <w:rFonts w:ascii="Arial" w:hAnsi="Arial" w:cs="Arial"/>
          <w:color w:val="1A1A2E"/>
        </w:rPr>
        <w:t>kapcsolási</w:t>
      </w:r>
      <w:proofErr w:type="spellEnd"/>
      <w:r w:rsidRPr="008726BC">
        <w:rPr>
          <w:rFonts w:ascii="Arial" w:hAnsi="Arial" w:cs="Arial"/>
          <w:color w:val="1A1A2E"/>
        </w:rPr>
        <w:t xml:space="preserve"> </w:t>
      </w:r>
      <w:proofErr w:type="spellStart"/>
      <w:r w:rsidRPr="008726BC">
        <w:rPr>
          <w:rFonts w:ascii="Arial" w:hAnsi="Arial" w:cs="Arial"/>
          <w:color w:val="1A1A2E"/>
        </w:rPr>
        <w:t>rajz</w:t>
      </w:r>
      <w:proofErr w:type="spellEnd"/>
    </w:p>
    <w:p w14:paraId="76BF74F3" w14:textId="4237DDD4" w:rsidR="00871A7B" w:rsidRPr="008726BC" w:rsidRDefault="00000000">
      <w:pPr>
        <w:spacing w:before="40" w:after="120"/>
        <w:rPr>
          <w:rFonts w:ascii="Arial" w:hAnsi="Arial" w:cs="Arial"/>
          <w:sz w:val="20"/>
          <w:szCs w:val="20"/>
        </w:rPr>
      </w:pPr>
      <w:r w:rsidRPr="008726BC">
        <w:rPr>
          <w:rFonts w:ascii="Arial" w:hAnsi="Arial" w:cs="Arial"/>
          <w:sz w:val="20"/>
          <w:szCs w:val="20"/>
        </w:rPr>
        <w:t xml:space="preserve">A </w:t>
      </w:r>
      <w:proofErr w:type="spellStart"/>
      <w:r w:rsidR="008726BC" w:rsidRPr="008726BC">
        <w:rPr>
          <w:rFonts w:ascii="Arial" w:hAnsi="Arial" w:cs="Arial"/>
          <w:sz w:val="20"/>
          <w:szCs w:val="20"/>
        </w:rPr>
        <w:t>lenti</w:t>
      </w:r>
      <w:proofErr w:type="spellEnd"/>
      <w:r w:rsidRPr="008726BC">
        <w:rPr>
          <w:rFonts w:ascii="Arial" w:hAnsi="Arial" w:cs="Arial"/>
          <w:sz w:val="20"/>
          <w:szCs w:val="20"/>
        </w:rPr>
        <w:t xml:space="preserve"> </w:t>
      </w:r>
      <w:proofErr w:type="spellStart"/>
      <w:r w:rsidRPr="008726BC">
        <w:rPr>
          <w:rFonts w:ascii="Arial" w:hAnsi="Arial" w:cs="Arial"/>
          <w:sz w:val="20"/>
          <w:szCs w:val="20"/>
        </w:rPr>
        <w:t>ábra</w:t>
      </w:r>
      <w:proofErr w:type="spellEnd"/>
      <w:r w:rsidRPr="008726BC">
        <w:rPr>
          <w:rFonts w:ascii="Arial" w:hAnsi="Arial" w:cs="Arial"/>
          <w:sz w:val="20"/>
          <w:szCs w:val="20"/>
        </w:rPr>
        <w:t xml:space="preserve"> a </w:t>
      </w:r>
      <w:proofErr w:type="spellStart"/>
      <w:r w:rsidRPr="008726BC">
        <w:rPr>
          <w:rFonts w:ascii="Arial" w:hAnsi="Arial" w:cs="Arial"/>
          <w:sz w:val="20"/>
          <w:szCs w:val="20"/>
        </w:rPr>
        <w:t>rendszer</w:t>
      </w:r>
      <w:proofErr w:type="spellEnd"/>
      <w:r w:rsidRPr="008726BC">
        <w:rPr>
          <w:rFonts w:ascii="Arial" w:hAnsi="Arial" w:cs="Arial"/>
          <w:sz w:val="20"/>
          <w:szCs w:val="20"/>
        </w:rPr>
        <w:t xml:space="preserve"> kapcsolási blokkdiagramját mutatja.</w:t>
      </w:r>
    </w:p>
    <w:p w14:paraId="29F693BA"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43E2CA15" wp14:editId="543F436C">
            <wp:extent cx="4823460" cy="364932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img2.jpeg"/>
                    <pic:cNvPicPr/>
                  </pic:nvPicPr>
                  <pic:blipFill>
                    <a:blip r:embed="rId10"/>
                    <a:stretch>
                      <a:fillRect/>
                    </a:stretch>
                  </pic:blipFill>
                  <pic:spPr>
                    <a:xfrm>
                      <a:off x="0" y="0"/>
                      <a:ext cx="4825353" cy="3650761"/>
                    </a:xfrm>
                    <a:prstGeom prst="rect">
                      <a:avLst/>
                    </a:prstGeom>
                  </pic:spPr>
                </pic:pic>
              </a:graphicData>
            </a:graphic>
          </wp:inline>
        </w:drawing>
      </w:r>
    </w:p>
    <w:p w14:paraId="738E0D60" w14:textId="77777777" w:rsidR="00871A7B" w:rsidRPr="008726BC" w:rsidRDefault="00000000">
      <w:pPr>
        <w:spacing w:before="40" w:after="120"/>
        <w:rPr>
          <w:rFonts w:ascii="Arial" w:hAnsi="Arial" w:cs="Arial"/>
        </w:rPr>
      </w:pPr>
      <w:r w:rsidRPr="008726BC">
        <w:rPr>
          <w:rFonts w:ascii="Arial" w:hAnsi="Arial" w:cs="Arial"/>
          <w:sz w:val="18"/>
        </w:rPr>
        <w:t>A vezérlőlap (NYÁK) elrendezése és csatlakoztatási pontjai.</w:t>
      </w:r>
    </w:p>
    <w:p w14:paraId="2BA40EAB" w14:textId="77777777" w:rsidR="00871A7B" w:rsidRPr="008726BC" w:rsidRDefault="00000000">
      <w:pPr>
        <w:pStyle w:val="Heading2"/>
        <w:rPr>
          <w:rFonts w:ascii="Arial" w:hAnsi="Arial" w:cs="Arial"/>
        </w:rPr>
      </w:pPr>
      <w:r w:rsidRPr="008726BC">
        <w:rPr>
          <w:rFonts w:ascii="Arial" w:hAnsi="Arial" w:cs="Arial"/>
          <w:color w:val="1A1A2E"/>
        </w:rPr>
        <w:t>Vezérlőlap érintkezők leírása</w:t>
      </w:r>
    </w:p>
    <w:tbl>
      <w:tblPr>
        <w:tblStyle w:val="TableGrid"/>
        <w:tblW w:w="0" w:type="auto"/>
        <w:tblLook w:val="04A0" w:firstRow="1" w:lastRow="0" w:firstColumn="1" w:lastColumn="0" w:noHBand="0" w:noVBand="1"/>
      </w:tblPr>
      <w:tblGrid>
        <w:gridCol w:w="1584"/>
        <w:gridCol w:w="7488"/>
      </w:tblGrid>
      <w:tr w:rsidR="00871A7B" w:rsidRPr="008726BC" w14:paraId="2C7153B2" w14:textId="77777777">
        <w:tc>
          <w:tcPr>
            <w:tcW w:w="1584" w:type="dxa"/>
            <w:shd w:val="clear" w:color="auto" w:fill="2C3E50"/>
          </w:tcPr>
          <w:p w14:paraId="4FD37416" w14:textId="77777777" w:rsidR="00871A7B" w:rsidRPr="008726BC" w:rsidRDefault="00000000">
            <w:pPr>
              <w:rPr>
                <w:rFonts w:ascii="Arial" w:hAnsi="Arial" w:cs="Arial"/>
              </w:rPr>
            </w:pPr>
            <w:r w:rsidRPr="008726BC">
              <w:rPr>
                <w:rFonts w:ascii="Arial" w:hAnsi="Arial" w:cs="Arial"/>
                <w:b/>
                <w:color w:val="FFFFFF"/>
                <w:sz w:val="20"/>
              </w:rPr>
              <w:t>Sorszám</w:t>
            </w:r>
          </w:p>
        </w:tc>
        <w:tc>
          <w:tcPr>
            <w:tcW w:w="7488" w:type="dxa"/>
            <w:shd w:val="clear" w:color="auto" w:fill="2C3E50"/>
          </w:tcPr>
          <w:p w14:paraId="7E195225" w14:textId="77777777" w:rsidR="00871A7B" w:rsidRPr="008726BC" w:rsidRDefault="00000000">
            <w:pPr>
              <w:rPr>
                <w:rFonts w:ascii="Arial" w:hAnsi="Arial" w:cs="Arial"/>
              </w:rPr>
            </w:pPr>
            <w:r w:rsidRPr="008726BC">
              <w:rPr>
                <w:rFonts w:ascii="Arial" w:hAnsi="Arial" w:cs="Arial"/>
                <w:b/>
                <w:color w:val="FFFFFF"/>
                <w:sz w:val="20"/>
              </w:rPr>
              <w:t>Leírás</w:t>
            </w:r>
          </w:p>
        </w:tc>
      </w:tr>
      <w:tr w:rsidR="00871A7B" w:rsidRPr="008726BC" w14:paraId="2AD21471" w14:textId="77777777">
        <w:tc>
          <w:tcPr>
            <w:tcW w:w="1584" w:type="dxa"/>
          </w:tcPr>
          <w:p w14:paraId="12A4B00E" w14:textId="77777777" w:rsidR="00871A7B" w:rsidRPr="008726BC" w:rsidRDefault="00000000">
            <w:pPr>
              <w:rPr>
                <w:rFonts w:ascii="Arial" w:hAnsi="Arial" w:cs="Arial"/>
              </w:rPr>
            </w:pPr>
            <w:r w:rsidRPr="008726BC">
              <w:rPr>
                <w:rFonts w:ascii="Arial" w:hAnsi="Arial" w:cs="Arial"/>
                <w:sz w:val="20"/>
              </w:rPr>
              <w:t>1, 2</w:t>
            </w:r>
          </w:p>
        </w:tc>
        <w:tc>
          <w:tcPr>
            <w:tcW w:w="7488" w:type="dxa"/>
          </w:tcPr>
          <w:p w14:paraId="5302BB23" w14:textId="77777777" w:rsidR="00871A7B" w:rsidRPr="008726BC" w:rsidRDefault="00000000">
            <w:pPr>
              <w:rPr>
                <w:rFonts w:ascii="Arial" w:hAnsi="Arial" w:cs="Arial"/>
              </w:rPr>
            </w:pPr>
            <w:r w:rsidRPr="008726BC">
              <w:rPr>
                <w:rFonts w:ascii="Arial" w:hAnsi="Arial" w:cs="Arial"/>
                <w:sz w:val="20"/>
              </w:rPr>
              <w:t>Tápbemeneti csatlakozók. Feszültségtartomány: 9-18 V. Az 1-es (+), 2-es (−).</w:t>
            </w:r>
          </w:p>
        </w:tc>
      </w:tr>
      <w:tr w:rsidR="00871A7B" w:rsidRPr="008726BC" w14:paraId="5B7E3440" w14:textId="77777777">
        <w:tc>
          <w:tcPr>
            <w:tcW w:w="1584" w:type="dxa"/>
          </w:tcPr>
          <w:p w14:paraId="58670E03" w14:textId="77777777" w:rsidR="00871A7B" w:rsidRPr="008726BC" w:rsidRDefault="00000000">
            <w:pPr>
              <w:rPr>
                <w:rFonts w:ascii="Arial" w:hAnsi="Arial" w:cs="Arial"/>
              </w:rPr>
            </w:pPr>
            <w:r w:rsidRPr="008726BC">
              <w:rPr>
                <w:rFonts w:ascii="Arial" w:hAnsi="Arial" w:cs="Arial"/>
                <w:sz w:val="20"/>
              </w:rPr>
              <w:t>3, 4</w:t>
            </w:r>
          </w:p>
        </w:tc>
        <w:tc>
          <w:tcPr>
            <w:tcW w:w="7488" w:type="dxa"/>
          </w:tcPr>
          <w:p w14:paraId="04917690" w14:textId="77777777" w:rsidR="00871A7B" w:rsidRPr="008726BC" w:rsidRDefault="00000000">
            <w:pPr>
              <w:rPr>
                <w:rFonts w:ascii="Arial" w:hAnsi="Arial" w:cs="Arial"/>
              </w:rPr>
            </w:pPr>
            <w:r w:rsidRPr="008726BC">
              <w:rPr>
                <w:rFonts w:ascii="Arial" w:hAnsi="Arial" w:cs="Arial"/>
                <w:sz w:val="20"/>
              </w:rPr>
              <w:t>12 V-os kimenet. Alapértelmezés szerint a ventilátor csatlakozik ide.</w:t>
            </w:r>
          </w:p>
        </w:tc>
      </w:tr>
      <w:tr w:rsidR="00871A7B" w:rsidRPr="008726BC" w14:paraId="47303FAE" w14:textId="77777777">
        <w:tc>
          <w:tcPr>
            <w:tcW w:w="1584" w:type="dxa"/>
          </w:tcPr>
          <w:p w14:paraId="13A74F19" w14:textId="77777777" w:rsidR="00871A7B" w:rsidRPr="008726BC" w:rsidRDefault="00000000">
            <w:pPr>
              <w:rPr>
                <w:rFonts w:ascii="Arial" w:hAnsi="Arial" w:cs="Arial"/>
              </w:rPr>
            </w:pPr>
            <w:r w:rsidRPr="008726BC">
              <w:rPr>
                <w:rFonts w:ascii="Arial" w:hAnsi="Arial" w:cs="Arial"/>
                <w:sz w:val="20"/>
              </w:rPr>
              <w:t>5</w:t>
            </w:r>
          </w:p>
        </w:tc>
        <w:tc>
          <w:tcPr>
            <w:tcW w:w="7488" w:type="dxa"/>
          </w:tcPr>
          <w:p w14:paraId="14922F60" w14:textId="77777777" w:rsidR="00871A7B" w:rsidRPr="008726BC" w:rsidRDefault="00000000">
            <w:pPr>
              <w:rPr>
                <w:rFonts w:ascii="Arial" w:hAnsi="Arial" w:cs="Arial"/>
              </w:rPr>
            </w:pPr>
            <w:r w:rsidRPr="008726BC">
              <w:rPr>
                <w:rFonts w:ascii="Arial" w:hAnsi="Arial" w:cs="Arial"/>
                <w:sz w:val="20"/>
              </w:rPr>
              <w:t>Kijelző csatlakozási pontja.</w:t>
            </w:r>
          </w:p>
        </w:tc>
      </w:tr>
      <w:tr w:rsidR="00871A7B" w:rsidRPr="008726BC" w14:paraId="7E6FB6C7" w14:textId="77777777">
        <w:tc>
          <w:tcPr>
            <w:tcW w:w="1584" w:type="dxa"/>
          </w:tcPr>
          <w:p w14:paraId="2107CCD5" w14:textId="77777777" w:rsidR="00871A7B" w:rsidRPr="008726BC" w:rsidRDefault="00000000">
            <w:pPr>
              <w:rPr>
                <w:rFonts w:ascii="Arial" w:hAnsi="Arial" w:cs="Arial"/>
              </w:rPr>
            </w:pPr>
            <w:r w:rsidRPr="008726BC">
              <w:rPr>
                <w:rFonts w:ascii="Arial" w:hAnsi="Arial" w:cs="Arial"/>
                <w:sz w:val="20"/>
              </w:rPr>
              <w:t>6</w:t>
            </w:r>
          </w:p>
        </w:tc>
        <w:tc>
          <w:tcPr>
            <w:tcW w:w="7488" w:type="dxa"/>
          </w:tcPr>
          <w:p w14:paraId="4349B9F5" w14:textId="77777777" w:rsidR="00871A7B" w:rsidRPr="008726BC" w:rsidRDefault="00000000">
            <w:pPr>
              <w:rPr>
                <w:rFonts w:ascii="Arial" w:hAnsi="Arial" w:cs="Arial"/>
              </w:rPr>
            </w:pPr>
            <w:r w:rsidRPr="008726BC">
              <w:rPr>
                <w:rFonts w:ascii="Arial" w:hAnsi="Arial" w:cs="Arial"/>
                <w:sz w:val="20"/>
              </w:rPr>
              <w:t>Számlálókártya bemeneti csatlakozója.</w:t>
            </w:r>
          </w:p>
        </w:tc>
      </w:tr>
      <w:tr w:rsidR="00871A7B" w:rsidRPr="008726BC" w14:paraId="3B0CBFEF" w14:textId="77777777">
        <w:tc>
          <w:tcPr>
            <w:tcW w:w="1584" w:type="dxa"/>
          </w:tcPr>
          <w:p w14:paraId="1EC3FB23" w14:textId="77777777" w:rsidR="00871A7B" w:rsidRPr="008726BC" w:rsidRDefault="00000000">
            <w:pPr>
              <w:rPr>
                <w:rFonts w:ascii="Arial" w:hAnsi="Arial" w:cs="Arial"/>
              </w:rPr>
            </w:pPr>
            <w:r w:rsidRPr="008726BC">
              <w:rPr>
                <w:rFonts w:ascii="Arial" w:hAnsi="Arial" w:cs="Arial"/>
                <w:sz w:val="20"/>
              </w:rPr>
              <w:t>7</w:t>
            </w:r>
          </w:p>
        </w:tc>
        <w:tc>
          <w:tcPr>
            <w:tcW w:w="7488" w:type="dxa"/>
          </w:tcPr>
          <w:p w14:paraId="5F863785" w14:textId="77777777" w:rsidR="00871A7B" w:rsidRPr="008726BC" w:rsidRDefault="00000000">
            <w:pPr>
              <w:rPr>
                <w:rFonts w:ascii="Arial" w:hAnsi="Arial" w:cs="Arial"/>
              </w:rPr>
            </w:pPr>
            <w:r w:rsidRPr="008726BC">
              <w:rPr>
                <w:rFonts w:ascii="Arial" w:hAnsi="Arial" w:cs="Arial"/>
                <w:sz w:val="20"/>
              </w:rPr>
              <w:t>Frissítési program letöltési portja.</w:t>
            </w:r>
          </w:p>
        </w:tc>
      </w:tr>
      <w:tr w:rsidR="00871A7B" w:rsidRPr="008726BC" w14:paraId="220AD2D0" w14:textId="77777777">
        <w:tc>
          <w:tcPr>
            <w:tcW w:w="1584" w:type="dxa"/>
          </w:tcPr>
          <w:p w14:paraId="732C0CC3" w14:textId="77777777" w:rsidR="00871A7B" w:rsidRPr="008726BC" w:rsidRDefault="00000000">
            <w:pPr>
              <w:rPr>
                <w:rFonts w:ascii="Arial" w:hAnsi="Arial" w:cs="Arial"/>
              </w:rPr>
            </w:pPr>
            <w:r w:rsidRPr="008726BC">
              <w:rPr>
                <w:rFonts w:ascii="Arial" w:hAnsi="Arial" w:cs="Arial"/>
                <w:sz w:val="20"/>
              </w:rPr>
              <w:t>9, 10</w:t>
            </w:r>
          </w:p>
        </w:tc>
        <w:tc>
          <w:tcPr>
            <w:tcW w:w="7488" w:type="dxa"/>
          </w:tcPr>
          <w:p w14:paraId="7BF285FA" w14:textId="77777777" w:rsidR="00871A7B" w:rsidRPr="008726BC" w:rsidRDefault="00000000">
            <w:pPr>
              <w:rPr>
                <w:rFonts w:ascii="Arial" w:hAnsi="Arial" w:cs="Arial"/>
              </w:rPr>
            </w:pPr>
            <w:r w:rsidRPr="008726BC">
              <w:rPr>
                <w:rFonts w:ascii="Arial" w:hAnsi="Arial" w:cs="Arial"/>
                <w:sz w:val="20"/>
              </w:rPr>
              <w:t>4-20 mA áramsziget fogadására alkalmasak feszültségméréshez.</w:t>
            </w:r>
          </w:p>
        </w:tc>
      </w:tr>
      <w:tr w:rsidR="00871A7B" w:rsidRPr="008726BC" w14:paraId="5ACD5ACE" w14:textId="77777777">
        <w:tc>
          <w:tcPr>
            <w:tcW w:w="1584" w:type="dxa"/>
          </w:tcPr>
          <w:p w14:paraId="14464D4E" w14:textId="77777777" w:rsidR="00871A7B" w:rsidRPr="008726BC" w:rsidRDefault="00000000">
            <w:pPr>
              <w:rPr>
                <w:rFonts w:ascii="Arial" w:hAnsi="Arial" w:cs="Arial"/>
              </w:rPr>
            </w:pPr>
            <w:r w:rsidRPr="008726BC">
              <w:rPr>
                <w:rFonts w:ascii="Arial" w:hAnsi="Arial" w:cs="Arial"/>
                <w:sz w:val="20"/>
              </w:rPr>
              <w:t>11, 12</w:t>
            </w:r>
          </w:p>
        </w:tc>
        <w:tc>
          <w:tcPr>
            <w:tcW w:w="7488" w:type="dxa"/>
          </w:tcPr>
          <w:p w14:paraId="681077B5" w14:textId="77777777" w:rsidR="00871A7B" w:rsidRPr="008726BC" w:rsidRDefault="00000000">
            <w:pPr>
              <w:rPr>
                <w:rFonts w:ascii="Arial" w:hAnsi="Arial" w:cs="Arial"/>
              </w:rPr>
            </w:pPr>
            <w:r w:rsidRPr="008726BC">
              <w:rPr>
                <w:rFonts w:ascii="Arial" w:hAnsi="Arial" w:cs="Arial"/>
                <w:sz w:val="20"/>
              </w:rPr>
              <w:t>LED-lámpák vezérlésére alkalmasak.</w:t>
            </w:r>
          </w:p>
        </w:tc>
      </w:tr>
      <w:tr w:rsidR="00871A7B" w:rsidRPr="008726BC" w14:paraId="7895C9FA" w14:textId="77777777">
        <w:tc>
          <w:tcPr>
            <w:tcW w:w="1584" w:type="dxa"/>
          </w:tcPr>
          <w:p w14:paraId="13217AF0" w14:textId="77777777" w:rsidR="00871A7B" w:rsidRPr="008726BC" w:rsidRDefault="00000000">
            <w:pPr>
              <w:rPr>
                <w:rFonts w:ascii="Arial" w:hAnsi="Arial" w:cs="Arial"/>
              </w:rPr>
            </w:pPr>
            <w:r w:rsidRPr="008726BC">
              <w:rPr>
                <w:rFonts w:ascii="Arial" w:hAnsi="Arial" w:cs="Arial"/>
                <w:sz w:val="20"/>
              </w:rPr>
              <w:t>13, 14, 15</w:t>
            </w:r>
          </w:p>
        </w:tc>
        <w:tc>
          <w:tcPr>
            <w:tcW w:w="7488" w:type="dxa"/>
          </w:tcPr>
          <w:p w14:paraId="06760476" w14:textId="77777777" w:rsidR="00871A7B" w:rsidRPr="008726BC" w:rsidRDefault="00000000">
            <w:pPr>
              <w:rPr>
                <w:rFonts w:ascii="Arial" w:hAnsi="Arial" w:cs="Arial"/>
              </w:rPr>
            </w:pPr>
            <w:r w:rsidRPr="008726BC">
              <w:rPr>
                <w:rFonts w:ascii="Arial" w:hAnsi="Arial" w:cs="Arial"/>
                <w:sz w:val="20"/>
              </w:rPr>
              <w:t>Digitális hőmérséklet-érzékelő (DS18B20) csatlakozói.</w:t>
            </w:r>
          </w:p>
        </w:tc>
      </w:tr>
      <w:tr w:rsidR="00871A7B" w:rsidRPr="008726BC" w14:paraId="6AEA59BB" w14:textId="77777777">
        <w:tc>
          <w:tcPr>
            <w:tcW w:w="1584" w:type="dxa"/>
          </w:tcPr>
          <w:p w14:paraId="257274FB" w14:textId="77777777" w:rsidR="00871A7B" w:rsidRPr="008726BC" w:rsidRDefault="00000000">
            <w:pPr>
              <w:rPr>
                <w:rFonts w:ascii="Arial" w:hAnsi="Arial" w:cs="Arial"/>
              </w:rPr>
            </w:pPr>
            <w:r w:rsidRPr="008726BC">
              <w:rPr>
                <w:rFonts w:ascii="Arial" w:hAnsi="Arial" w:cs="Arial"/>
                <w:sz w:val="20"/>
              </w:rPr>
              <w:t>16, 17, 18</w:t>
            </w:r>
          </w:p>
        </w:tc>
        <w:tc>
          <w:tcPr>
            <w:tcW w:w="7488" w:type="dxa"/>
          </w:tcPr>
          <w:p w14:paraId="32FE9016" w14:textId="77777777" w:rsidR="00871A7B" w:rsidRPr="008726BC" w:rsidRDefault="00000000">
            <w:pPr>
              <w:rPr>
                <w:rFonts w:ascii="Arial" w:hAnsi="Arial" w:cs="Arial"/>
              </w:rPr>
            </w:pPr>
            <w:r w:rsidRPr="008726BC">
              <w:rPr>
                <w:rFonts w:ascii="Arial" w:hAnsi="Arial" w:cs="Arial"/>
                <w:sz w:val="20"/>
              </w:rPr>
              <w:t>Hall-elven működő áramlás-érzékelő csatlakozói.</w:t>
            </w:r>
          </w:p>
        </w:tc>
      </w:tr>
      <w:tr w:rsidR="00871A7B" w:rsidRPr="008726BC" w14:paraId="5E985498" w14:textId="77777777">
        <w:tc>
          <w:tcPr>
            <w:tcW w:w="1584" w:type="dxa"/>
          </w:tcPr>
          <w:p w14:paraId="3B814E8C" w14:textId="77777777" w:rsidR="00871A7B" w:rsidRPr="008726BC" w:rsidRDefault="00000000">
            <w:pPr>
              <w:rPr>
                <w:rFonts w:ascii="Arial" w:hAnsi="Arial" w:cs="Arial"/>
              </w:rPr>
            </w:pPr>
            <w:r w:rsidRPr="008726BC">
              <w:rPr>
                <w:rFonts w:ascii="Arial" w:hAnsi="Arial" w:cs="Arial"/>
                <w:sz w:val="20"/>
              </w:rPr>
              <w:t>19, 20</w:t>
            </w:r>
          </w:p>
        </w:tc>
        <w:tc>
          <w:tcPr>
            <w:tcW w:w="7488" w:type="dxa"/>
          </w:tcPr>
          <w:p w14:paraId="6AAF3530" w14:textId="77777777" w:rsidR="00871A7B" w:rsidRPr="008726BC" w:rsidRDefault="00000000">
            <w:pPr>
              <w:rPr>
                <w:rFonts w:ascii="Arial" w:hAnsi="Arial" w:cs="Arial"/>
              </w:rPr>
            </w:pPr>
            <w:r w:rsidRPr="008726BC">
              <w:rPr>
                <w:rFonts w:ascii="Arial" w:hAnsi="Arial" w:cs="Arial"/>
                <w:sz w:val="20"/>
              </w:rPr>
              <w:t>Kézi kapcsolóhoz vagy lábkapcsolóhoz csatlakoznak.</w:t>
            </w:r>
          </w:p>
        </w:tc>
      </w:tr>
      <w:tr w:rsidR="00871A7B" w:rsidRPr="008726BC" w14:paraId="4B59F77E" w14:textId="77777777">
        <w:tc>
          <w:tcPr>
            <w:tcW w:w="1584" w:type="dxa"/>
          </w:tcPr>
          <w:p w14:paraId="14F2231D" w14:textId="77777777" w:rsidR="00871A7B" w:rsidRPr="008726BC" w:rsidRDefault="00000000">
            <w:pPr>
              <w:rPr>
                <w:rFonts w:ascii="Arial" w:hAnsi="Arial" w:cs="Arial"/>
              </w:rPr>
            </w:pPr>
            <w:r w:rsidRPr="008726BC">
              <w:rPr>
                <w:rFonts w:ascii="Arial" w:hAnsi="Arial" w:cs="Arial"/>
                <w:sz w:val="20"/>
              </w:rPr>
              <w:t>21-24</w:t>
            </w:r>
          </w:p>
        </w:tc>
        <w:tc>
          <w:tcPr>
            <w:tcW w:w="7488" w:type="dxa"/>
          </w:tcPr>
          <w:p w14:paraId="2839C57C" w14:textId="77777777" w:rsidR="00871A7B" w:rsidRPr="008726BC" w:rsidRDefault="00000000">
            <w:pPr>
              <w:rPr>
                <w:rFonts w:ascii="Arial" w:hAnsi="Arial" w:cs="Arial"/>
              </w:rPr>
            </w:pPr>
            <w:r w:rsidRPr="008726BC">
              <w:rPr>
                <w:rFonts w:ascii="Arial" w:hAnsi="Arial" w:cs="Arial"/>
                <w:sz w:val="20"/>
              </w:rPr>
              <w:t>Két tartalék bemeneti kapcsolójelet biztosítanak (21-22. és 23-24. pár).</w:t>
            </w:r>
          </w:p>
        </w:tc>
      </w:tr>
      <w:tr w:rsidR="00871A7B" w:rsidRPr="008726BC" w14:paraId="398E7C53" w14:textId="77777777">
        <w:tc>
          <w:tcPr>
            <w:tcW w:w="1584" w:type="dxa"/>
          </w:tcPr>
          <w:p w14:paraId="5578879F" w14:textId="77777777" w:rsidR="00871A7B" w:rsidRPr="008726BC" w:rsidRDefault="00000000">
            <w:pPr>
              <w:rPr>
                <w:rFonts w:ascii="Arial" w:hAnsi="Arial" w:cs="Arial"/>
              </w:rPr>
            </w:pPr>
            <w:r w:rsidRPr="008726BC">
              <w:rPr>
                <w:rFonts w:ascii="Arial" w:hAnsi="Arial" w:cs="Arial"/>
                <w:sz w:val="20"/>
              </w:rPr>
              <w:t>25-28</w:t>
            </w:r>
          </w:p>
        </w:tc>
        <w:tc>
          <w:tcPr>
            <w:tcW w:w="7488" w:type="dxa"/>
          </w:tcPr>
          <w:p w14:paraId="0BF7B95B" w14:textId="77777777" w:rsidR="00871A7B" w:rsidRPr="008726BC" w:rsidRDefault="00000000">
            <w:pPr>
              <w:rPr>
                <w:rFonts w:ascii="Arial" w:hAnsi="Arial" w:cs="Arial"/>
              </w:rPr>
            </w:pPr>
            <w:r w:rsidRPr="008726BC">
              <w:rPr>
                <w:rFonts w:ascii="Arial" w:hAnsi="Arial" w:cs="Arial"/>
                <w:sz w:val="20"/>
              </w:rPr>
              <w:t>Hűtő TEC vezérlőlábak. 27-es TEC táp (+), 28-as (−). A 25. és 26. a TEC-hez vezet. A TEC vezérlőmodul a legtöbb TEC típushoz kompatibilis; a hűtési kapacitás állítható.</w:t>
            </w:r>
          </w:p>
        </w:tc>
      </w:tr>
      <w:tr w:rsidR="00871A7B" w:rsidRPr="008726BC" w14:paraId="2360641E" w14:textId="77777777">
        <w:tc>
          <w:tcPr>
            <w:tcW w:w="1584" w:type="dxa"/>
          </w:tcPr>
          <w:p w14:paraId="2A4452B2" w14:textId="77777777" w:rsidR="00871A7B" w:rsidRPr="008726BC" w:rsidRDefault="00000000">
            <w:pPr>
              <w:rPr>
                <w:rFonts w:ascii="Arial" w:hAnsi="Arial" w:cs="Arial"/>
              </w:rPr>
            </w:pPr>
            <w:r w:rsidRPr="008726BC">
              <w:rPr>
                <w:rFonts w:ascii="Arial" w:hAnsi="Arial" w:cs="Arial"/>
                <w:sz w:val="20"/>
              </w:rPr>
              <w:t>29-31</w:t>
            </w:r>
          </w:p>
        </w:tc>
        <w:tc>
          <w:tcPr>
            <w:tcW w:w="7488" w:type="dxa"/>
          </w:tcPr>
          <w:p w14:paraId="1A2548A3" w14:textId="77777777" w:rsidR="00871A7B" w:rsidRPr="008726BC" w:rsidRDefault="00000000">
            <w:pPr>
              <w:rPr>
                <w:rFonts w:ascii="Arial" w:hAnsi="Arial" w:cs="Arial"/>
              </w:rPr>
            </w:pPr>
            <w:r w:rsidRPr="008726BC">
              <w:rPr>
                <w:rFonts w:ascii="Arial" w:hAnsi="Arial" w:cs="Arial"/>
                <w:sz w:val="20"/>
              </w:rPr>
              <w:t>Lézer és lézertápegység csatlakozói. 29-es: lézer (−), 30-as: lézer (+) és tápegység (+), 31-es: tápegység (−). A vezérlőlap max. 100 A kimenetet támogat.</w:t>
            </w:r>
          </w:p>
        </w:tc>
      </w:tr>
      <w:tr w:rsidR="00871A7B" w:rsidRPr="008726BC" w14:paraId="2CD69945" w14:textId="77777777">
        <w:tc>
          <w:tcPr>
            <w:tcW w:w="1584" w:type="dxa"/>
          </w:tcPr>
          <w:p w14:paraId="43ED90A4" w14:textId="77777777" w:rsidR="00871A7B" w:rsidRPr="008726BC" w:rsidRDefault="00000000">
            <w:pPr>
              <w:rPr>
                <w:rFonts w:ascii="Arial" w:hAnsi="Arial" w:cs="Arial"/>
              </w:rPr>
            </w:pPr>
            <w:r w:rsidRPr="008726BC">
              <w:rPr>
                <w:rFonts w:ascii="Arial" w:hAnsi="Arial" w:cs="Arial"/>
                <w:sz w:val="20"/>
              </w:rPr>
              <w:t>32</w:t>
            </w:r>
          </w:p>
        </w:tc>
        <w:tc>
          <w:tcPr>
            <w:tcW w:w="7488" w:type="dxa"/>
          </w:tcPr>
          <w:p w14:paraId="0BD2B0D5" w14:textId="77777777" w:rsidR="00871A7B" w:rsidRPr="008726BC" w:rsidRDefault="00000000">
            <w:pPr>
              <w:rPr>
                <w:rFonts w:ascii="Arial" w:hAnsi="Arial" w:cs="Arial"/>
              </w:rPr>
            </w:pPr>
            <w:r w:rsidRPr="008726BC">
              <w:rPr>
                <w:rFonts w:ascii="Arial" w:hAnsi="Arial" w:cs="Arial"/>
                <w:sz w:val="20"/>
              </w:rPr>
              <w:t>Tartalék DIP-kapcsoló. Méret: 200 × 100 × 95 mm</w:t>
            </w:r>
          </w:p>
        </w:tc>
      </w:tr>
    </w:tbl>
    <w:p w14:paraId="3FC2C741" w14:textId="77777777" w:rsidR="00871A7B" w:rsidRPr="008726BC" w:rsidRDefault="00000000">
      <w:pPr>
        <w:rPr>
          <w:rFonts w:ascii="Arial" w:hAnsi="Arial" w:cs="Arial"/>
        </w:rPr>
      </w:pPr>
      <w:r w:rsidRPr="008726BC">
        <w:rPr>
          <w:rFonts w:ascii="Arial" w:hAnsi="Arial" w:cs="Arial"/>
        </w:rPr>
        <w:br w:type="page"/>
      </w:r>
    </w:p>
    <w:p w14:paraId="2E62E4A0"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22E9AA10" w14:textId="77777777" w:rsidR="00871A7B" w:rsidRPr="008726BC" w:rsidRDefault="00000000">
      <w:pPr>
        <w:pStyle w:val="Heading1"/>
        <w:rPr>
          <w:rFonts w:ascii="Arial" w:hAnsi="Arial" w:cs="Arial"/>
        </w:rPr>
      </w:pPr>
      <w:r w:rsidRPr="008726BC">
        <w:rPr>
          <w:rFonts w:ascii="Arial" w:hAnsi="Arial" w:cs="Arial"/>
          <w:color w:val="1A1A2E"/>
        </w:rPr>
        <w:t>6. Használati utasítás</w:t>
      </w:r>
    </w:p>
    <w:p w14:paraId="792DFCC7" w14:textId="77777777" w:rsidR="00871A7B" w:rsidRPr="008726BC" w:rsidRDefault="00000000">
      <w:pPr>
        <w:spacing w:before="40" w:after="120"/>
        <w:rPr>
          <w:rFonts w:ascii="Arial" w:hAnsi="Arial" w:cs="Arial"/>
        </w:rPr>
      </w:pPr>
      <w:r w:rsidRPr="008726BC">
        <w:rPr>
          <w:rFonts w:ascii="Arial" w:hAnsi="Arial" w:cs="Arial"/>
        </w:rPr>
        <w:t>Kérjük, olvassa el figyelmesen az első bekapcsolás előtt.</w:t>
      </w:r>
    </w:p>
    <w:p w14:paraId="74475DBE" w14:textId="77777777" w:rsidR="00871A7B" w:rsidRPr="008726BC" w:rsidRDefault="00000000">
      <w:pPr>
        <w:pStyle w:val="Heading2"/>
        <w:rPr>
          <w:rFonts w:ascii="Arial" w:hAnsi="Arial" w:cs="Arial"/>
        </w:rPr>
      </w:pPr>
      <w:r w:rsidRPr="008726BC">
        <w:rPr>
          <w:rFonts w:ascii="Arial" w:hAnsi="Arial" w:cs="Arial"/>
          <w:color w:val="1A1A2E"/>
        </w:rPr>
        <w:t>6.1 Állási idő használat előtt</w:t>
      </w:r>
    </w:p>
    <w:p w14:paraId="70E4412D" w14:textId="77777777" w:rsidR="00871A7B" w:rsidRPr="008726BC" w:rsidRDefault="00000000">
      <w:pPr>
        <w:spacing w:before="40" w:after="120"/>
        <w:rPr>
          <w:rFonts w:ascii="Arial" w:hAnsi="Arial" w:cs="Arial"/>
        </w:rPr>
      </w:pPr>
      <w:r w:rsidRPr="008726BC">
        <w:rPr>
          <w:rFonts w:ascii="Arial" w:hAnsi="Arial" w:cs="Arial"/>
        </w:rPr>
        <w:t>A gép átvételét vagy mozgatását követően 24 óráig állni kell, mielőtt bekapcsolja. Ha ezt nem tartja be, a következményekért saját maga felelős.</w:t>
      </w:r>
    </w:p>
    <w:p w14:paraId="7FA53EA0" w14:textId="77777777" w:rsidR="00871A7B" w:rsidRPr="008726BC" w:rsidRDefault="00000000">
      <w:pPr>
        <w:pStyle w:val="Heading3"/>
        <w:rPr>
          <w:rFonts w:ascii="Arial" w:hAnsi="Arial" w:cs="Arial"/>
        </w:rPr>
      </w:pPr>
      <w:r w:rsidRPr="008726BC">
        <w:rPr>
          <w:rFonts w:ascii="Arial" w:hAnsi="Arial" w:cs="Arial"/>
          <w:color w:val="1A1A2E"/>
        </w:rPr>
        <w:t>6.1.1 Állási idő átvétel után</w:t>
      </w:r>
    </w:p>
    <w:p w14:paraId="016073E5" w14:textId="77777777" w:rsidR="00871A7B" w:rsidRPr="008726BC" w:rsidRDefault="00000000">
      <w:pPr>
        <w:spacing w:before="40" w:after="120"/>
        <w:rPr>
          <w:rFonts w:ascii="Arial" w:hAnsi="Arial" w:cs="Arial"/>
        </w:rPr>
      </w:pPr>
      <w:r w:rsidRPr="008726BC">
        <w:rPr>
          <w:rFonts w:ascii="Arial" w:hAnsi="Arial" w:cs="Arial"/>
        </w:rPr>
        <w:t>Hosszú szállítás során elkerülhetetlenül rezgések és billentések fordulnak elő, amelyek hatására a kompresszor kenőolaja kifolyhat. Szükséges 24 óráig várni, hogy az olaj visszafolyjon, mielőtt a gépet használja. Ha az olaj a hűtési rendszerbe kerül, komolyan rontja a hűtési hatékonyságot.</w:t>
      </w:r>
    </w:p>
    <w:p w14:paraId="6C4ABDBA" w14:textId="77777777" w:rsidR="00871A7B" w:rsidRPr="008726BC" w:rsidRDefault="00000000">
      <w:pPr>
        <w:pStyle w:val="Heading3"/>
        <w:rPr>
          <w:rFonts w:ascii="Arial" w:hAnsi="Arial" w:cs="Arial"/>
        </w:rPr>
      </w:pPr>
      <w:r w:rsidRPr="008726BC">
        <w:rPr>
          <w:rFonts w:ascii="Arial" w:hAnsi="Arial" w:cs="Arial"/>
          <w:color w:val="1A1A2E"/>
        </w:rPr>
        <w:t>6.1.2 Állási idő mozgatás előtt</w:t>
      </w:r>
    </w:p>
    <w:p w14:paraId="0A5D88DA" w14:textId="77777777" w:rsidR="00871A7B" w:rsidRPr="008726BC" w:rsidRDefault="00000000">
      <w:pPr>
        <w:spacing w:before="40" w:after="120"/>
        <w:rPr>
          <w:rFonts w:ascii="Arial" w:hAnsi="Arial" w:cs="Arial"/>
        </w:rPr>
      </w:pPr>
      <w:r w:rsidRPr="008726BC">
        <w:rPr>
          <w:rFonts w:ascii="Arial" w:hAnsi="Arial" w:cs="Arial"/>
        </w:rPr>
        <w:t>Ne döntse meg és ne szállítsa hosszú távolságra. Mozgatáskor vagy leürítéskor ne döntse meg és ne fordítsa fel. Ha megdöntötték vagy mozgatták, 24 óráig kell állnia mielőtt újra használható.</w:t>
      </w:r>
    </w:p>
    <w:p w14:paraId="4157D103" w14:textId="77777777" w:rsidR="00871A7B" w:rsidRPr="008726BC" w:rsidRDefault="00000000">
      <w:pPr>
        <w:pStyle w:val="Heading2"/>
        <w:rPr>
          <w:rFonts w:ascii="Arial" w:hAnsi="Arial" w:cs="Arial"/>
        </w:rPr>
      </w:pPr>
      <w:r w:rsidRPr="008726BC">
        <w:rPr>
          <w:rFonts w:ascii="Arial" w:hAnsi="Arial" w:cs="Arial"/>
          <w:color w:val="1A1A2E"/>
        </w:rPr>
        <w:t>6.2 Berendezés összeszerelése</w:t>
      </w:r>
    </w:p>
    <w:p w14:paraId="60FA344F" w14:textId="77777777" w:rsidR="00871A7B" w:rsidRPr="008726BC" w:rsidRDefault="00000000">
      <w:pPr>
        <w:pStyle w:val="Heading3"/>
        <w:rPr>
          <w:rFonts w:ascii="Arial" w:hAnsi="Arial" w:cs="Arial"/>
        </w:rPr>
      </w:pPr>
      <w:r w:rsidRPr="008726BC">
        <w:rPr>
          <w:rFonts w:ascii="Arial" w:hAnsi="Arial" w:cs="Arial"/>
          <w:color w:val="1A1A2E"/>
        </w:rPr>
        <w:t>6.2.1 Vízfeltöltési művelet</w:t>
      </w:r>
    </w:p>
    <w:p w14:paraId="79B59AD4" w14:textId="77777777" w:rsidR="00871A7B" w:rsidRPr="008726BC" w:rsidRDefault="00000000">
      <w:pPr>
        <w:pStyle w:val="ListBullet"/>
        <w:spacing w:after="80"/>
        <w:rPr>
          <w:rFonts w:ascii="Arial" w:hAnsi="Arial" w:cs="Arial"/>
        </w:rPr>
      </w:pPr>
      <w:r w:rsidRPr="008726BC">
        <w:rPr>
          <w:rFonts w:ascii="Arial" w:hAnsi="Arial" w:cs="Arial"/>
        </w:rPr>
        <w:t>A hűtővizet havonta kell cserélni. Kizárólag tiszta (desztillált) vizet használjon - ásványvizet vagy csapvizet nem. 3 × 500 ml palack szükséges.</w:t>
      </w:r>
    </w:p>
    <w:p w14:paraId="4701B8F1" w14:textId="77777777" w:rsidR="00871A7B" w:rsidRPr="008726BC" w:rsidRDefault="00000000">
      <w:pPr>
        <w:pStyle w:val="ListBullet"/>
        <w:spacing w:after="80"/>
        <w:rPr>
          <w:rFonts w:ascii="Arial" w:hAnsi="Arial" w:cs="Arial"/>
        </w:rPr>
      </w:pPr>
      <w:r w:rsidRPr="008726BC">
        <w:rPr>
          <w:rFonts w:ascii="Arial" w:hAnsi="Arial" w:cs="Arial"/>
        </w:rPr>
        <w:t>Túlfolyó: Illessze be a rövid kiöntőt a túlfolyó nyílásba kattanásig. A kiöntő egyensúlyban tartja a tartályban lévő nyomást.</w:t>
      </w:r>
    </w:p>
    <w:p w14:paraId="2820CE31" w14:textId="77777777" w:rsidR="00871A7B" w:rsidRPr="008726BC" w:rsidRDefault="00000000">
      <w:pPr>
        <w:pStyle w:val="ListBullet"/>
        <w:spacing w:after="80"/>
        <w:rPr>
          <w:rFonts w:ascii="Arial" w:hAnsi="Arial" w:cs="Arial"/>
        </w:rPr>
      </w:pPr>
      <w:r w:rsidRPr="008726BC">
        <w:rPr>
          <w:rFonts w:ascii="Arial" w:hAnsi="Arial" w:cs="Arial"/>
        </w:rPr>
        <w:t>Vízbeöntő: Tartsa a túlfolyóba beillesztett kiöntőt a helyén; a tölcsérrel ellátott vékony végű vízcsövet illessze be a vízbeöntő nyílásba kattanásig.</w:t>
      </w:r>
    </w:p>
    <w:p w14:paraId="0D930313" w14:textId="77777777" w:rsidR="00871A7B" w:rsidRPr="008726BC" w:rsidRDefault="00000000">
      <w:pPr>
        <w:pStyle w:val="ListBullet"/>
        <w:spacing w:after="80"/>
        <w:rPr>
          <w:rFonts w:ascii="Arial" w:hAnsi="Arial" w:cs="Arial"/>
        </w:rPr>
      </w:pPr>
      <w:r w:rsidRPr="008726BC">
        <w:rPr>
          <w:rFonts w:ascii="Arial" w:hAnsi="Arial" w:cs="Arial"/>
        </w:rPr>
        <w:t>Telítettségi jelzés: Töltsön be tiszta vizet tölcsér segítségével, amíg a túlfolyóból víz nem folyik ki - ekkor a tartály tele van.</w:t>
      </w:r>
    </w:p>
    <w:p w14:paraId="5BE99823"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406B7C3E" wp14:editId="768A2D5D">
            <wp:extent cx="3657600" cy="27522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img4.jpeg"/>
                    <pic:cNvPicPr/>
                  </pic:nvPicPr>
                  <pic:blipFill>
                    <a:blip r:embed="rId11"/>
                    <a:stretch>
                      <a:fillRect/>
                    </a:stretch>
                  </pic:blipFill>
                  <pic:spPr>
                    <a:xfrm>
                      <a:off x="0" y="0"/>
                      <a:ext cx="3657600" cy="2752254"/>
                    </a:xfrm>
                    <a:prstGeom prst="rect">
                      <a:avLst/>
                    </a:prstGeom>
                  </pic:spPr>
                </pic:pic>
              </a:graphicData>
            </a:graphic>
          </wp:inline>
        </w:drawing>
      </w:r>
    </w:p>
    <w:p w14:paraId="2B7E6550" w14:textId="77777777" w:rsidR="00871A7B" w:rsidRPr="008726BC" w:rsidRDefault="00000000">
      <w:pPr>
        <w:spacing w:before="40" w:after="120"/>
        <w:rPr>
          <w:rFonts w:ascii="Arial" w:hAnsi="Arial" w:cs="Arial"/>
        </w:rPr>
      </w:pPr>
      <w:r w:rsidRPr="008726BC">
        <w:rPr>
          <w:rFonts w:ascii="Arial" w:hAnsi="Arial" w:cs="Arial"/>
          <w:sz w:val="18"/>
        </w:rPr>
        <w:t>A kép bal oldalán: Vízbemenet (Water Inlet), Túlfolyó (Water Spilt), Vízkimenet (Water Outlet). A tartály kb. 3 litert tartalmaz; legalább 2,5-3,0 liter desztillált vizet adjon hozzá. Feltöltés után a túlfolyóból kifolyó víz jelzi a teli szintet.</w:t>
      </w:r>
    </w:p>
    <w:p w14:paraId="2B016570" w14:textId="77777777" w:rsidR="00871A7B" w:rsidRPr="008726BC" w:rsidRDefault="00000000">
      <w:pPr>
        <w:pStyle w:val="Heading3"/>
        <w:rPr>
          <w:rFonts w:ascii="Arial" w:hAnsi="Arial" w:cs="Arial"/>
        </w:rPr>
      </w:pPr>
      <w:r w:rsidRPr="008726BC">
        <w:rPr>
          <w:rFonts w:ascii="Arial" w:hAnsi="Arial" w:cs="Arial"/>
          <w:color w:val="1A1A2E"/>
        </w:rPr>
        <w:lastRenderedPageBreak/>
        <w:t>6.2.2 Leürítési művelet</w:t>
      </w:r>
    </w:p>
    <w:p w14:paraId="6F9D3614" w14:textId="77777777" w:rsidR="00871A7B" w:rsidRPr="008726BC" w:rsidRDefault="00000000">
      <w:pPr>
        <w:pStyle w:val="ListBullet"/>
        <w:spacing w:after="80"/>
        <w:rPr>
          <w:rFonts w:ascii="Arial" w:hAnsi="Arial" w:cs="Arial"/>
        </w:rPr>
      </w:pPr>
      <w:r w:rsidRPr="008726BC">
        <w:rPr>
          <w:rFonts w:ascii="Arial" w:hAnsi="Arial" w:cs="Arial"/>
        </w:rPr>
        <w:t>Csatlakoztassa a leürítőt: illessze be a rövid kiöntőt a leürítő nyílásba kattanásig.</w:t>
      </w:r>
    </w:p>
    <w:p w14:paraId="7D308689" w14:textId="77777777" w:rsidR="00871A7B" w:rsidRPr="008726BC" w:rsidRDefault="00000000">
      <w:pPr>
        <w:pStyle w:val="ListBullet"/>
        <w:spacing w:after="80"/>
        <w:rPr>
          <w:rFonts w:ascii="Arial" w:hAnsi="Arial" w:cs="Arial"/>
        </w:rPr>
      </w:pPr>
      <w:r w:rsidRPr="008726BC">
        <w:rPr>
          <w:rFonts w:ascii="Arial" w:hAnsi="Arial" w:cs="Arial"/>
        </w:rPr>
        <w:t>Leürítési művelet: A vízcsö beillesztése után automatikusan elindul a vízelvezetés. Medencével fogja fel a lefolyó vizet.</w:t>
      </w:r>
    </w:p>
    <w:p w14:paraId="49A63DEA" w14:textId="77777777" w:rsidR="00871A7B" w:rsidRPr="008726BC" w:rsidRDefault="00000000">
      <w:pPr>
        <w:pStyle w:val="ListBullet"/>
        <w:spacing w:after="80"/>
        <w:rPr>
          <w:rFonts w:ascii="Arial" w:hAnsi="Arial" w:cs="Arial"/>
        </w:rPr>
      </w:pPr>
      <w:r w:rsidRPr="008726BC">
        <w:rPr>
          <w:rFonts w:ascii="Arial" w:hAnsi="Arial" w:cs="Arial"/>
        </w:rPr>
        <w:t>Befejezés: Amikor nem folyik több víz, a tartály teljesen ki van ürítve.</w:t>
      </w:r>
    </w:p>
    <w:p w14:paraId="09A21580"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2DFB36A2" wp14:editId="196BA36B">
            <wp:extent cx="1554480" cy="823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img5.jpeg"/>
                    <pic:cNvPicPr/>
                  </pic:nvPicPr>
                  <pic:blipFill>
                    <a:blip r:embed="rId12"/>
                    <a:stretch>
                      <a:fillRect/>
                    </a:stretch>
                  </pic:blipFill>
                  <pic:spPr>
                    <a:xfrm>
                      <a:off x="0" y="0"/>
                      <a:ext cx="1554480" cy="823660"/>
                    </a:xfrm>
                    <a:prstGeom prst="rect">
                      <a:avLst/>
                    </a:prstGeom>
                  </pic:spPr>
                </pic:pic>
              </a:graphicData>
            </a:graphic>
          </wp:inline>
        </w:drawing>
      </w:r>
      <w:r w:rsidRPr="008726BC">
        <w:rPr>
          <w:rFonts w:ascii="Arial" w:hAnsi="Arial" w:cs="Arial"/>
        </w:rPr>
        <w:t xml:space="preserve">  </w:t>
      </w:r>
      <w:r w:rsidRPr="008726BC">
        <w:rPr>
          <w:rFonts w:ascii="Arial" w:hAnsi="Arial" w:cs="Arial"/>
          <w:noProof/>
        </w:rPr>
        <w:drawing>
          <wp:inline distT="0" distB="0" distL="0" distR="0" wp14:anchorId="51690D0C" wp14:editId="462662A5">
            <wp:extent cx="1554480" cy="1343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img6.jpeg"/>
                    <pic:cNvPicPr/>
                  </pic:nvPicPr>
                  <pic:blipFill>
                    <a:blip r:embed="rId13"/>
                    <a:stretch>
                      <a:fillRect/>
                    </a:stretch>
                  </pic:blipFill>
                  <pic:spPr>
                    <a:xfrm>
                      <a:off x="0" y="0"/>
                      <a:ext cx="1554480" cy="1343650"/>
                    </a:xfrm>
                    <a:prstGeom prst="rect">
                      <a:avLst/>
                    </a:prstGeom>
                  </pic:spPr>
                </pic:pic>
              </a:graphicData>
            </a:graphic>
          </wp:inline>
        </w:drawing>
      </w:r>
      <w:r w:rsidRPr="008726BC">
        <w:rPr>
          <w:rFonts w:ascii="Arial" w:hAnsi="Arial" w:cs="Arial"/>
        </w:rPr>
        <w:t xml:space="preserve">  </w:t>
      </w:r>
      <w:r w:rsidRPr="008726BC">
        <w:rPr>
          <w:rFonts w:ascii="Arial" w:hAnsi="Arial" w:cs="Arial"/>
          <w:noProof/>
        </w:rPr>
        <w:drawing>
          <wp:inline distT="0" distB="0" distL="0" distR="0" wp14:anchorId="49A33340" wp14:editId="14F1F9E4">
            <wp:extent cx="1554480" cy="12275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img7.jpeg"/>
                    <pic:cNvPicPr/>
                  </pic:nvPicPr>
                  <pic:blipFill>
                    <a:blip r:embed="rId14"/>
                    <a:stretch>
                      <a:fillRect/>
                    </a:stretch>
                  </pic:blipFill>
                  <pic:spPr>
                    <a:xfrm>
                      <a:off x="0" y="0"/>
                      <a:ext cx="1554480" cy="1227523"/>
                    </a:xfrm>
                    <a:prstGeom prst="rect">
                      <a:avLst/>
                    </a:prstGeom>
                  </pic:spPr>
                </pic:pic>
              </a:graphicData>
            </a:graphic>
          </wp:inline>
        </w:drawing>
      </w:r>
      <w:r w:rsidRPr="008726BC">
        <w:rPr>
          <w:rFonts w:ascii="Arial" w:hAnsi="Arial" w:cs="Arial"/>
        </w:rPr>
        <w:t xml:space="preserve">  </w:t>
      </w:r>
    </w:p>
    <w:p w14:paraId="2A1F7AA9" w14:textId="77777777" w:rsidR="00871A7B" w:rsidRPr="008726BC" w:rsidRDefault="00000000">
      <w:pPr>
        <w:pStyle w:val="Heading3"/>
        <w:rPr>
          <w:rFonts w:ascii="Arial" w:hAnsi="Arial" w:cs="Arial"/>
        </w:rPr>
      </w:pPr>
      <w:r w:rsidRPr="008726BC">
        <w:rPr>
          <w:rFonts w:ascii="Arial" w:hAnsi="Arial" w:cs="Arial"/>
          <w:color w:val="1A1A2E"/>
        </w:rPr>
        <w:t>6.2.3 Kézdarab-tartó felszerelése</w:t>
      </w:r>
    </w:p>
    <w:p w14:paraId="14B170DA" w14:textId="77777777" w:rsidR="00871A7B" w:rsidRPr="008726BC" w:rsidRDefault="00000000">
      <w:pPr>
        <w:spacing w:before="40" w:after="120"/>
        <w:rPr>
          <w:rFonts w:ascii="Arial" w:hAnsi="Arial" w:cs="Arial"/>
        </w:rPr>
      </w:pPr>
      <w:r w:rsidRPr="008726BC">
        <w:rPr>
          <w:rFonts w:ascii="Arial" w:hAnsi="Arial" w:cs="Arial"/>
        </w:rPr>
        <w:t>A berendezés oldalán lévő ház mindhárom oldalán három csavarlyuk jelölést talál. Süllyesztett fejű csavarokkal szerelje fel a kézdarab-tartót.</w:t>
      </w:r>
    </w:p>
    <w:p w14:paraId="76430B4C" w14:textId="77777777" w:rsidR="00871A7B" w:rsidRPr="008726BC" w:rsidRDefault="00000000">
      <w:pPr>
        <w:pStyle w:val="Heading3"/>
        <w:rPr>
          <w:rFonts w:ascii="Arial" w:hAnsi="Arial" w:cs="Arial"/>
        </w:rPr>
      </w:pPr>
      <w:r w:rsidRPr="008726BC">
        <w:rPr>
          <w:rFonts w:ascii="Arial" w:hAnsi="Arial" w:cs="Arial"/>
          <w:color w:val="1A1A2E"/>
        </w:rPr>
        <w:t>6.2.4 Kézdarab csatlakoztatása</w:t>
      </w:r>
    </w:p>
    <w:p w14:paraId="051553FB" w14:textId="77777777" w:rsidR="00871A7B" w:rsidRPr="008726BC" w:rsidRDefault="00000000">
      <w:pPr>
        <w:spacing w:before="40" w:after="120"/>
        <w:rPr>
          <w:rFonts w:ascii="Arial" w:hAnsi="Arial" w:cs="Arial"/>
        </w:rPr>
      </w:pPr>
      <w:r w:rsidRPr="008726BC">
        <w:rPr>
          <w:rFonts w:ascii="Arial" w:hAnsi="Arial" w:cs="Arial"/>
        </w:rPr>
        <w:t>Ujjaival nyomja meg a kézdarab csatlakozójának két pontját és nyomja határozottan a csatlakozóba, amíg kattanást nem hall a gyors-csatlakozón - ellenőrizze, hogy nincs vízszivárgás. Szétszerelésnél: nyomja meg a két pontot és húzza ki. A gyenge csatlakozás riasztást és szivattyúkárosodást okozhat.</w:t>
      </w:r>
    </w:p>
    <w:p w14:paraId="1E4370EB" w14:textId="77777777" w:rsidR="00871A7B" w:rsidRPr="008726BC" w:rsidRDefault="00000000">
      <w:pPr>
        <w:pStyle w:val="Heading3"/>
        <w:rPr>
          <w:rFonts w:ascii="Arial" w:hAnsi="Arial" w:cs="Arial"/>
        </w:rPr>
      </w:pPr>
      <w:r w:rsidRPr="008726BC">
        <w:rPr>
          <w:rFonts w:ascii="Arial" w:hAnsi="Arial" w:cs="Arial"/>
          <w:color w:val="1A1A2E"/>
        </w:rPr>
        <w:t>6.2.5 Tápcsatlakozó</w:t>
      </w:r>
    </w:p>
    <w:p w14:paraId="1C4FABB5" w14:textId="77777777" w:rsidR="00871A7B" w:rsidRPr="008726BC" w:rsidRDefault="00000000">
      <w:pPr>
        <w:spacing w:before="40" w:after="120"/>
        <w:rPr>
          <w:rFonts w:ascii="Arial" w:hAnsi="Arial" w:cs="Arial"/>
        </w:rPr>
      </w:pPr>
      <w:r w:rsidRPr="008726BC">
        <w:rPr>
          <w:rFonts w:ascii="Arial" w:hAnsi="Arial" w:cs="Arial"/>
        </w:rPr>
        <w:t>A tápkábel egyik végét a főegységhez, másik végét az elosztóhoz csatlakoztassa. Első alkalommal távolítsa el a képernyő védőfóliáját - ez érzékenyebbé teszi az érintést.</w:t>
      </w:r>
    </w:p>
    <w:p w14:paraId="377B0B68" w14:textId="77777777" w:rsidR="00871A7B" w:rsidRPr="008726BC" w:rsidRDefault="00000000">
      <w:pPr>
        <w:rPr>
          <w:rFonts w:ascii="Arial" w:hAnsi="Arial" w:cs="Arial"/>
        </w:rPr>
      </w:pPr>
      <w:r w:rsidRPr="008726BC">
        <w:rPr>
          <w:rFonts w:ascii="Arial" w:hAnsi="Arial" w:cs="Arial"/>
        </w:rPr>
        <w:br w:type="page"/>
      </w:r>
    </w:p>
    <w:p w14:paraId="067167A8"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47A24776" w14:textId="77777777" w:rsidR="00871A7B" w:rsidRPr="008726BC" w:rsidRDefault="00000000">
      <w:pPr>
        <w:pStyle w:val="Heading2"/>
        <w:rPr>
          <w:rFonts w:ascii="Arial" w:hAnsi="Arial" w:cs="Arial"/>
        </w:rPr>
      </w:pPr>
      <w:r w:rsidRPr="008726BC">
        <w:rPr>
          <w:rFonts w:ascii="Arial" w:hAnsi="Arial" w:cs="Arial"/>
          <w:color w:val="1A1A2E"/>
        </w:rPr>
        <w:t>6.3 Szőrtelenítés előkészítése</w:t>
      </w:r>
    </w:p>
    <w:p w14:paraId="379C52E2" w14:textId="77777777" w:rsidR="00871A7B" w:rsidRPr="008726BC" w:rsidRDefault="00000000">
      <w:pPr>
        <w:pStyle w:val="Heading3"/>
        <w:rPr>
          <w:rFonts w:ascii="Arial" w:hAnsi="Arial" w:cs="Arial"/>
        </w:rPr>
      </w:pPr>
      <w:r w:rsidRPr="008726BC">
        <w:rPr>
          <w:rFonts w:ascii="Arial" w:hAnsi="Arial" w:cs="Arial"/>
          <w:color w:val="1A1A2E"/>
        </w:rPr>
        <w:t>6.3.1 Fotó készítése</w:t>
      </w:r>
    </w:p>
    <w:p w14:paraId="032479DA" w14:textId="77777777" w:rsidR="00871A7B" w:rsidRPr="008726BC" w:rsidRDefault="00000000">
      <w:pPr>
        <w:spacing w:before="40" w:after="120"/>
        <w:rPr>
          <w:rFonts w:ascii="Arial" w:hAnsi="Arial" w:cs="Arial"/>
        </w:rPr>
      </w:pPr>
      <w:r w:rsidRPr="008726BC">
        <w:rPr>
          <w:rFonts w:ascii="Arial" w:hAnsi="Arial" w:cs="Arial"/>
        </w:rPr>
        <w:t>Minden szőrtelenítési vagy szépségipari kezelés előtt (borotválkozás előtt is) jó megvilágításban készítsen fényképet az összehasonlíthatóság érdekében.</w:t>
      </w:r>
    </w:p>
    <w:p w14:paraId="29635A31" w14:textId="77777777" w:rsidR="00871A7B" w:rsidRPr="008726BC" w:rsidRDefault="00000000">
      <w:pPr>
        <w:pStyle w:val="Heading3"/>
        <w:rPr>
          <w:rFonts w:ascii="Arial" w:hAnsi="Arial" w:cs="Arial"/>
        </w:rPr>
      </w:pPr>
      <w:r w:rsidRPr="008726BC">
        <w:rPr>
          <w:rFonts w:ascii="Arial" w:hAnsi="Arial" w:cs="Arial"/>
          <w:color w:val="1A1A2E"/>
        </w:rPr>
        <w:t>6.3.2 Terület borotválása</w:t>
      </w:r>
    </w:p>
    <w:p w14:paraId="6387D3E8" w14:textId="77777777" w:rsidR="00871A7B" w:rsidRPr="008726BC" w:rsidRDefault="00000000">
      <w:pPr>
        <w:pStyle w:val="ListBullet"/>
        <w:spacing w:after="80"/>
        <w:rPr>
          <w:rFonts w:ascii="Arial" w:hAnsi="Arial" w:cs="Arial"/>
        </w:rPr>
      </w:pPr>
      <w:r w:rsidRPr="008726BC">
        <w:rPr>
          <w:rFonts w:ascii="Arial" w:hAnsi="Arial" w:cs="Arial"/>
        </w:rPr>
        <w:t>Az ügyfélnek egy hétig kerülnie kell a napsugárzást és más bőrkárosodást.</w:t>
      </w:r>
    </w:p>
    <w:p w14:paraId="6CD94E69" w14:textId="77777777" w:rsidR="00871A7B" w:rsidRPr="008726BC" w:rsidRDefault="00000000">
      <w:pPr>
        <w:pStyle w:val="ListBullet"/>
        <w:spacing w:after="80"/>
        <w:rPr>
          <w:rFonts w:ascii="Arial" w:hAnsi="Arial" w:cs="Arial"/>
        </w:rPr>
      </w:pPr>
      <w:r w:rsidRPr="008726BC">
        <w:rPr>
          <w:rFonts w:ascii="Arial" w:hAnsi="Arial" w:cs="Arial"/>
        </w:rPr>
        <w:t>Ha a szőrtelenítési területen smink vagy bőrápolószer van, azt előbb le kell távolítani.</w:t>
      </w:r>
    </w:p>
    <w:p w14:paraId="67A1F7E5" w14:textId="77777777" w:rsidR="00871A7B" w:rsidRPr="008726BC" w:rsidRDefault="00000000">
      <w:pPr>
        <w:pStyle w:val="ListBullet"/>
        <w:spacing w:after="80"/>
        <w:rPr>
          <w:rFonts w:ascii="Arial" w:hAnsi="Arial" w:cs="Arial"/>
        </w:rPr>
      </w:pPr>
      <w:r w:rsidRPr="008726BC">
        <w:rPr>
          <w:rFonts w:ascii="Arial" w:hAnsi="Arial" w:cs="Arial"/>
        </w:rPr>
        <w:t>Utasítsa az ügyfelet a szőr óvatos borotválására - ne karcoljuk a bőrt; ne használjunk gyantát, epilátort, szőrtelenítő krémet.</w:t>
      </w:r>
    </w:p>
    <w:p w14:paraId="4BAFFFCE" w14:textId="77777777" w:rsidR="00871A7B" w:rsidRPr="008726BC" w:rsidRDefault="00000000">
      <w:pPr>
        <w:pStyle w:val="Heading3"/>
        <w:rPr>
          <w:rFonts w:ascii="Arial" w:hAnsi="Arial" w:cs="Arial"/>
        </w:rPr>
      </w:pPr>
      <w:r w:rsidRPr="008726BC">
        <w:rPr>
          <w:rFonts w:ascii="Arial" w:hAnsi="Arial" w:cs="Arial"/>
          <w:color w:val="1A1A2E"/>
        </w:rPr>
        <w:t>6.3.3 Bőrhűtés</w:t>
      </w:r>
    </w:p>
    <w:p w14:paraId="39F56617" w14:textId="77777777" w:rsidR="00871A7B" w:rsidRPr="008726BC" w:rsidRDefault="00000000">
      <w:pPr>
        <w:spacing w:before="40" w:after="120"/>
        <w:rPr>
          <w:rFonts w:ascii="Arial" w:hAnsi="Arial" w:cs="Arial"/>
        </w:rPr>
      </w:pPr>
      <w:r w:rsidRPr="008726BC">
        <w:rPr>
          <w:rFonts w:ascii="Arial" w:hAnsi="Arial" w:cs="Arial"/>
        </w:rPr>
        <w:t>Vigyen fel vastag réteg hideg gélt az ügyfél szőrtelenítési területére. Érzékeny területek kezelésekor a fájdalom csökkentése érdekében kezelés előtt jégcsomagot is alkalmazhat.</w:t>
      </w:r>
    </w:p>
    <w:p w14:paraId="165A5B8C" w14:textId="77777777" w:rsidR="00871A7B" w:rsidRPr="008726BC" w:rsidRDefault="00000000">
      <w:pPr>
        <w:pStyle w:val="Heading2"/>
        <w:rPr>
          <w:rFonts w:ascii="Arial" w:hAnsi="Arial" w:cs="Arial"/>
        </w:rPr>
      </w:pPr>
      <w:r w:rsidRPr="008726BC">
        <w:rPr>
          <w:rFonts w:ascii="Arial" w:hAnsi="Arial" w:cs="Arial"/>
          <w:color w:val="1A1A2E"/>
        </w:rPr>
        <w:t>6.4 Lézer szőrtelenítési kezelés</w:t>
      </w:r>
    </w:p>
    <w:p w14:paraId="2376BF83" w14:textId="77777777" w:rsidR="00871A7B" w:rsidRPr="008726BC" w:rsidRDefault="00000000">
      <w:pPr>
        <w:pStyle w:val="Heading3"/>
        <w:rPr>
          <w:rFonts w:ascii="Arial" w:hAnsi="Arial" w:cs="Arial"/>
        </w:rPr>
      </w:pPr>
      <w:r w:rsidRPr="008726BC">
        <w:rPr>
          <w:rFonts w:ascii="Arial" w:hAnsi="Arial" w:cs="Arial"/>
          <w:color w:val="1A1A2E"/>
        </w:rPr>
        <w:t>6.4.1 Bekapcsolás</w:t>
      </w:r>
    </w:p>
    <w:p w14:paraId="1D9DBA2A" w14:textId="77777777" w:rsidR="00871A7B" w:rsidRPr="008726BC" w:rsidRDefault="00000000">
      <w:pPr>
        <w:spacing w:before="40" w:after="120"/>
        <w:rPr>
          <w:rFonts w:ascii="Arial" w:hAnsi="Arial" w:cs="Arial"/>
        </w:rPr>
      </w:pPr>
      <w:r w:rsidRPr="008726BC">
        <w:rPr>
          <w:rFonts w:ascii="Arial" w:hAnsi="Arial" w:cs="Arial"/>
        </w:rPr>
        <w:t>(1) Fordítsa a kulcsot jobbra a bekapcsoláshoz. Vészhelyzet esetén azonnal nyomja meg a piros vészleállító gombot. Ha korábban megnyomta, fél fordulattal jobbra kell visszaállítani az újraindításhoz.</w:t>
      </w:r>
    </w:p>
    <w:p w14:paraId="46FBB23A" w14:textId="77777777" w:rsidR="00871A7B" w:rsidRPr="008726BC" w:rsidRDefault="00000000">
      <w:pPr>
        <w:spacing w:before="40" w:after="120"/>
        <w:rPr>
          <w:rFonts w:ascii="Arial" w:hAnsi="Arial" w:cs="Arial"/>
        </w:rPr>
      </w:pPr>
      <w:r w:rsidRPr="008726BC">
        <w:rPr>
          <w:rFonts w:ascii="Arial" w:hAnsi="Arial" w:cs="Arial"/>
        </w:rPr>
        <w:t>(2) Működés közben a vészleállító gomb megnyomásával azonnali leállítás lehetséges.</w:t>
      </w:r>
    </w:p>
    <w:p w14:paraId="40F13429" w14:textId="77777777" w:rsidR="00871A7B" w:rsidRPr="008726BC" w:rsidRDefault="00000000">
      <w:pPr>
        <w:spacing w:before="40" w:after="120"/>
        <w:rPr>
          <w:rFonts w:ascii="Arial" w:hAnsi="Arial" w:cs="Arial"/>
        </w:rPr>
      </w:pPr>
      <w:r w:rsidRPr="008726BC">
        <w:rPr>
          <w:rFonts w:ascii="Arial" w:hAnsi="Arial" w:cs="Arial"/>
        </w:rPr>
        <w:t>(3) Kétnyelvű felületen válasszon nyelvet az üdvözlőképernyőn.</w:t>
      </w:r>
    </w:p>
    <w:p w14:paraId="006AE19D" w14:textId="77777777" w:rsidR="00871A7B" w:rsidRPr="008726BC" w:rsidRDefault="00000000">
      <w:pPr>
        <w:spacing w:before="40" w:after="120"/>
        <w:rPr>
          <w:rFonts w:ascii="Arial" w:hAnsi="Arial" w:cs="Arial"/>
        </w:rPr>
      </w:pPr>
      <w:r w:rsidRPr="008726BC">
        <w:rPr>
          <w:rFonts w:ascii="Arial" w:hAnsi="Arial" w:cs="Arial"/>
        </w:rPr>
        <w:t>(4) Kikapcsoláshoz forgassa vissza a kulcskapcsolót. Biztonság érdekében húzza ki a tápkábelt is.</w:t>
      </w:r>
    </w:p>
    <w:p w14:paraId="1F5DF9E9" w14:textId="77777777" w:rsidR="00871A7B" w:rsidRPr="008726BC" w:rsidRDefault="00000000">
      <w:pPr>
        <w:pStyle w:val="Heading3"/>
        <w:rPr>
          <w:rFonts w:ascii="Arial" w:hAnsi="Arial" w:cs="Arial"/>
        </w:rPr>
      </w:pPr>
      <w:r w:rsidRPr="008726BC">
        <w:rPr>
          <w:rFonts w:ascii="Arial" w:hAnsi="Arial" w:cs="Arial"/>
          <w:color w:val="1A1A2E"/>
        </w:rPr>
        <w:t>6.4.2 Kezelési mód kiválasztása</w:t>
      </w:r>
    </w:p>
    <w:p w14:paraId="73492A1F" w14:textId="77777777" w:rsidR="00871A7B" w:rsidRPr="008726BC" w:rsidRDefault="00000000">
      <w:pPr>
        <w:spacing w:before="40" w:after="120"/>
        <w:rPr>
          <w:rFonts w:ascii="Arial" w:hAnsi="Arial" w:cs="Arial"/>
        </w:rPr>
      </w:pPr>
      <w:r w:rsidRPr="008726BC">
        <w:rPr>
          <w:rFonts w:ascii="Arial" w:hAnsi="Arial" w:cs="Arial"/>
        </w:rPr>
        <w:t>Három üzemmód közül választhat:</w:t>
      </w:r>
    </w:p>
    <w:p w14:paraId="58E1E1BB" w14:textId="77777777" w:rsidR="00871A7B" w:rsidRPr="008726BC" w:rsidRDefault="00000000">
      <w:pPr>
        <w:pStyle w:val="ListBullet"/>
        <w:spacing w:after="80"/>
        <w:rPr>
          <w:rFonts w:ascii="Arial" w:hAnsi="Arial" w:cs="Arial"/>
        </w:rPr>
      </w:pPr>
      <w:r w:rsidRPr="008726BC">
        <w:rPr>
          <w:rFonts w:ascii="Arial" w:hAnsi="Arial" w:cs="Arial"/>
        </w:rPr>
        <w:t>HR  (Hair Removal)       - Professzionális szőrtelenítés</w:t>
      </w:r>
    </w:p>
    <w:p w14:paraId="6C9DABE8" w14:textId="77777777" w:rsidR="00871A7B" w:rsidRPr="008726BC" w:rsidRDefault="00000000">
      <w:pPr>
        <w:pStyle w:val="ListBullet"/>
        <w:spacing w:after="80"/>
        <w:rPr>
          <w:rFonts w:ascii="Arial" w:hAnsi="Arial" w:cs="Arial"/>
        </w:rPr>
      </w:pPr>
      <w:r w:rsidRPr="008726BC">
        <w:rPr>
          <w:rFonts w:ascii="Arial" w:hAnsi="Arial" w:cs="Arial"/>
        </w:rPr>
        <w:t>FHR (Fast Hair Removal)  - Gyors szőrtelenítés</w:t>
      </w:r>
    </w:p>
    <w:p w14:paraId="77D8CF7A" w14:textId="77777777" w:rsidR="00871A7B" w:rsidRPr="008726BC" w:rsidRDefault="00000000">
      <w:pPr>
        <w:pStyle w:val="ListBullet"/>
        <w:spacing w:after="80"/>
        <w:rPr>
          <w:rFonts w:ascii="Arial" w:hAnsi="Arial" w:cs="Arial"/>
        </w:rPr>
      </w:pPr>
      <w:r w:rsidRPr="008726BC">
        <w:rPr>
          <w:rFonts w:ascii="Arial" w:hAnsi="Arial" w:cs="Arial"/>
        </w:rPr>
        <w:t>SR  (Skin Rejuvenation)  - Bőrfiatalítás</w:t>
      </w:r>
    </w:p>
    <w:p w14:paraId="539C603F"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220C58ED" wp14:editId="4EBC3F4F">
            <wp:extent cx="2377440" cy="1783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img8.jpeg"/>
                    <pic:cNvPicPr/>
                  </pic:nvPicPr>
                  <pic:blipFill>
                    <a:blip r:embed="rId15"/>
                    <a:stretch>
                      <a:fillRect/>
                    </a:stretch>
                  </pic:blipFill>
                  <pic:spPr>
                    <a:xfrm>
                      <a:off x="0" y="0"/>
                      <a:ext cx="2377440" cy="1783080"/>
                    </a:xfrm>
                    <a:prstGeom prst="rect">
                      <a:avLst/>
                    </a:prstGeom>
                  </pic:spPr>
                </pic:pic>
              </a:graphicData>
            </a:graphic>
          </wp:inline>
        </w:drawing>
      </w:r>
      <w:r w:rsidRPr="008726BC">
        <w:rPr>
          <w:rFonts w:ascii="Arial" w:hAnsi="Arial" w:cs="Arial"/>
        </w:rPr>
        <w:t xml:space="preserve">  </w:t>
      </w:r>
      <w:r w:rsidRPr="008726BC">
        <w:rPr>
          <w:rFonts w:ascii="Arial" w:hAnsi="Arial" w:cs="Arial"/>
          <w:noProof/>
        </w:rPr>
        <w:drawing>
          <wp:inline distT="0" distB="0" distL="0" distR="0" wp14:anchorId="26D590EB" wp14:editId="6A254B54">
            <wp:extent cx="2377440" cy="1783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img9.jpeg"/>
                    <pic:cNvPicPr/>
                  </pic:nvPicPr>
                  <pic:blipFill>
                    <a:blip r:embed="rId16"/>
                    <a:stretch>
                      <a:fillRect/>
                    </a:stretch>
                  </pic:blipFill>
                  <pic:spPr>
                    <a:xfrm>
                      <a:off x="0" y="0"/>
                      <a:ext cx="2377440" cy="1783080"/>
                    </a:xfrm>
                    <a:prstGeom prst="rect">
                      <a:avLst/>
                    </a:prstGeom>
                  </pic:spPr>
                </pic:pic>
              </a:graphicData>
            </a:graphic>
          </wp:inline>
        </w:drawing>
      </w:r>
      <w:r w:rsidRPr="008726BC">
        <w:rPr>
          <w:rFonts w:ascii="Arial" w:hAnsi="Arial" w:cs="Arial"/>
        </w:rPr>
        <w:t xml:space="preserve">  </w:t>
      </w:r>
    </w:p>
    <w:p w14:paraId="31254481" w14:textId="77777777" w:rsidR="00871A7B" w:rsidRPr="008726BC" w:rsidRDefault="00000000">
      <w:pPr>
        <w:spacing w:before="40" w:after="120"/>
        <w:rPr>
          <w:rFonts w:ascii="Arial" w:hAnsi="Arial" w:cs="Arial"/>
        </w:rPr>
      </w:pPr>
      <w:r w:rsidRPr="008726BC">
        <w:rPr>
          <w:rFonts w:ascii="Arial" w:hAnsi="Arial" w:cs="Arial"/>
          <w:sz w:val="18"/>
        </w:rPr>
        <w:t>1. felület: Üdvözlőképernyő     2. felület: Üzemmód-választás</w:t>
      </w:r>
    </w:p>
    <w:p w14:paraId="7DC1C6C0" w14:textId="77777777" w:rsidR="00871A7B" w:rsidRPr="008726BC" w:rsidRDefault="00000000">
      <w:pPr>
        <w:pStyle w:val="Heading3"/>
        <w:rPr>
          <w:rFonts w:ascii="Arial" w:hAnsi="Arial" w:cs="Arial"/>
        </w:rPr>
      </w:pPr>
      <w:r w:rsidRPr="008726BC">
        <w:rPr>
          <w:rFonts w:ascii="Arial" w:hAnsi="Arial" w:cs="Arial"/>
          <w:color w:val="1A1A2E"/>
        </w:rPr>
        <w:lastRenderedPageBreak/>
        <w:t>6.4.3 Funkció kiválasztása</w:t>
      </w:r>
    </w:p>
    <w:p w14:paraId="0DF2B54E" w14:textId="77777777" w:rsidR="00871A7B" w:rsidRPr="008726BC" w:rsidRDefault="00000000">
      <w:pPr>
        <w:spacing w:before="40" w:after="120"/>
        <w:rPr>
          <w:rFonts w:ascii="Arial" w:hAnsi="Arial" w:cs="Arial"/>
        </w:rPr>
      </w:pPr>
      <w:r w:rsidRPr="008726BC">
        <w:rPr>
          <w:rFonts w:ascii="Arial" w:hAnsi="Arial" w:cs="Arial"/>
        </w:rPr>
        <w:t>Válassza ki: (1) nem, (2) bőrszín, (3) szőrtelenítési terület. Az ügyfél tényleges állapota alapján válasszon, majd kattintson a Megerősítés gombra.</w:t>
      </w:r>
    </w:p>
    <w:p w14:paraId="33222710"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33C7CC0E" wp14:editId="12EBF634">
            <wp:extent cx="1600200" cy="1200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g10.jpeg"/>
                    <pic:cNvPicPr/>
                  </pic:nvPicPr>
                  <pic:blipFill>
                    <a:blip r:embed="rId17"/>
                    <a:stretch>
                      <a:fillRect/>
                    </a:stretch>
                  </pic:blipFill>
                  <pic:spPr>
                    <a:xfrm>
                      <a:off x="0" y="0"/>
                      <a:ext cx="1600200" cy="1200150"/>
                    </a:xfrm>
                    <a:prstGeom prst="rect">
                      <a:avLst/>
                    </a:prstGeom>
                  </pic:spPr>
                </pic:pic>
              </a:graphicData>
            </a:graphic>
          </wp:inline>
        </w:drawing>
      </w:r>
      <w:r w:rsidRPr="008726BC">
        <w:rPr>
          <w:rFonts w:ascii="Arial" w:hAnsi="Arial" w:cs="Arial"/>
        </w:rPr>
        <w:t xml:space="preserve">  </w:t>
      </w:r>
      <w:r w:rsidRPr="008726BC">
        <w:rPr>
          <w:rFonts w:ascii="Arial" w:hAnsi="Arial" w:cs="Arial"/>
          <w:noProof/>
        </w:rPr>
        <w:drawing>
          <wp:inline distT="0" distB="0" distL="0" distR="0" wp14:anchorId="0150D674" wp14:editId="153FBE0A">
            <wp:extent cx="1600200" cy="1200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g11.jpeg"/>
                    <pic:cNvPicPr/>
                  </pic:nvPicPr>
                  <pic:blipFill>
                    <a:blip r:embed="rId18"/>
                    <a:stretch>
                      <a:fillRect/>
                    </a:stretch>
                  </pic:blipFill>
                  <pic:spPr>
                    <a:xfrm>
                      <a:off x="0" y="0"/>
                      <a:ext cx="1600200" cy="1200150"/>
                    </a:xfrm>
                    <a:prstGeom prst="rect">
                      <a:avLst/>
                    </a:prstGeom>
                  </pic:spPr>
                </pic:pic>
              </a:graphicData>
            </a:graphic>
          </wp:inline>
        </w:drawing>
      </w:r>
      <w:r w:rsidRPr="008726BC">
        <w:rPr>
          <w:rFonts w:ascii="Arial" w:hAnsi="Arial" w:cs="Arial"/>
        </w:rPr>
        <w:t xml:space="preserve">  </w:t>
      </w:r>
      <w:r w:rsidRPr="008726BC">
        <w:rPr>
          <w:rFonts w:ascii="Arial" w:hAnsi="Arial" w:cs="Arial"/>
          <w:noProof/>
        </w:rPr>
        <w:drawing>
          <wp:inline distT="0" distB="0" distL="0" distR="0" wp14:anchorId="496A4B51" wp14:editId="0DD844EC">
            <wp:extent cx="1600200" cy="1200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g12.jpeg"/>
                    <pic:cNvPicPr/>
                  </pic:nvPicPr>
                  <pic:blipFill>
                    <a:blip r:embed="rId19"/>
                    <a:stretch>
                      <a:fillRect/>
                    </a:stretch>
                  </pic:blipFill>
                  <pic:spPr>
                    <a:xfrm>
                      <a:off x="0" y="0"/>
                      <a:ext cx="1600200" cy="1200150"/>
                    </a:xfrm>
                    <a:prstGeom prst="rect">
                      <a:avLst/>
                    </a:prstGeom>
                  </pic:spPr>
                </pic:pic>
              </a:graphicData>
            </a:graphic>
          </wp:inline>
        </w:drawing>
      </w:r>
      <w:r w:rsidRPr="008726BC">
        <w:rPr>
          <w:rFonts w:ascii="Arial" w:hAnsi="Arial" w:cs="Arial"/>
        </w:rPr>
        <w:t xml:space="preserve">  </w:t>
      </w:r>
    </w:p>
    <w:p w14:paraId="40414D5B" w14:textId="77777777" w:rsidR="00871A7B" w:rsidRPr="008726BC" w:rsidRDefault="00000000">
      <w:pPr>
        <w:spacing w:before="40" w:after="120"/>
        <w:rPr>
          <w:rFonts w:ascii="Arial" w:hAnsi="Arial" w:cs="Arial"/>
        </w:rPr>
      </w:pPr>
      <w:r w:rsidRPr="008726BC">
        <w:rPr>
          <w:rFonts w:ascii="Arial" w:hAnsi="Arial" w:cs="Arial"/>
          <w:sz w:val="18"/>
        </w:rPr>
        <w:t>Bal: Nők beállítása (1-2. felület)     Jobb: Férfiak beállítása (1-3. felület)     Közép: Paraméterbeállítás</w:t>
      </w:r>
    </w:p>
    <w:p w14:paraId="24416CE9" w14:textId="77777777" w:rsidR="00871A7B" w:rsidRPr="008726BC" w:rsidRDefault="00000000">
      <w:pPr>
        <w:pStyle w:val="Heading3"/>
        <w:rPr>
          <w:rFonts w:ascii="Arial" w:hAnsi="Arial" w:cs="Arial"/>
        </w:rPr>
      </w:pPr>
      <w:r w:rsidRPr="008726BC">
        <w:rPr>
          <w:rFonts w:ascii="Arial" w:hAnsi="Arial" w:cs="Arial"/>
          <w:color w:val="1A1A2E"/>
        </w:rPr>
        <w:t>6.4.4 Paraméterbeállítás</w:t>
      </w:r>
    </w:p>
    <w:p w14:paraId="7CFBD9BE" w14:textId="77777777" w:rsidR="00871A7B" w:rsidRPr="008726BC" w:rsidRDefault="00000000">
      <w:pPr>
        <w:spacing w:after="80"/>
        <w:ind w:left="283"/>
        <w:rPr>
          <w:rFonts w:ascii="Arial" w:hAnsi="Arial" w:cs="Arial"/>
        </w:rPr>
      </w:pPr>
      <w:r w:rsidRPr="008726BC">
        <w:rPr>
          <w:rFonts w:ascii="Arial" w:hAnsi="Arial" w:cs="Arial"/>
          <w:b/>
          <w:sz w:val="20"/>
        </w:rPr>
        <w:t xml:space="preserve">(1)  </w:t>
      </w:r>
      <w:r w:rsidRPr="008726BC">
        <w:rPr>
          <w:rFonts w:ascii="Arial" w:hAnsi="Arial" w:cs="Arial"/>
          <w:sz w:val="20"/>
        </w:rPr>
        <w:t>Sötét, sűrű szőr és érzékeny területek esetén az energiát alacsony értékről kell kezdeni (pl. 6 J), a frekvenciát 1-ről.</w:t>
      </w:r>
    </w:p>
    <w:p w14:paraId="64DD4994" w14:textId="77777777" w:rsidR="00871A7B" w:rsidRPr="008726BC" w:rsidRDefault="00000000">
      <w:pPr>
        <w:spacing w:after="80"/>
        <w:ind w:left="283"/>
        <w:rPr>
          <w:rFonts w:ascii="Arial" w:hAnsi="Arial" w:cs="Arial"/>
        </w:rPr>
      </w:pPr>
      <w:r w:rsidRPr="008726BC">
        <w:rPr>
          <w:rFonts w:ascii="Arial" w:hAnsi="Arial" w:cs="Arial"/>
          <w:b/>
          <w:sz w:val="20"/>
        </w:rPr>
        <w:t xml:space="preserve">(2)  </w:t>
      </w:r>
      <w:r w:rsidRPr="008726BC">
        <w:rPr>
          <w:rFonts w:ascii="Arial" w:hAnsi="Arial" w:cs="Arial"/>
          <w:sz w:val="20"/>
        </w:rPr>
        <w:t>Világos, ritka szőr és érzéketlen területek esetén az energia mérsékelt értékről kezdhető (pl. 10 J), a frekvencia 2-ről vagy 3-ról.</w:t>
      </w:r>
    </w:p>
    <w:p w14:paraId="185CA0D7" w14:textId="77777777" w:rsidR="00871A7B" w:rsidRPr="008726BC" w:rsidRDefault="00000000">
      <w:pPr>
        <w:spacing w:after="80"/>
        <w:ind w:left="283"/>
        <w:rPr>
          <w:rFonts w:ascii="Arial" w:hAnsi="Arial" w:cs="Arial"/>
        </w:rPr>
      </w:pPr>
      <w:r w:rsidRPr="008726BC">
        <w:rPr>
          <w:rFonts w:ascii="Arial" w:hAnsi="Arial" w:cs="Arial"/>
          <w:b/>
          <w:sz w:val="20"/>
        </w:rPr>
        <w:t xml:space="preserve">(3)  </w:t>
      </w:r>
      <w:r w:rsidRPr="008726BC">
        <w:rPr>
          <w:rFonts w:ascii="Arial" w:hAnsi="Arial" w:cs="Arial"/>
          <w:sz w:val="20"/>
        </w:rPr>
        <w:t>Az impulzusszélességet nem kell beállítani - automatikusan igazodik az energia- és frekvenciabeállításhoz.</w:t>
      </w:r>
    </w:p>
    <w:p w14:paraId="34930510" w14:textId="77777777" w:rsidR="00871A7B" w:rsidRPr="008726BC" w:rsidRDefault="00000000">
      <w:pPr>
        <w:spacing w:after="80"/>
        <w:ind w:left="283"/>
        <w:rPr>
          <w:rFonts w:ascii="Arial" w:hAnsi="Arial" w:cs="Arial"/>
        </w:rPr>
      </w:pPr>
      <w:r w:rsidRPr="008726BC">
        <w:rPr>
          <w:rFonts w:ascii="Arial" w:hAnsi="Arial" w:cs="Arial"/>
          <w:b/>
          <w:sz w:val="20"/>
        </w:rPr>
        <w:t xml:space="preserve">(4)  </w:t>
      </w:r>
      <w:r w:rsidRPr="008726BC">
        <w:rPr>
          <w:rFonts w:ascii="Arial" w:hAnsi="Arial" w:cs="Arial"/>
          <w:sz w:val="20"/>
        </w:rPr>
        <w:t>A bőrhűtési paramétert 80-90%-ra kell növelni.</w:t>
      </w:r>
    </w:p>
    <w:p w14:paraId="0736100E" w14:textId="77777777" w:rsidR="00871A7B" w:rsidRPr="008726BC" w:rsidRDefault="00000000">
      <w:pPr>
        <w:pStyle w:val="Heading3"/>
        <w:rPr>
          <w:rFonts w:ascii="Arial" w:hAnsi="Arial" w:cs="Arial"/>
        </w:rPr>
      </w:pPr>
      <w:r w:rsidRPr="008726BC">
        <w:rPr>
          <w:rFonts w:ascii="Arial" w:hAnsi="Arial" w:cs="Arial"/>
          <w:color w:val="1A1A2E"/>
        </w:rPr>
        <w:t>6.4.5 Kezelési művelet</w:t>
      </w:r>
    </w:p>
    <w:p w14:paraId="4012A960" w14:textId="77777777" w:rsidR="00871A7B" w:rsidRPr="008726BC" w:rsidRDefault="00000000">
      <w:pPr>
        <w:spacing w:before="40" w:after="120"/>
        <w:rPr>
          <w:rFonts w:ascii="Arial" w:hAnsi="Arial" w:cs="Arial"/>
        </w:rPr>
      </w:pPr>
      <w:r w:rsidRPr="008726BC">
        <w:rPr>
          <w:rFonts w:ascii="Arial" w:hAnsi="Arial" w:cs="Arial"/>
        </w:rPr>
        <w:t>A beállítások elvégzése után kattintson a "Kész" (READY) gombra. Az előkészítési idő legfeljebb 30 másodperc; ha tovább tart, a rendszer automatikusan készenléti állapotba vált.</w:t>
      </w:r>
    </w:p>
    <w:p w14:paraId="26F89BDF" w14:textId="77777777" w:rsidR="00871A7B" w:rsidRPr="008726BC" w:rsidRDefault="00000000">
      <w:pPr>
        <w:spacing w:after="80"/>
        <w:ind w:left="283"/>
        <w:rPr>
          <w:rFonts w:ascii="Arial" w:hAnsi="Arial" w:cs="Arial"/>
        </w:rPr>
      </w:pPr>
      <w:r w:rsidRPr="008726BC">
        <w:rPr>
          <w:rFonts w:ascii="Arial" w:hAnsi="Arial" w:cs="Arial"/>
          <w:b/>
          <w:sz w:val="20"/>
        </w:rPr>
        <w:t xml:space="preserve">(1)  </w:t>
      </w:r>
      <w:r w:rsidRPr="008726BC">
        <w:rPr>
          <w:rFonts w:ascii="Arial" w:hAnsi="Arial" w:cs="Arial"/>
          <w:sz w:val="20"/>
        </w:rPr>
        <w:t>Kezelés közben folyamatosan igazítsa az energiát és a frekvenciát. Javasolt az ügyfél által elviselhető maximális energiasűrűséggel csúsztató technikával dolgozni. A kezelőfej teljes felületen érintkezzen a bőrrel. Optimális érzés: enyhe szúrás vagy hangyacsípés.</w:t>
      </w:r>
    </w:p>
    <w:p w14:paraId="2A80853E" w14:textId="77777777" w:rsidR="00871A7B" w:rsidRPr="008726BC" w:rsidRDefault="00000000">
      <w:pPr>
        <w:spacing w:after="80"/>
        <w:ind w:left="283"/>
        <w:rPr>
          <w:rFonts w:ascii="Arial" w:hAnsi="Arial" w:cs="Arial"/>
        </w:rPr>
      </w:pPr>
      <w:r w:rsidRPr="008726BC">
        <w:rPr>
          <w:rFonts w:ascii="Arial" w:hAnsi="Arial" w:cs="Arial"/>
          <w:b/>
          <w:sz w:val="20"/>
        </w:rPr>
        <w:t xml:space="preserve">(2)  </w:t>
      </w:r>
      <w:r w:rsidRPr="008726BC">
        <w:rPr>
          <w:rFonts w:ascii="Arial" w:hAnsi="Arial" w:cs="Arial"/>
          <w:sz w:val="20"/>
        </w:rPr>
        <w:t>Jegyezze fel a beállított lézerparamétereket - a következő kezelésnél ugyanezeket lehet alkalmazni.</w:t>
      </w:r>
    </w:p>
    <w:p w14:paraId="1F845D17" w14:textId="77777777" w:rsidR="00871A7B" w:rsidRPr="008726BC" w:rsidRDefault="00000000">
      <w:pPr>
        <w:spacing w:after="80"/>
        <w:ind w:left="283"/>
        <w:rPr>
          <w:rFonts w:ascii="Arial" w:hAnsi="Arial" w:cs="Arial"/>
        </w:rPr>
      </w:pPr>
      <w:r w:rsidRPr="008726BC">
        <w:rPr>
          <w:rFonts w:ascii="Arial" w:hAnsi="Arial" w:cs="Arial"/>
          <w:b/>
          <w:sz w:val="20"/>
        </w:rPr>
        <w:t xml:space="preserve">(3)  </w:t>
      </w:r>
      <w:r w:rsidRPr="008726BC">
        <w:rPr>
          <w:rFonts w:ascii="Arial" w:hAnsi="Arial" w:cs="Arial"/>
          <w:sz w:val="20"/>
        </w:rPr>
        <w:t>Minél magasabb az energia és a frekvencia, annál jobb az eredmény. Az ügyfél által elviselhető enyhe szúrás az optimális - túl magas energia égési sérülést okozhat.</w:t>
      </w:r>
    </w:p>
    <w:p w14:paraId="33F3EC5C" w14:textId="77777777" w:rsidR="00871A7B" w:rsidRPr="008726BC" w:rsidRDefault="00000000">
      <w:pPr>
        <w:spacing w:after="80"/>
        <w:ind w:left="283"/>
        <w:rPr>
          <w:rFonts w:ascii="Arial" w:hAnsi="Arial" w:cs="Arial"/>
        </w:rPr>
      </w:pPr>
      <w:r w:rsidRPr="008726BC">
        <w:rPr>
          <w:rFonts w:ascii="Arial" w:hAnsi="Arial" w:cs="Arial"/>
          <w:b/>
          <w:sz w:val="20"/>
        </w:rPr>
        <w:t xml:space="preserve">(4)  </w:t>
      </w:r>
      <w:r w:rsidRPr="008726BC">
        <w:rPr>
          <w:rFonts w:ascii="Arial" w:hAnsi="Arial" w:cs="Arial"/>
          <w:sz w:val="20"/>
        </w:rPr>
        <w:t>Általánosságban csúsztató módszerrel dolgozzon; kis vagy nem csúsztatható területeken pontszerű kezelés is alkalmazható.</w:t>
      </w:r>
    </w:p>
    <w:p w14:paraId="2FBF5752" w14:textId="77777777" w:rsidR="00871A7B" w:rsidRPr="008726BC" w:rsidRDefault="00000000">
      <w:pPr>
        <w:rPr>
          <w:rFonts w:ascii="Arial" w:hAnsi="Arial" w:cs="Arial"/>
        </w:rPr>
      </w:pPr>
      <w:r w:rsidRPr="008726BC">
        <w:rPr>
          <w:rFonts w:ascii="Arial" w:hAnsi="Arial" w:cs="Arial"/>
        </w:rPr>
        <w:br w:type="page"/>
      </w:r>
    </w:p>
    <w:p w14:paraId="5A85ACB8"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553FF711" w14:textId="77777777" w:rsidR="00871A7B" w:rsidRPr="008726BC" w:rsidRDefault="00000000">
      <w:pPr>
        <w:pStyle w:val="Heading3"/>
        <w:rPr>
          <w:rFonts w:ascii="Arial" w:hAnsi="Arial" w:cs="Arial"/>
        </w:rPr>
      </w:pPr>
      <w:r w:rsidRPr="008726BC">
        <w:rPr>
          <w:rFonts w:ascii="Arial" w:hAnsi="Arial" w:cs="Arial"/>
          <w:color w:val="1A1A2E"/>
        </w:rPr>
        <w:t>6.4.6 Gyors szőrtelenítés (FHR)</w:t>
      </w:r>
    </w:p>
    <w:p w14:paraId="11F63A6B" w14:textId="77777777" w:rsidR="00871A7B" w:rsidRPr="008726BC" w:rsidRDefault="00000000">
      <w:pPr>
        <w:spacing w:before="40" w:after="120"/>
        <w:rPr>
          <w:rFonts w:ascii="Arial" w:hAnsi="Arial" w:cs="Arial"/>
        </w:rPr>
      </w:pPr>
      <w:r w:rsidRPr="008726BC">
        <w:rPr>
          <w:rFonts w:ascii="Arial" w:hAnsi="Arial" w:cs="Arial"/>
        </w:rPr>
        <w:t>(1) Csak a bőrhűtést kell beállítani (80-90%-ra). A többi paramétert a gép előre beállítja.</w:t>
      </w:r>
    </w:p>
    <w:p w14:paraId="2E2BDC49" w14:textId="77777777" w:rsidR="00871A7B" w:rsidRPr="008726BC" w:rsidRDefault="00000000">
      <w:pPr>
        <w:spacing w:before="40" w:after="120"/>
        <w:rPr>
          <w:rFonts w:ascii="Arial" w:hAnsi="Arial" w:cs="Arial"/>
        </w:rPr>
      </w:pPr>
      <w:r w:rsidRPr="008726BC">
        <w:rPr>
          <w:rFonts w:ascii="Arial" w:hAnsi="Arial" w:cs="Arial"/>
        </w:rPr>
        <w:t>(2) Minden testterületnél a legalacsonyabb energiaszintről kell kezdeni.</w:t>
      </w:r>
    </w:p>
    <w:p w14:paraId="63AEA5F3"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3CD8CF7A" wp14:editId="649C4892">
            <wp:extent cx="3474720" cy="2606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13.jpeg"/>
                    <pic:cNvPicPr/>
                  </pic:nvPicPr>
                  <pic:blipFill>
                    <a:blip r:embed="rId20"/>
                    <a:stretch>
                      <a:fillRect/>
                    </a:stretch>
                  </pic:blipFill>
                  <pic:spPr>
                    <a:xfrm>
                      <a:off x="0" y="0"/>
                      <a:ext cx="3474720" cy="2606040"/>
                    </a:xfrm>
                    <a:prstGeom prst="rect">
                      <a:avLst/>
                    </a:prstGeom>
                  </pic:spPr>
                </pic:pic>
              </a:graphicData>
            </a:graphic>
          </wp:inline>
        </w:drawing>
      </w:r>
    </w:p>
    <w:p w14:paraId="3E21356B" w14:textId="77777777" w:rsidR="00871A7B" w:rsidRPr="008726BC" w:rsidRDefault="00000000">
      <w:pPr>
        <w:spacing w:before="40" w:after="120"/>
        <w:rPr>
          <w:rFonts w:ascii="Arial" w:hAnsi="Arial" w:cs="Arial"/>
        </w:rPr>
      </w:pPr>
      <w:r w:rsidRPr="008726BC">
        <w:rPr>
          <w:rFonts w:ascii="Arial" w:hAnsi="Arial" w:cs="Arial"/>
          <w:sz w:val="18"/>
        </w:rPr>
        <w:t>Gyors szőrtelenítés kezelőfelülete - előre beállított energiaszintek.</w:t>
      </w:r>
    </w:p>
    <w:p w14:paraId="1B0B110E" w14:textId="77777777" w:rsidR="00871A7B" w:rsidRPr="008726BC" w:rsidRDefault="00000000">
      <w:pPr>
        <w:pStyle w:val="Heading3"/>
        <w:rPr>
          <w:rFonts w:ascii="Arial" w:hAnsi="Arial" w:cs="Arial"/>
        </w:rPr>
      </w:pPr>
      <w:r w:rsidRPr="008726BC">
        <w:rPr>
          <w:rFonts w:ascii="Arial" w:hAnsi="Arial" w:cs="Arial"/>
          <w:color w:val="1A1A2E"/>
        </w:rPr>
        <w:t>6.4.8 A lézer szőrtelenítés elve</w:t>
      </w:r>
    </w:p>
    <w:p w14:paraId="129A0EFF" w14:textId="77777777" w:rsidR="00871A7B" w:rsidRPr="008726BC" w:rsidRDefault="00000000">
      <w:pPr>
        <w:spacing w:before="40" w:after="120"/>
        <w:rPr>
          <w:rFonts w:ascii="Arial" w:hAnsi="Arial" w:cs="Arial"/>
        </w:rPr>
      </w:pPr>
      <w:r w:rsidRPr="008726BC">
        <w:rPr>
          <w:rFonts w:ascii="Arial" w:hAnsi="Arial" w:cs="Arial"/>
        </w:rPr>
        <w:t>(1) A lézer szőrtelenítés a melanin fényelnyelő tulajdonságát használja fel: a melanin absorbeálja a lézerfényt, hőhatást generál, és elpusztítja a szőrtüszőt. Mivel a szőrtüsző pusztulása visszafordíthatatlan, a lézer tartós szőrtelenítést biztosít.</w:t>
      </w:r>
    </w:p>
    <w:p w14:paraId="3B3DF5FF" w14:textId="77777777" w:rsidR="00871A7B" w:rsidRPr="008726BC" w:rsidRDefault="00000000">
      <w:pPr>
        <w:spacing w:before="40" w:after="120"/>
        <w:rPr>
          <w:rFonts w:ascii="Arial" w:hAnsi="Arial" w:cs="Arial"/>
        </w:rPr>
      </w:pPr>
      <w:r w:rsidRPr="008726BC">
        <w:rPr>
          <w:rFonts w:ascii="Arial" w:hAnsi="Arial" w:cs="Arial"/>
        </w:rPr>
        <w:t>(2) A szőrnek növekedési ciklusa van: növekedés - hanyatlás - nyugalmi szakasz. A hanyatlás és nyugalmi szakaszban lévő szőrtüszők nem tartalmaznak melanint, ezért a lézer nem tudja elpusztítani őket. A szőr természetes növekedési ciklusa átlagosan 6-8 hét. Ezért javasolt 21-30 napos kezelési időköz 5-8 alkalmon keresztül, több mint fél éven át - így az összes szőrtüsző elpusztítható. Ha fél év után marad némi finom szőr, 2-3 megerősítő kezeléssel elérhető a teljes tartós szőrtelenítés.</w:t>
      </w:r>
    </w:p>
    <w:p w14:paraId="53131BAA" w14:textId="77777777" w:rsidR="00871A7B" w:rsidRPr="008726BC" w:rsidRDefault="00000000">
      <w:pPr>
        <w:pStyle w:val="Heading3"/>
        <w:rPr>
          <w:rFonts w:ascii="Arial" w:hAnsi="Arial" w:cs="Arial"/>
        </w:rPr>
      </w:pPr>
      <w:r w:rsidRPr="008726BC">
        <w:rPr>
          <w:rFonts w:ascii="Arial" w:hAnsi="Arial" w:cs="Arial"/>
          <w:color w:val="1A1A2E"/>
        </w:rPr>
        <w:t>6.4.9 Kezelés utáni gondozás</w:t>
      </w:r>
    </w:p>
    <w:p w14:paraId="1F193568" w14:textId="77777777" w:rsidR="00871A7B" w:rsidRPr="008726BC" w:rsidRDefault="00000000">
      <w:pPr>
        <w:spacing w:before="40" w:after="120"/>
        <w:rPr>
          <w:rFonts w:ascii="Arial" w:hAnsi="Arial" w:cs="Arial"/>
        </w:rPr>
      </w:pPr>
      <w:r w:rsidRPr="008726BC">
        <w:rPr>
          <w:rFonts w:ascii="Arial" w:hAnsi="Arial" w:cs="Arial"/>
          <w:sz w:val="20"/>
        </w:rPr>
        <w:t>(1) Szőrtelenítés után jégcsomagot vagy aloe vera gélt alkalmazhat.</w:t>
      </w:r>
    </w:p>
    <w:p w14:paraId="252298CC" w14:textId="77777777" w:rsidR="00871A7B" w:rsidRPr="008726BC" w:rsidRDefault="00000000">
      <w:pPr>
        <w:spacing w:before="40" w:after="120"/>
        <w:rPr>
          <w:rFonts w:ascii="Arial" w:hAnsi="Arial" w:cs="Arial"/>
        </w:rPr>
      </w:pPr>
      <w:r w:rsidRPr="008726BC">
        <w:rPr>
          <w:rFonts w:ascii="Arial" w:hAnsi="Arial" w:cs="Arial"/>
          <w:sz w:val="20"/>
        </w:rPr>
        <w:t>(2) Ne változtasson a napi bőrápolási rutinján; kerülje az irritáló kozmetikumokat.</w:t>
      </w:r>
    </w:p>
    <w:p w14:paraId="3B4C7E8F" w14:textId="77777777" w:rsidR="00871A7B" w:rsidRPr="008726BC" w:rsidRDefault="00000000">
      <w:pPr>
        <w:spacing w:before="40" w:after="120"/>
        <w:rPr>
          <w:rFonts w:ascii="Arial" w:hAnsi="Arial" w:cs="Arial"/>
        </w:rPr>
      </w:pPr>
      <w:r w:rsidRPr="008726BC">
        <w:rPr>
          <w:rFonts w:ascii="Arial" w:hAnsi="Arial" w:cs="Arial"/>
          <w:sz w:val="20"/>
        </w:rPr>
        <w:t>(3) Ha a bőrben implantátum van, vagy mikroinjekciós kezelést végeztek, a kezelés nem ajánlott.</w:t>
      </w:r>
    </w:p>
    <w:p w14:paraId="00A0137D" w14:textId="77777777" w:rsidR="00871A7B" w:rsidRPr="008726BC" w:rsidRDefault="00000000">
      <w:pPr>
        <w:spacing w:before="40" w:after="120"/>
        <w:rPr>
          <w:rFonts w:ascii="Arial" w:hAnsi="Arial" w:cs="Arial"/>
        </w:rPr>
      </w:pPr>
      <w:r w:rsidRPr="008726BC">
        <w:rPr>
          <w:rFonts w:ascii="Arial" w:hAnsi="Arial" w:cs="Arial"/>
          <w:sz w:val="20"/>
        </w:rPr>
        <w:t>(4) Néhány ügyfélen kiütés jelentkezhet - ez normális jelenség, 3-7 nap alatt elmúlik.</w:t>
      </w:r>
    </w:p>
    <w:p w14:paraId="1818463B" w14:textId="77777777" w:rsidR="00871A7B" w:rsidRPr="008726BC" w:rsidRDefault="00000000">
      <w:pPr>
        <w:spacing w:before="40" w:after="120"/>
        <w:rPr>
          <w:rFonts w:ascii="Arial" w:hAnsi="Arial" w:cs="Arial"/>
        </w:rPr>
      </w:pPr>
      <w:r w:rsidRPr="008726BC">
        <w:rPr>
          <w:rFonts w:ascii="Arial" w:hAnsi="Arial" w:cs="Arial"/>
          <w:sz w:val="20"/>
        </w:rPr>
        <w:t>(5) A kezelt területet 1 napig kerüljük a forró vízzel, 1 hétig a napsugárzással; nyáron fényvédőt kell használni.</w:t>
      </w:r>
    </w:p>
    <w:p w14:paraId="764AF22A" w14:textId="77777777" w:rsidR="00871A7B" w:rsidRPr="008726BC" w:rsidRDefault="00000000">
      <w:pPr>
        <w:spacing w:before="40" w:after="120"/>
        <w:rPr>
          <w:rFonts w:ascii="Arial" w:hAnsi="Arial" w:cs="Arial"/>
        </w:rPr>
      </w:pPr>
      <w:r w:rsidRPr="008726BC">
        <w:rPr>
          <w:rFonts w:ascii="Arial" w:hAnsi="Arial" w:cs="Arial"/>
          <w:sz w:val="20"/>
        </w:rPr>
        <w:t>(6) Alkohol fogyasztása és csípős, irritáló ételek kerülendők.</w:t>
      </w:r>
    </w:p>
    <w:p w14:paraId="34392B75" w14:textId="77777777" w:rsidR="00871A7B" w:rsidRPr="008726BC" w:rsidRDefault="00000000">
      <w:pPr>
        <w:spacing w:before="40" w:after="120"/>
        <w:rPr>
          <w:rFonts w:ascii="Arial" w:hAnsi="Arial" w:cs="Arial"/>
        </w:rPr>
      </w:pPr>
      <w:r w:rsidRPr="008726BC">
        <w:rPr>
          <w:rFonts w:ascii="Arial" w:hAnsi="Arial" w:cs="Arial"/>
          <w:sz w:val="20"/>
        </w:rPr>
        <w:t>(7) Gyantás szőrtelenítés után lézeres kezelés csak 6 hónap után alkalmazható.</w:t>
      </w:r>
    </w:p>
    <w:p w14:paraId="104502D8" w14:textId="77777777" w:rsidR="00871A7B" w:rsidRPr="008726BC" w:rsidRDefault="00000000">
      <w:pPr>
        <w:spacing w:before="40" w:after="120"/>
        <w:rPr>
          <w:rFonts w:ascii="Arial" w:hAnsi="Arial" w:cs="Arial"/>
        </w:rPr>
      </w:pPr>
      <w:r w:rsidRPr="008726BC">
        <w:rPr>
          <w:rFonts w:ascii="Arial" w:hAnsi="Arial" w:cs="Arial"/>
          <w:sz w:val="20"/>
        </w:rPr>
        <w:t>(8) Az 1-2. kezelés után a szőr kihúzható lehet - de ne tegye! A szőr nélküli szőrtüsző nem vezet hőt, ami rontja a szőrtelenítés hatékonyságát.</w:t>
      </w:r>
    </w:p>
    <w:p w14:paraId="428ADC0E" w14:textId="77777777" w:rsidR="00871A7B" w:rsidRPr="008726BC" w:rsidRDefault="00000000">
      <w:pPr>
        <w:pStyle w:val="Heading2"/>
        <w:rPr>
          <w:rFonts w:ascii="Arial" w:hAnsi="Arial" w:cs="Arial"/>
        </w:rPr>
      </w:pPr>
      <w:r w:rsidRPr="008726BC">
        <w:rPr>
          <w:rFonts w:ascii="Arial" w:hAnsi="Arial" w:cs="Arial"/>
          <w:color w:val="1A1A2E"/>
        </w:rPr>
        <w:lastRenderedPageBreak/>
        <w:t>6.5 Lézer bőrfiatalítási kezelés</w:t>
      </w:r>
    </w:p>
    <w:p w14:paraId="6428D8C7"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5A98ED4B" wp14:editId="37D4316F">
            <wp:extent cx="3474720" cy="2606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_img14.jpeg"/>
                    <pic:cNvPicPr/>
                  </pic:nvPicPr>
                  <pic:blipFill>
                    <a:blip r:embed="rId21"/>
                    <a:stretch>
                      <a:fillRect/>
                    </a:stretch>
                  </pic:blipFill>
                  <pic:spPr>
                    <a:xfrm>
                      <a:off x="0" y="0"/>
                      <a:ext cx="3474720" cy="2606040"/>
                    </a:xfrm>
                    <a:prstGeom prst="rect">
                      <a:avLst/>
                    </a:prstGeom>
                  </pic:spPr>
                </pic:pic>
              </a:graphicData>
            </a:graphic>
          </wp:inline>
        </w:drawing>
      </w:r>
    </w:p>
    <w:p w14:paraId="0E114661" w14:textId="77777777" w:rsidR="00871A7B" w:rsidRPr="008726BC" w:rsidRDefault="00000000">
      <w:pPr>
        <w:spacing w:before="40" w:after="120"/>
        <w:rPr>
          <w:rFonts w:ascii="Arial" w:hAnsi="Arial" w:cs="Arial"/>
        </w:rPr>
      </w:pPr>
      <w:r w:rsidRPr="008726BC">
        <w:rPr>
          <w:rFonts w:ascii="Arial" w:hAnsi="Arial" w:cs="Arial"/>
          <w:sz w:val="18"/>
        </w:rPr>
        <w:t>Bőrfiatalítás kezelőfelülete (SOFT / COMFORTABLE / EFFECTIVE szintek).</w:t>
      </w:r>
    </w:p>
    <w:p w14:paraId="47C5A2EC" w14:textId="77777777" w:rsidR="00871A7B" w:rsidRPr="008726BC" w:rsidRDefault="00000000">
      <w:pPr>
        <w:pStyle w:val="Heading3"/>
        <w:rPr>
          <w:rFonts w:ascii="Arial" w:hAnsi="Arial" w:cs="Arial"/>
        </w:rPr>
      </w:pPr>
      <w:r w:rsidRPr="008726BC">
        <w:rPr>
          <w:rFonts w:ascii="Arial" w:hAnsi="Arial" w:cs="Arial"/>
          <w:color w:val="1A1A2E"/>
        </w:rPr>
        <w:t>6.5.1 Kezelési módszer</w:t>
      </w:r>
    </w:p>
    <w:p w14:paraId="04080D9B" w14:textId="77777777" w:rsidR="00871A7B" w:rsidRPr="008726BC" w:rsidRDefault="00000000">
      <w:pPr>
        <w:spacing w:before="40" w:after="120"/>
        <w:rPr>
          <w:rFonts w:ascii="Arial" w:hAnsi="Arial" w:cs="Arial"/>
        </w:rPr>
      </w:pPr>
      <w:r w:rsidRPr="008726BC">
        <w:rPr>
          <w:rFonts w:ascii="Arial" w:hAnsi="Arial" w:cs="Arial"/>
        </w:rPr>
        <w:t>(1) Csak a bőrhűtést kell beállítani (80-90%-ra).</w:t>
      </w:r>
      <w:r w:rsidRPr="008726BC">
        <w:rPr>
          <w:rFonts w:ascii="Arial" w:hAnsi="Arial" w:cs="Arial"/>
        </w:rPr>
        <w:br/>
        <w:t>(2) A többi paramétert a gép előre beállítja. Új ügyfelek esetén a "Lágy fehérítés" (SOFT) üzemmóddal kezdjen.</w:t>
      </w:r>
    </w:p>
    <w:p w14:paraId="43FEACEE" w14:textId="77777777" w:rsidR="00871A7B" w:rsidRPr="008726BC" w:rsidRDefault="00000000">
      <w:pPr>
        <w:pStyle w:val="Heading3"/>
        <w:rPr>
          <w:rFonts w:ascii="Arial" w:hAnsi="Arial" w:cs="Arial"/>
        </w:rPr>
      </w:pPr>
      <w:r w:rsidRPr="008726BC">
        <w:rPr>
          <w:rFonts w:ascii="Arial" w:hAnsi="Arial" w:cs="Arial"/>
          <w:color w:val="1A1A2E"/>
        </w:rPr>
        <w:t>6.5.2 Elv</w:t>
      </w:r>
    </w:p>
    <w:p w14:paraId="1C3CF417" w14:textId="77777777" w:rsidR="00871A7B" w:rsidRPr="008726BC" w:rsidRDefault="00000000">
      <w:pPr>
        <w:spacing w:before="40" w:after="120"/>
        <w:rPr>
          <w:rFonts w:ascii="Arial" w:hAnsi="Arial" w:cs="Arial"/>
        </w:rPr>
      </w:pPr>
      <w:r w:rsidRPr="008726BC">
        <w:rPr>
          <w:rFonts w:ascii="Arial" w:hAnsi="Arial" w:cs="Arial"/>
        </w:rPr>
        <w:t>Az Oriental-Laser fő alkalmazási hullámhossza 808-810 nm. Az ilyen közel-infravörös fényt elnyelő kromofórok közé tartozik a melanin, hemoglobin és a víz. A lézer ezek elnyelése révén hőhatást vált ki:</w:t>
      </w:r>
    </w:p>
    <w:p w14:paraId="696CD0B9" w14:textId="77777777" w:rsidR="00871A7B" w:rsidRPr="008726BC" w:rsidRDefault="00000000">
      <w:pPr>
        <w:spacing w:before="40" w:after="120"/>
        <w:rPr>
          <w:rFonts w:ascii="Arial" w:hAnsi="Arial" w:cs="Arial"/>
        </w:rPr>
      </w:pPr>
      <w:r w:rsidRPr="008726BC">
        <w:rPr>
          <w:rFonts w:ascii="Arial" w:hAnsi="Arial" w:cs="Arial"/>
        </w:rPr>
        <w:t>(1) A félvezető lézer a kollagén sejtekre és kötőszövetre hat: a dermiszben új kollagén sejtek és extracelluláris mátrix szintézisét indukálja, ráncokat, hegesedéseket és rugalmasság-csökkenést javít anélkül, hogy az epidermiszt károsítaná.</w:t>
      </w:r>
    </w:p>
    <w:p w14:paraId="0E903628" w14:textId="77777777" w:rsidR="00871A7B" w:rsidRPr="008726BC" w:rsidRDefault="00000000">
      <w:pPr>
        <w:spacing w:before="40" w:after="120"/>
        <w:rPr>
          <w:rFonts w:ascii="Arial" w:hAnsi="Arial" w:cs="Arial"/>
        </w:rPr>
      </w:pPr>
      <w:r w:rsidRPr="008726BC">
        <w:rPr>
          <w:rFonts w:ascii="Arial" w:hAnsi="Arial" w:cs="Arial"/>
        </w:rPr>
        <w:t>(2) A lézer melanint és kapillárisokat céloz meg termikus bontás céljából. Csökkenti a pigmentációt, mérsékeli a telangiektáziát, javítja a bőr simaságát és fényét. Kezelhető problémák: fotóöregedés, öregségi foltok, érpókháló, szürke bőr, rosacea és egyéb vaszkuláris és pigmentációs rendellenességek.</w:t>
      </w:r>
    </w:p>
    <w:p w14:paraId="4D7A540D" w14:textId="77777777" w:rsidR="00871A7B" w:rsidRPr="008726BC" w:rsidRDefault="00000000">
      <w:pPr>
        <w:pStyle w:val="Heading3"/>
        <w:rPr>
          <w:rFonts w:ascii="Arial" w:hAnsi="Arial" w:cs="Arial"/>
        </w:rPr>
      </w:pPr>
      <w:r w:rsidRPr="008726BC">
        <w:rPr>
          <w:rFonts w:ascii="Arial" w:hAnsi="Arial" w:cs="Arial"/>
          <w:color w:val="1A1A2E"/>
        </w:rPr>
        <w:t>6.5.3 Utókezelés és eredmények</w:t>
      </w:r>
    </w:p>
    <w:p w14:paraId="68F7676A" w14:textId="77777777" w:rsidR="00871A7B" w:rsidRPr="008726BC" w:rsidRDefault="00000000">
      <w:pPr>
        <w:spacing w:before="40" w:after="120"/>
        <w:rPr>
          <w:rFonts w:ascii="Arial" w:hAnsi="Arial" w:cs="Arial"/>
        </w:rPr>
      </w:pPr>
      <w:r w:rsidRPr="008726BC">
        <w:rPr>
          <w:rFonts w:ascii="Arial" w:hAnsi="Arial" w:cs="Arial"/>
        </w:rPr>
        <w:t>(1) Egy teljes arckezelés ideje 10-20 perc (enyhe állapot: 10 perc, súlyosabb: 20 perc). Két kezelés között általában 15 nap az intervallum.</w:t>
      </w:r>
    </w:p>
    <w:p w14:paraId="76472E89" w14:textId="77777777" w:rsidR="00871A7B" w:rsidRPr="008726BC" w:rsidRDefault="00000000">
      <w:pPr>
        <w:spacing w:before="40" w:after="120"/>
        <w:rPr>
          <w:rFonts w:ascii="Arial" w:hAnsi="Arial" w:cs="Arial"/>
        </w:rPr>
      </w:pPr>
      <w:r w:rsidRPr="008726BC">
        <w:rPr>
          <w:rFonts w:ascii="Arial" w:hAnsi="Arial" w:cs="Arial"/>
        </w:rPr>
        <w:t>(2) A betegek több mint 90%-ánál szignifikáns javulás tapasztalható (telangiektázia, rendszertelen pigmentáció, ráncok, érdes bőr, kitágult pórusok).</w:t>
      </w:r>
    </w:p>
    <w:p w14:paraId="23D14697" w14:textId="77777777" w:rsidR="00871A7B" w:rsidRPr="008726BC" w:rsidRDefault="00000000">
      <w:pPr>
        <w:spacing w:before="40" w:after="120"/>
        <w:rPr>
          <w:rFonts w:ascii="Arial" w:hAnsi="Arial" w:cs="Arial"/>
        </w:rPr>
      </w:pPr>
      <w:r w:rsidRPr="008726BC">
        <w:rPr>
          <w:rFonts w:ascii="Arial" w:hAnsi="Arial" w:cs="Arial"/>
        </w:rPr>
        <w:t>(3) Nincs leállási idő. Ritkán ödéma vagy átmeneti pigmentációs változás fordulhat elő, ami magától visszatér.</w:t>
      </w:r>
    </w:p>
    <w:p w14:paraId="2E8DDC68" w14:textId="77777777" w:rsidR="00871A7B" w:rsidRPr="008726BC" w:rsidRDefault="00000000">
      <w:pPr>
        <w:spacing w:before="40" w:after="120"/>
        <w:rPr>
          <w:rFonts w:ascii="Arial" w:hAnsi="Arial" w:cs="Arial"/>
        </w:rPr>
      </w:pPr>
      <w:r w:rsidRPr="008726BC">
        <w:rPr>
          <w:rFonts w:ascii="Arial" w:hAnsi="Arial" w:cs="Arial"/>
        </w:rPr>
        <w:t>(4) A kezelés után új kollagén szintézis mutatható ki a bőrben.</w:t>
      </w:r>
    </w:p>
    <w:p w14:paraId="134D5B8C" w14:textId="77777777" w:rsidR="00871A7B" w:rsidRPr="008726BC" w:rsidRDefault="00000000">
      <w:pPr>
        <w:rPr>
          <w:rFonts w:ascii="Arial" w:hAnsi="Arial" w:cs="Arial"/>
        </w:rPr>
      </w:pPr>
      <w:r w:rsidRPr="008726BC">
        <w:rPr>
          <w:rFonts w:ascii="Arial" w:hAnsi="Arial" w:cs="Arial"/>
        </w:rPr>
        <w:br w:type="page"/>
      </w:r>
    </w:p>
    <w:p w14:paraId="19BDD491"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229075D3" w14:textId="77777777" w:rsidR="00871A7B" w:rsidRPr="008726BC" w:rsidRDefault="00000000">
      <w:pPr>
        <w:pStyle w:val="Heading1"/>
        <w:rPr>
          <w:rFonts w:ascii="Arial" w:hAnsi="Arial" w:cs="Arial"/>
        </w:rPr>
      </w:pPr>
      <w:r w:rsidRPr="008726BC">
        <w:rPr>
          <w:rFonts w:ascii="Arial" w:hAnsi="Arial" w:cs="Arial"/>
          <w:color w:val="1A1A2E"/>
        </w:rPr>
        <w:t>7. Kezelőfelület paramétereinek meghatározása</w:t>
      </w:r>
    </w:p>
    <w:p w14:paraId="1B04ED81" w14:textId="77777777" w:rsidR="00871A7B" w:rsidRPr="008726BC" w:rsidRDefault="00000000">
      <w:pPr>
        <w:jc w:val="center"/>
        <w:rPr>
          <w:rFonts w:ascii="Arial" w:hAnsi="Arial" w:cs="Arial"/>
        </w:rPr>
      </w:pPr>
      <w:r w:rsidRPr="008726BC">
        <w:rPr>
          <w:rFonts w:ascii="Arial" w:hAnsi="Arial" w:cs="Arial"/>
          <w:noProof/>
        </w:rPr>
        <w:drawing>
          <wp:inline distT="0" distB="0" distL="0" distR="0" wp14:anchorId="62794B56" wp14:editId="3EE9FCD2">
            <wp:extent cx="3352800" cy="2514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img15.jpeg"/>
                    <pic:cNvPicPr/>
                  </pic:nvPicPr>
                  <pic:blipFill>
                    <a:blip r:embed="rId22"/>
                    <a:stretch>
                      <a:fillRect/>
                    </a:stretch>
                  </pic:blipFill>
                  <pic:spPr>
                    <a:xfrm>
                      <a:off x="0" y="0"/>
                      <a:ext cx="3352800" cy="2514600"/>
                    </a:xfrm>
                    <a:prstGeom prst="rect">
                      <a:avLst/>
                    </a:prstGeom>
                  </pic:spPr>
                </pic:pic>
              </a:graphicData>
            </a:graphic>
          </wp:inline>
        </w:drawing>
      </w:r>
    </w:p>
    <w:p w14:paraId="27183D24" w14:textId="77777777" w:rsidR="00871A7B" w:rsidRPr="008726BC" w:rsidRDefault="00000000">
      <w:pPr>
        <w:spacing w:before="120" w:after="80"/>
        <w:rPr>
          <w:rFonts w:ascii="Arial" w:hAnsi="Arial" w:cs="Arial"/>
        </w:rPr>
      </w:pPr>
      <w:r w:rsidRPr="008726BC">
        <w:rPr>
          <w:rFonts w:ascii="Arial" w:hAnsi="Arial" w:cs="Arial"/>
          <w:b/>
          <w:sz w:val="20"/>
        </w:rPr>
        <w:t xml:space="preserve">7.1 Fluence (Energiasűrűség): </w:t>
      </w:r>
      <w:r w:rsidRPr="008726BC">
        <w:rPr>
          <w:rFonts w:ascii="Arial" w:hAnsi="Arial" w:cs="Arial"/>
          <w:sz w:val="20"/>
        </w:rPr>
        <w:t>Az egységnyi területre eső egyetlen lézerimpulzus energiaértéke. 1-120 J/cm² között állítható.</w:t>
      </w:r>
    </w:p>
    <w:p w14:paraId="67EE484C" w14:textId="77777777" w:rsidR="00871A7B" w:rsidRPr="008726BC" w:rsidRDefault="00000000">
      <w:pPr>
        <w:spacing w:before="120" w:after="80"/>
        <w:rPr>
          <w:rFonts w:ascii="Arial" w:hAnsi="Arial" w:cs="Arial"/>
        </w:rPr>
      </w:pPr>
      <w:r w:rsidRPr="008726BC">
        <w:rPr>
          <w:rFonts w:ascii="Arial" w:hAnsi="Arial" w:cs="Arial"/>
          <w:b/>
          <w:sz w:val="20"/>
        </w:rPr>
        <w:t xml:space="preserve">7.2 Frekvencia: </w:t>
      </w:r>
      <w:r w:rsidRPr="008726BC">
        <w:rPr>
          <w:rFonts w:ascii="Arial" w:hAnsi="Arial" w:cs="Arial"/>
          <w:sz w:val="20"/>
        </w:rPr>
        <w:t>Másodpercenkénti lézerimpulzusok száma. 1 Hz-10 Hz között állítható 1 Hz-es lépésközzel. A kiválasztott energiasűrűséghez a rendszer automatikusan az elérhető maximális frekvenciát állítja be. A '+' és '−' gombokkal kézzel is állítható.</w:t>
      </w:r>
    </w:p>
    <w:p w14:paraId="3B586A9E" w14:textId="77777777" w:rsidR="00871A7B" w:rsidRPr="008726BC" w:rsidRDefault="00000000">
      <w:pPr>
        <w:spacing w:before="120" w:after="80"/>
        <w:rPr>
          <w:rFonts w:ascii="Arial" w:hAnsi="Arial" w:cs="Arial"/>
        </w:rPr>
      </w:pPr>
      <w:r w:rsidRPr="008726BC">
        <w:rPr>
          <w:rFonts w:ascii="Arial" w:hAnsi="Arial" w:cs="Arial"/>
          <w:b/>
          <w:sz w:val="20"/>
        </w:rPr>
        <w:t xml:space="preserve">7.3 Részösszeg: </w:t>
      </w:r>
      <w:r w:rsidRPr="008726BC">
        <w:rPr>
          <w:rFonts w:ascii="Arial" w:hAnsi="Arial" w:cs="Arial"/>
          <w:sz w:val="20"/>
        </w:rPr>
        <w:t>Az LCD képernyő jobb felső sarkában a kezelés teljes lézerenergiáját mutatja. A 'Törlés' gombbal nullázható, vagy a gép kikapcsolásakor automatikusan törlődik.</w:t>
      </w:r>
    </w:p>
    <w:p w14:paraId="49FF1587" w14:textId="77777777" w:rsidR="00871A7B" w:rsidRPr="008726BC" w:rsidRDefault="00000000">
      <w:pPr>
        <w:spacing w:before="120" w:after="80"/>
        <w:rPr>
          <w:rFonts w:ascii="Arial" w:hAnsi="Arial" w:cs="Arial"/>
        </w:rPr>
      </w:pPr>
      <w:r w:rsidRPr="008726BC">
        <w:rPr>
          <w:rFonts w:ascii="Arial" w:hAnsi="Arial" w:cs="Arial"/>
          <w:b/>
          <w:sz w:val="20"/>
        </w:rPr>
        <w:t xml:space="preserve">7.4 Bőrhűtési szint: </w:t>
      </w:r>
      <w:r w:rsidRPr="008726BC">
        <w:rPr>
          <w:rFonts w:ascii="Arial" w:hAnsi="Arial" w:cs="Arial"/>
          <w:sz w:val="20"/>
        </w:rPr>
        <w:t>A kezelőfej zafír ablakának és alumínium végének hűtési hatékonyságát jelzi. 0-5 °C-os bőrfelületi hőmérsékletet tart fenn. '+' és '−' gombokkal állítható. Minél hosszabb a zöld csík, annál erősebb a hűtés. Bekapcsoláskor ki van kapcsolva.</w:t>
      </w:r>
    </w:p>
    <w:p w14:paraId="59E9A59F" w14:textId="77777777" w:rsidR="00871A7B" w:rsidRPr="008726BC" w:rsidRDefault="00000000">
      <w:pPr>
        <w:spacing w:before="120" w:after="80"/>
        <w:rPr>
          <w:rFonts w:ascii="Arial" w:hAnsi="Arial" w:cs="Arial"/>
        </w:rPr>
      </w:pPr>
      <w:r w:rsidRPr="008726BC">
        <w:rPr>
          <w:rFonts w:ascii="Arial" w:hAnsi="Arial" w:cs="Arial"/>
          <w:b/>
          <w:sz w:val="20"/>
        </w:rPr>
        <w:t xml:space="preserve">7.5 Állapot (STATUS): </w:t>
      </w:r>
      <w:r w:rsidRPr="008726BC">
        <w:rPr>
          <w:rFonts w:ascii="Arial" w:hAnsi="Arial" w:cs="Arial"/>
          <w:sz w:val="20"/>
        </w:rPr>
        <w:t>A gép aktuális működési állapotát mutatja.</w:t>
      </w:r>
    </w:p>
    <w:tbl>
      <w:tblPr>
        <w:tblStyle w:val="TableGrid"/>
        <w:tblW w:w="0" w:type="auto"/>
        <w:tblLook w:val="04A0" w:firstRow="1" w:lastRow="0" w:firstColumn="1" w:lastColumn="0" w:noHBand="0" w:noVBand="1"/>
      </w:tblPr>
      <w:tblGrid>
        <w:gridCol w:w="2592"/>
        <w:gridCol w:w="6480"/>
      </w:tblGrid>
      <w:tr w:rsidR="00871A7B" w:rsidRPr="008726BC" w14:paraId="636C5D03" w14:textId="77777777">
        <w:tc>
          <w:tcPr>
            <w:tcW w:w="2592" w:type="dxa"/>
            <w:shd w:val="clear" w:color="auto" w:fill="2C3E50"/>
          </w:tcPr>
          <w:p w14:paraId="7383ACD6" w14:textId="77777777" w:rsidR="00871A7B" w:rsidRPr="008726BC" w:rsidRDefault="00000000">
            <w:pPr>
              <w:rPr>
                <w:rFonts w:ascii="Arial" w:hAnsi="Arial" w:cs="Arial"/>
              </w:rPr>
            </w:pPr>
            <w:r w:rsidRPr="008726BC">
              <w:rPr>
                <w:rFonts w:ascii="Arial" w:hAnsi="Arial" w:cs="Arial"/>
                <w:b/>
                <w:color w:val="FFFFFF"/>
                <w:sz w:val="20"/>
              </w:rPr>
              <w:t>Állapot</w:t>
            </w:r>
          </w:p>
        </w:tc>
        <w:tc>
          <w:tcPr>
            <w:tcW w:w="6480" w:type="dxa"/>
            <w:shd w:val="clear" w:color="auto" w:fill="2C3E50"/>
          </w:tcPr>
          <w:p w14:paraId="1D8A730C" w14:textId="77777777" w:rsidR="00871A7B" w:rsidRPr="008726BC" w:rsidRDefault="00000000">
            <w:pPr>
              <w:rPr>
                <w:rFonts w:ascii="Arial" w:hAnsi="Arial" w:cs="Arial"/>
              </w:rPr>
            </w:pPr>
            <w:r w:rsidRPr="008726BC">
              <w:rPr>
                <w:rFonts w:ascii="Arial" w:hAnsi="Arial" w:cs="Arial"/>
                <w:b/>
                <w:color w:val="FFFFFF"/>
                <w:sz w:val="20"/>
              </w:rPr>
              <w:t>Leírás</w:t>
            </w:r>
          </w:p>
        </w:tc>
      </w:tr>
      <w:tr w:rsidR="00871A7B" w:rsidRPr="008726BC" w14:paraId="194089CD" w14:textId="77777777">
        <w:tc>
          <w:tcPr>
            <w:tcW w:w="2592" w:type="dxa"/>
          </w:tcPr>
          <w:p w14:paraId="4F392B22" w14:textId="77777777" w:rsidR="00871A7B" w:rsidRPr="008726BC" w:rsidRDefault="00000000">
            <w:pPr>
              <w:rPr>
                <w:rFonts w:ascii="Arial" w:hAnsi="Arial" w:cs="Arial"/>
              </w:rPr>
            </w:pPr>
            <w:r w:rsidRPr="008726BC">
              <w:rPr>
                <w:rFonts w:ascii="Arial" w:hAnsi="Arial" w:cs="Arial"/>
                <w:sz w:val="20"/>
              </w:rPr>
              <w:t>STANDBY (Készenlét)</w:t>
            </w:r>
          </w:p>
        </w:tc>
        <w:tc>
          <w:tcPr>
            <w:tcW w:w="6480" w:type="dxa"/>
          </w:tcPr>
          <w:p w14:paraId="5F389888" w14:textId="77777777" w:rsidR="00871A7B" w:rsidRPr="008726BC" w:rsidRDefault="00000000">
            <w:pPr>
              <w:rPr>
                <w:rFonts w:ascii="Arial" w:hAnsi="Arial" w:cs="Arial"/>
              </w:rPr>
            </w:pPr>
            <w:r w:rsidRPr="008726BC">
              <w:rPr>
                <w:rFonts w:ascii="Arial" w:hAnsi="Arial" w:cs="Arial"/>
                <w:sz w:val="20"/>
              </w:rPr>
              <w:t>A kezelő bármikor állíthatja a bőrhűtési szintet. 1-2 percet kell várni a lézerfej lehűlésére.</w:t>
            </w:r>
          </w:p>
        </w:tc>
      </w:tr>
      <w:tr w:rsidR="00871A7B" w:rsidRPr="008726BC" w14:paraId="002000DE" w14:textId="77777777">
        <w:tc>
          <w:tcPr>
            <w:tcW w:w="2592" w:type="dxa"/>
          </w:tcPr>
          <w:p w14:paraId="5BF342A1" w14:textId="77777777" w:rsidR="00871A7B" w:rsidRPr="008726BC" w:rsidRDefault="00000000">
            <w:pPr>
              <w:rPr>
                <w:rFonts w:ascii="Arial" w:hAnsi="Arial" w:cs="Arial"/>
              </w:rPr>
            </w:pPr>
            <w:r w:rsidRPr="008726BC">
              <w:rPr>
                <w:rFonts w:ascii="Arial" w:hAnsi="Arial" w:cs="Arial"/>
                <w:sz w:val="20"/>
              </w:rPr>
              <w:t>READY (Kész)</w:t>
            </w:r>
          </w:p>
        </w:tc>
        <w:tc>
          <w:tcPr>
            <w:tcW w:w="6480" w:type="dxa"/>
          </w:tcPr>
          <w:p w14:paraId="1E500D6E" w14:textId="77777777" w:rsidR="00871A7B" w:rsidRPr="008726BC" w:rsidRDefault="00000000">
            <w:pPr>
              <w:rPr>
                <w:rFonts w:ascii="Arial" w:hAnsi="Arial" w:cs="Arial"/>
              </w:rPr>
            </w:pPr>
            <w:r w:rsidRPr="008726BC">
              <w:rPr>
                <w:rFonts w:ascii="Arial" w:hAnsi="Arial" w:cs="Arial"/>
                <w:sz w:val="20"/>
              </w:rPr>
              <w:t>A 'READY' gomb megnyomása után. A lézer készen áll; a kézdarab gombja vagy a lábkapcsoló aktiválja.</w:t>
            </w:r>
          </w:p>
        </w:tc>
      </w:tr>
      <w:tr w:rsidR="00871A7B" w:rsidRPr="008726BC" w14:paraId="4BE27646" w14:textId="77777777">
        <w:tc>
          <w:tcPr>
            <w:tcW w:w="2592" w:type="dxa"/>
          </w:tcPr>
          <w:p w14:paraId="66CDF832" w14:textId="77777777" w:rsidR="00871A7B" w:rsidRPr="008726BC" w:rsidRDefault="00000000">
            <w:pPr>
              <w:rPr>
                <w:rFonts w:ascii="Arial" w:hAnsi="Arial" w:cs="Arial"/>
              </w:rPr>
            </w:pPr>
            <w:r w:rsidRPr="008726BC">
              <w:rPr>
                <w:rFonts w:ascii="Arial" w:hAnsi="Arial" w:cs="Arial"/>
                <w:sz w:val="20"/>
              </w:rPr>
              <w:t>WORKING (Működik)</w:t>
            </w:r>
          </w:p>
        </w:tc>
        <w:tc>
          <w:tcPr>
            <w:tcW w:w="6480" w:type="dxa"/>
          </w:tcPr>
          <w:p w14:paraId="06B7952C" w14:textId="77777777" w:rsidR="00871A7B" w:rsidRPr="008726BC" w:rsidRDefault="00000000">
            <w:pPr>
              <w:rPr>
                <w:rFonts w:ascii="Arial" w:hAnsi="Arial" w:cs="Arial"/>
              </w:rPr>
            </w:pPr>
            <w:r w:rsidRPr="008726BC">
              <w:rPr>
                <w:rFonts w:ascii="Arial" w:hAnsi="Arial" w:cs="Arial"/>
                <w:sz w:val="20"/>
              </w:rPr>
              <w:t>A kézdarab gombja vagy a lábkapcsoló aktív. A lézer lő.</w:t>
            </w:r>
          </w:p>
        </w:tc>
      </w:tr>
      <w:tr w:rsidR="00871A7B" w:rsidRPr="008726BC" w14:paraId="53A49477" w14:textId="77777777">
        <w:tc>
          <w:tcPr>
            <w:tcW w:w="2592" w:type="dxa"/>
          </w:tcPr>
          <w:p w14:paraId="49E04B99" w14:textId="77777777" w:rsidR="00871A7B" w:rsidRPr="008726BC" w:rsidRDefault="00000000">
            <w:pPr>
              <w:rPr>
                <w:rFonts w:ascii="Arial" w:hAnsi="Arial" w:cs="Arial"/>
              </w:rPr>
            </w:pPr>
            <w:r w:rsidRPr="008726BC">
              <w:rPr>
                <w:rFonts w:ascii="Arial" w:hAnsi="Arial" w:cs="Arial"/>
                <w:sz w:val="20"/>
              </w:rPr>
              <w:t>Riasztás</w:t>
            </w:r>
          </w:p>
        </w:tc>
        <w:tc>
          <w:tcPr>
            <w:tcW w:w="6480" w:type="dxa"/>
          </w:tcPr>
          <w:p w14:paraId="3CC10333" w14:textId="77777777" w:rsidR="00871A7B" w:rsidRPr="008726BC" w:rsidRDefault="00000000">
            <w:pPr>
              <w:rPr>
                <w:rFonts w:ascii="Arial" w:hAnsi="Arial" w:cs="Arial"/>
              </w:rPr>
            </w:pPr>
            <w:r w:rsidRPr="008726BC">
              <w:rPr>
                <w:rFonts w:ascii="Arial" w:hAnsi="Arial" w:cs="Arial"/>
                <w:sz w:val="20"/>
              </w:rPr>
              <w:t>Az állapotsor meghibásodás esetén riasztásjelzéseket is megjelenít. Részletek a 10. fejezetben.</w:t>
            </w:r>
          </w:p>
        </w:tc>
      </w:tr>
    </w:tbl>
    <w:p w14:paraId="202942FE" w14:textId="294C45FA" w:rsidR="00871A7B" w:rsidRPr="008726BC" w:rsidRDefault="008726BC">
      <w:pPr>
        <w:jc w:val="center"/>
        <w:rPr>
          <w:rFonts w:ascii="Arial" w:hAnsi="Arial" w:cs="Arial"/>
        </w:rPr>
      </w:pPr>
      <w:r>
        <w:rPr>
          <w:rFonts w:ascii="Arial" w:hAnsi="Arial" w:cs="Arial"/>
        </w:rPr>
        <w:br/>
      </w:r>
      <w:r w:rsidR="00000000" w:rsidRPr="008726BC">
        <w:rPr>
          <w:rFonts w:ascii="Arial" w:hAnsi="Arial" w:cs="Arial"/>
          <w:noProof/>
        </w:rPr>
        <w:drawing>
          <wp:inline distT="0" distB="0" distL="0" distR="0" wp14:anchorId="1862FFAF" wp14:editId="12B8D913">
            <wp:extent cx="1897380" cy="5593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img16.jpeg"/>
                    <pic:cNvPicPr/>
                  </pic:nvPicPr>
                  <pic:blipFill>
                    <a:blip r:embed="rId23"/>
                    <a:stretch>
                      <a:fillRect/>
                    </a:stretch>
                  </pic:blipFill>
                  <pic:spPr>
                    <a:xfrm>
                      <a:off x="0" y="0"/>
                      <a:ext cx="1915732" cy="564797"/>
                    </a:xfrm>
                    <a:prstGeom prst="rect">
                      <a:avLst/>
                    </a:prstGeom>
                  </pic:spPr>
                </pic:pic>
              </a:graphicData>
            </a:graphic>
          </wp:inline>
        </w:drawing>
      </w:r>
      <w:r w:rsidR="00000000" w:rsidRPr="008726BC">
        <w:rPr>
          <w:rFonts w:ascii="Arial" w:hAnsi="Arial" w:cs="Arial"/>
        </w:rPr>
        <w:t xml:space="preserve">   </w:t>
      </w:r>
      <w:r w:rsidR="00000000" w:rsidRPr="008726BC">
        <w:rPr>
          <w:rFonts w:ascii="Arial" w:hAnsi="Arial" w:cs="Arial"/>
          <w:noProof/>
        </w:rPr>
        <w:drawing>
          <wp:inline distT="0" distB="0" distL="0" distR="0" wp14:anchorId="3C4155B0" wp14:editId="315FE019">
            <wp:extent cx="5264745" cy="289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img17.jpeg"/>
                    <pic:cNvPicPr/>
                  </pic:nvPicPr>
                  <pic:blipFill>
                    <a:blip r:embed="rId24"/>
                    <a:stretch>
                      <a:fillRect/>
                    </a:stretch>
                  </pic:blipFill>
                  <pic:spPr>
                    <a:xfrm>
                      <a:off x="0" y="0"/>
                      <a:ext cx="5296430" cy="291303"/>
                    </a:xfrm>
                    <a:prstGeom prst="rect">
                      <a:avLst/>
                    </a:prstGeom>
                  </pic:spPr>
                </pic:pic>
              </a:graphicData>
            </a:graphic>
          </wp:inline>
        </w:drawing>
      </w:r>
      <w:r w:rsidR="00000000" w:rsidRPr="008726BC">
        <w:rPr>
          <w:rFonts w:ascii="Arial" w:hAnsi="Arial" w:cs="Arial"/>
        </w:rPr>
        <w:t xml:space="preserve">   </w:t>
      </w:r>
    </w:p>
    <w:p w14:paraId="69FBD413" w14:textId="77777777" w:rsidR="00871A7B" w:rsidRPr="008726BC" w:rsidRDefault="00000000">
      <w:pPr>
        <w:spacing w:before="40" w:after="120"/>
        <w:rPr>
          <w:rFonts w:ascii="Arial" w:hAnsi="Arial" w:cs="Arial"/>
        </w:rPr>
      </w:pPr>
      <w:r w:rsidRPr="008726BC">
        <w:rPr>
          <w:rFonts w:ascii="Arial" w:hAnsi="Arial" w:cs="Arial"/>
          <w:sz w:val="20"/>
        </w:rPr>
        <w:t>Képernyő alján megjelenő állapotsor:</w:t>
      </w:r>
    </w:p>
    <w:tbl>
      <w:tblPr>
        <w:tblStyle w:val="TableGrid"/>
        <w:tblW w:w="0" w:type="auto"/>
        <w:tblLook w:val="04A0" w:firstRow="1" w:lastRow="0" w:firstColumn="1" w:lastColumn="0" w:noHBand="0" w:noVBand="1"/>
      </w:tblPr>
      <w:tblGrid>
        <w:gridCol w:w="3168"/>
        <w:gridCol w:w="5904"/>
      </w:tblGrid>
      <w:tr w:rsidR="00871A7B" w:rsidRPr="008726BC" w14:paraId="506B4CD9" w14:textId="77777777">
        <w:tc>
          <w:tcPr>
            <w:tcW w:w="3168" w:type="dxa"/>
          </w:tcPr>
          <w:p w14:paraId="7D03D9E1" w14:textId="77777777" w:rsidR="00871A7B" w:rsidRPr="008726BC" w:rsidRDefault="00000000">
            <w:pPr>
              <w:rPr>
                <w:rFonts w:ascii="Arial" w:hAnsi="Arial" w:cs="Arial"/>
              </w:rPr>
            </w:pPr>
            <w:r w:rsidRPr="008726BC">
              <w:rPr>
                <w:rFonts w:ascii="Arial" w:hAnsi="Arial" w:cs="Arial"/>
                <w:sz w:val="20"/>
              </w:rPr>
              <w:t>Vízhőmérséklet (WATER TEMP)</w:t>
            </w:r>
          </w:p>
        </w:tc>
        <w:tc>
          <w:tcPr>
            <w:tcW w:w="5904" w:type="dxa"/>
          </w:tcPr>
          <w:p w14:paraId="17CA8C0B" w14:textId="77777777" w:rsidR="00871A7B" w:rsidRPr="008726BC" w:rsidRDefault="00000000">
            <w:pPr>
              <w:rPr>
                <w:rFonts w:ascii="Arial" w:hAnsi="Arial" w:cs="Arial"/>
              </w:rPr>
            </w:pPr>
            <w:r w:rsidRPr="008726BC">
              <w:rPr>
                <w:rFonts w:ascii="Arial" w:hAnsi="Arial" w:cs="Arial"/>
                <w:sz w:val="20"/>
              </w:rPr>
              <w:t>A hűtővíz hőmérséklete a készüléken belül.</w:t>
            </w:r>
          </w:p>
        </w:tc>
      </w:tr>
      <w:tr w:rsidR="00871A7B" w:rsidRPr="008726BC" w14:paraId="6DC88E39" w14:textId="77777777">
        <w:tc>
          <w:tcPr>
            <w:tcW w:w="3168" w:type="dxa"/>
          </w:tcPr>
          <w:p w14:paraId="3F700C48" w14:textId="77777777" w:rsidR="00871A7B" w:rsidRPr="008726BC" w:rsidRDefault="00000000">
            <w:pPr>
              <w:rPr>
                <w:rFonts w:ascii="Arial" w:hAnsi="Arial" w:cs="Arial"/>
              </w:rPr>
            </w:pPr>
            <w:r w:rsidRPr="008726BC">
              <w:rPr>
                <w:rFonts w:ascii="Arial" w:hAnsi="Arial" w:cs="Arial"/>
                <w:sz w:val="20"/>
              </w:rPr>
              <w:t>Áramlás (FLOW RATE)</w:t>
            </w:r>
          </w:p>
        </w:tc>
        <w:tc>
          <w:tcPr>
            <w:tcW w:w="5904" w:type="dxa"/>
          </w:tcPr>
          <w:p w14:paraId="4893EBC4" w14:textId="77777777" w:rsidR="00871A7B" w:rsidRPr="008726BC" w:rsidRDefault="00000000">
            <w:pPr>
              <w:rPr>
                <w:rFonts w:ascii="Arial" w:hAnsi="Arial" w:cs="Arial"/>
              </w:rPr>
            </w:pPr>
            <w:r w:rsidRPr="008726BC">
              <w:rPr>
                <w:rFonts w:ascii="Arial" w:hAnsi="Arial" w:cs="Arial"/>
                <w:sz w:val="20"/>
              </w:rPr>
              <w:t>A hűtővíz áramlási sebessége L/perc-ben.</w:t>
            </w:r>
          </w:p>
        </w:tc>
      </w:tr>
      <w:tr w:rsidR="00871A7B" w:rsidRPr="008726BC" w14:paraId="56E7A11F" w14:textId="77777777">
        <w:tc>
          <w:tcPr>
            <w:tcW w:w="3168" w:type="dxa"/>
          </w:tcPr>
          <w:p w14:paraId="4205209C" w14:textId="77777777" w:rsidR="00871A7B" w:rsidRPr="008726BC" w:rsidRDefault="00000000">
            <w:pPr>
              <w:rPr>
                <w:rFonts w:ascii="Arial" w:hAnsi="Arial" w:cs="Arial"/>
              </w:rPr>
            </w:pPr>
            <w:r w:rsidRPr="008726BC">
              <w:rPr>
                <w:rFonts w:ascii="Arial" w:hAnsi="Arial" w:cs="Arial"/>
                <w:sz w:val="20"/>
              </w:rPr>
              <w:t>Ionitás (CONDUCTIVITY)</w:t>
            </w:r>
          </w:p>
        </w:tc>
        <w:tc>
          <w:tcPr>
            <w:tcW w:w="5904" w:type="dxa"/>
          </w:tcPr>
          <w:p w14:paraId="59C0DCE8" w14:textId="77777777" w:rsidR="00871A7B" w:rsidRPr="008726BC" w:rsidRDefault="00000000">
            <w:pPr>
              <w:rPr>
                <w:rFonts w:ascii="Arial" w:hAnsi="Arial" w:cs="Arial"/>
              </w:rPr>
            </w:pPr>
            <w:r w:rsidRPr="008726BC">
              <w:rPr>
                <w:rFonts w:ascii="Arial" w:hAnsi="Arial" w:cs="Arial"/>
                <w:sz w:val="20"/>
              </w:rPr>
              <w:t>A hűtővíz vezetőképessége és tisztasága (μS/cm).</w:t>
            </w:r>
          </w:p>
        </w:tc>
      </w:tr>
      <w:tr w:rsidR="00871A7B" w:rsidRPr="008726BC" w14:paraId="2CAC5475" w14:textId="77777777">
        <w:tc>
          <w:tcPr>
            <w:tcW w:w="3168" w:type="dxa"/>
          </w:tcPr>
          <w:p w14:paraId="0F1D113C" w14:textId="77777777" w:rsidR="00871A7B" w:rsidRPr="008726BC" w:rsidRDefault="00000000">
            <w:pPr>
              <w:rPr>
                <w:rFonts w:ascii="Arial" w:hAnsi="Arial" w:cs="Arial"/>
              </w:rPr>
            </w:pPr>
            <w:r w:rsidRPr="008726BC">
              <w:rPr>
                <w:rFonts w:ascii="Arial" w:hAnsi="Arial" w:cs="Arial"/>
                <w:sz w:val="20"/>
              </w:rPr>
              <w:t>Összes lövés (TOTAL)</w:t>
            </w:r>
          </w:p>
        </w:tc>
        <w:tc>
          <w:tcPr>
            <w:tcW w:w="5904" w:type="dxa"/>
          </w:tcPr>
          <w:p w14:paraId="692ADEA5" w14:textId="77777777" w:rsidR="00871A7B" w:rsidRPr="008726BC" w:rsidRDefault="00000000">
            <w:pPr>
              <w:rPr>
                <w:rFonts w:ascii="Arial" w:hAnsi="Arial" w:cs="Arial"/>
              </w:rPr>
            </w:pPr>
            <w:r w:rsidRPr="008726BC">
              <w:rPr>
                <w:rFonts w:ascii="Arial" w:hAnsi="Arial" w:cs="Arial"/>
                <w:sz w:val="20"/>
              </w:rPr>
              <w:t>A kezelőfej kumulatív lövésszáma (×1000 lövés).</w:t>
            </w:r>
          </w:p>
        </w:tc>
      </w:tr>
    </w:tbl>
    <w:p w14:paraId="6A30D149" w14:textId="4624DBB3" w:rsidR="00871A7B" w:rsidRPr="008726BC" w:rsidRDefault="00871A7B">
      <w:pPr>
        <w:rPr>
          <w:rFonts w:ascii="Arial" w:hAnsi="Arial" w:cs="Arial"/>
        </w:rPr>
      </w:pPr>
    </w:p>
    <w:p w14:paraId="6DD9D3FB"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58A624B1" w14:textId="77777777" w:rsidR="00871A7B" w:rsidRPr="008726BC" w:rsidRDefault="00000000">
      <w:pPr>
        <w:pStyle w:val="Heading1"/>
        <w:rPr>
          <w:rFonts w:ascii="Arial" w:hAnsi="Arial" w:cs="Arial"/>
        </w:rPr>
      </w:pPr>
      <w:r w:rsidRPr="008726BC">
        <w:rPr>
          <w:rFonts w:ascii="Arial" w:hAnsi="Arial" w:cs="Arial"/>
          <w:color w:val="1A1A2E"/>
        </w:rPr>
        <w:t>8. Karbantartás</w:t>
      </w:r>
    </w:p>
    <w:p w14:paraId="78DA7257" w14:textId="77777777" w:rsidR="00871A7B" w:rsidRPr="008726BC" w:rsidRDefault="00000000">
      <w:pPr>
        <w:spacing w:before="40" w:after="120"/>
        <w:rPr>
          <w:rFonts w:ascii="Arial" w:hAnsi="Arial" w:cs="Arial"/>
        </w:rPr>
      </w:pPr>
      <w:r w:rsidRPr="008726BC">
        <w:rPr>
          <w:rFonts w:ascii="Arial" w:hAnsi="Arial" w:cs="Arial"/>
          <w:sz w:val="20"/>
        </w:rPr>
        <w:t>8.1  Kizárólag tiszta (desztillált) vizet töltsön be. Ellenkező esetben a készülék hamar megrongálódhat.</w:t>
      </w:r>
    </w:p>
    <w:p w14:paraId="6F615DDA" w14:textId="77777777" w:rsidR="00871A7B" w:rsidRPr="008726BC" w:rsidRDefault="00000000">
      <w:pPr>
        <w:spacing w:before="40" w:after="120"/>
        <w:rPr>
          <w:rFonts w:ascii="Arial" w:hAnsi="Arial" w:cs="Arial"/>
        </w:rPr>
      </w:pPr>
      <w:r w:rsidRPr="008726BC">
        <w:rPr>
          <w:rFonts w:ascii="Arial" w:hAnsi="Arial" w:cs="Arial"/>
          <w:sz w:val="20"/>
        </w:rPr>
        <w:t>8.2  A gépet légkondicionált helyiségben kell üzemeltetni; a szobahőmérséklet 5-28 °C között legyen.</w:t>
      </w:r>
    </w:p>
    <w:p w14:paraId="055A63EB" w14:textId="77777777" w:rsidR="00871A7B" w:rsidRPr="008726BC" w:rsidRDefault="00000000">
      <w:pPr>
        <w:spacing w:before="40" w:after="120"/>
        <w:rPr>
          <w:rFonts w:ascii="Arial" w:hAnsi="Arial" w:cs="Arial"/>
        </w:rPr>
      </w:pPr>
      <w:r w:rsidRPr="008726BC">
        <w:rPr>
          <w:rFonts w:ascii="Arial" w:hAnsi="Arial" w:cs="Arial"/>
          <w:sz w:val="20"/>
        </w:rPr>
        <w:t>1.   A hőmérséklet nem csökkenhet nulla alá - jég képződhet, ami megrongálhatja a belső víztartályokat, vízcsatornákat és a kézdarabot.</w:t>
      </w:r>
    </w:p>
    <w:p w14:paraId="77B7DB40" w14:textId="77777777" w:rsidR="00871A7B" w:rsidRPr="008726BC" w:rsidRDefault="00000000">
      <w:pPr>
        <w:spacing w:before="40" w:after="120"/>
        <w:rPr>
          <w:rFonts w:ascii="Arial" w:hAnsi="Arial" w:cs="Arial"/>
        </w:rPr>
      </w:pPr>
      <w:r w:rsidRPr="008726BC">
        <w:rPr>
          <w:rFonts w:ascii="Arial" w:hAnsi="Arial" w:cs="Arial"/>
          <w:sz w:val="20"/>
        </w:rPr>
        <w:t>2.   Tisztítsa meg a gélt a kézdarabról, és ügyeljen arra, hogy a zafír körül ne legyen por.</w:t>
      </w:r>
    </w:p>
    <w:p w14:paraId="63631EE2" w14:textId="77777777" w:rsidR="00871A7B" w:rsidRPr="008726BC" w:rsidRDefault="00000000">
      <w:pPr>
        <w:spacing w:before="40" w:after="120"/>
        <w:rPr>
          <w:rFonts w:ascii="Arial" w:hAnsi="Arial" w:cs="Arial"/>
        </w:rPr>
      </w:pPr>
      <w:r w:rsidRPr="008726BC">
        <w:rPr>
          <w:rFonts w:ascii="Arial" w:hAnsi="Arial" w:cs="Arial"/>
          <w:sz w:val="20"/>
        </w:rPr>
        <w:t>3.   Ne hajlítsa meg erősen a kézdarab csövét - ez alacsony vízáramlási figyelmeztetést okozhat.</w:t>
      </w:r>
    </w:p>
    <w:p w14:paraId="6CA4AF06" w14:textId="77777777" w:rsidR="00871A7B" w:rsidRPr="008726BC" w:rsidRDefault="00000000">
      <w:pPr>
        <w:spacing w:before="40" w:after="120"/>
        <w:rPr>
          <w:rFonts w:ascii="Arial" w:hAnsi="Arial" w:cs="Arial"/>
        </w:rPr>
      </w:pPr>
      <w:r w:rsidRPr="008726BC">
        <w:rPr>
          <w:rFonts w:ascii="Arial" w:hAnsi="Arial" w:cs="Arial"/>
          <w:sz w:val="20"/>
        </w:rPr>
        <w:t>4.   Ne csatlakoztassa és válassza le a kézdarab csatlakozóját túl gyakran - ez vízszivárgást, víztorlódást vagy rossz elektromos kapcsolatot okozhat.</w:t>
      </w:r>
    </w:p>
    <w:p w14:paraId="04DB5ABE" w14:textId="77777777" w:rsidR="00871A7B" w:rsidRPr="008726BC" w:rsidRDefault="00000000">
      <w:pPr>
        <w:spacing w:before="40" w:after="120"/>
        <w:rPr>
          <w:rFonts w:ascii="Arial" w:hAnsi="Arial" w:cs="Arial"/>
        </w:rPr>
      </w:pPr>
      <w:r w:rsidRPr="008726BC">
        <w:rPr>
          <w:rFonts w:ascii="Arial" w:hAnsi="Arial" w:cs="Arial"/>
          <w:sz w:val="20"/>
        </w:rPr>
        <w:t>5.   Ne süsse el véletlenszerűen a lézert - égési sérülést vagy tüzet okozhat.</w:t>
      </w:r>
    </w:p>
    <w:p w14:paraId="7A68C747" w14:textId="4BA04921" w:rsidR="00871A7B" w:rsidRPr="008726BC" w:rsidRDefault="00000000" w:rsidP="008726BC">
      <w:pPr>
        <w:spacing w:before="40" w:after="120"/>
        <w:rPr>
          <w:rFonts w:ascii="Arial" w:hAnsi="Arial" w:cs="Arial"/>
        </w:rPr>
      </w:pPr>
      <w:r w:rsidRPr="008726BC">
        <w:rPr>
          <w:rFonts w:ascii="Arial" w:hAnsi="Arial" w:cs="Arial"/>
          <w:sz w:val="20"/>
        </w:rPr>
        <w:t xml:space="preserve">6.   Mindig tartsa a kézdarabot a főegységen lévő tartón, ha nem használja. Ellenkező esetben a kondenzált víz visszafolyhat a </w:t>
      </w:r>
      <w:proofErr w:type="spellStart"/>
      <w:r w:rsidRPr="008726BC">
        <w:rPr>
          <w:rFonts w:ascii="Arial" w:hAnsi="Arial" w:cs="Arial"/>
          <w:sz w:val="20"/>
        </w:rPr>
        <w:t>lézerbe</w:t>
      </w:r>
      <w:proofErr w:type="spellEnd"/>
      <w:r w:rsidRPr="008726BC">
        <w:rPr>
          <w:rFonts w:ascii="Arial" w:hAnsi="Arial" w:cs="Arial"/>
          <w:sz w:val="20"/>
        </w:rPr>
        <w:t xml:space="preserve">, </w:t>
      </w:r>
      <w:proofErr w:type="spellStart"/>
      <w:r w:rsidRPr="008726BC">
        <w:rPr>
          <w:rFonts w:ascii="Arial" w:hAnsi="Arial" w:cs="Arial"/>
          <w:sz w:val="20"/>
        </w:rPr>
        <w:t>ami</w:t>
      </w:r>
      <w:proofErr w:type="spellEnd"/>
      <w:r w:rsidRPr="008726BC">
        <w:rPr>
          <w:rFonts w:ascii="Arial" w:hAnsi="Arial" w:cs="Arial"/>
          <w:sz w:val="20"/>
        </w:rPr>
        <w:t xml:space="preserve"> </w:t>
      </w:r>
      <w:proofErr w:type="spellStart"/>
      <w:r w:rsidRPr="008726BC">
        <w:rPr>
          <w:rFonts w:ascii="Arial" w:hAnsi="Arial" w:cs="Arial"/>
          <w:sz w:val="20"/>
        </w:rPr>
        <w:t>lézerkárosodást</w:t>
      </w:r>
      <w:proofErr w:type="spellEnd"/>
      <w:r w:rsidRPr="008726BC">
        <w:rPr>
          <w:rFonts w:ascii="Arial" w:hAnsi="Arial" w:cs="Arial"/>
          <w:sz w:val="20"/>
        </w:rPr>
        <w:t xml:space="preserve"> </w:t>
      </w:r>
      <w:proofErr w:type="spellStart"/>
      <w:r w:rsidRPr="008726BC">
        <w:rPr>
          <w:rFonts w:ascii="Arial" w:hAnsi="Arial" w:cs="Arial"/>
          <w:sz w:val="20"/>
        </w:rPr>
        <w:t>okozhat</w:t>
      </w:r>
      <w:proofErr w:type="spellEnd"/>
      <w:r w:rsidRPr="008726BC">
        <w:rPr>
          <w:rFonts w:ascii="Arial" w:hAnsi="Arial" w:cs="Arial"/>
          <w:sz w:val="20"/>
        </w:rPr>
        <w:t>.</w:t>
      </w:r>
      <w:r w:rsidR="008726BC">
        <w:rPr>
          <w:rFonts w:ascii="Arial" w:hAnsi="Arial" w:cs="Arial"/>
          <w:sz w:val="20"/>
        </w:rPr>
        <w:br/>
      </w:r>
    </w:p>
    <w:p w14:paraId="623F2002" w14:textId="77777777" w:rsidR="00871A7B" w:rsidRPr="008726BC" w:rsidRDefault="00000000">
      <w:pPr>
        <w:pStyle w:val="Heading1"/>
        <w:rPr>
          <w:rFonts w:ascii="Arial" w:hAnsi="Arial" w:cs="Arial"/>
        </w:rPr>
      </w:pPr>
      <w:r w:rsidRPr="008726BC">
        <w:rPr>
          <w:rFonts w:ascii="Arial" w:hAnsi="Arial" w:cs="Arial"/>
          <w:color w:val="1A1A2E"/>
        </w:rPr>
        <w:t>9. Garanciális feltételek</w:t>
      </w:r>
    </w:p>
    <w:p w14:paraId="2ABBCA63" w14:textId="77777777" w:rsidR="00871A7B" w:rsidRPr="008726BC" w:rsidRDefault="00000000">
      <w:pPr>
        <w:spacing w:before="40" w:after="120"/>
        <w:rPr>
          <w:rFonts w:ascii="Arial" w:hAnsi="Arial" w:cs="Arial"/>
        </w:rPr>
      </w:pPr>
      <w:proofErr w:type="spellStart"/>
      <w:r w:rsidRPr="008726BC">
        <w:rPr>
          <w:rFonts w:ascii="Arial" w:hAnsi="Arial" w:cs="Arial"/>
        </w:rPr>
        <w:t>Kérjük</w:t>
      </w:r>
      <w:proofErr w:type="spellEnd"/>
      <w:r w:rsidRPr="008726BC">
        <w:rPr>
          <w:rFonts w:ascii="Arial" w:hAnsi="Arial" w:cs="Arial"/>
        </w:rPr>
        <w:t xml:space="preserve">, a </w:t>
      </w:r>
      <w:proofErr w:type="spellStart"/>
      <w:r w:rsidRPr="008726BC">
        <w:rPr>
          <w:rFonts w:ascii="Arial" w:hAnsi="Arial" w:cs="Arial"/>
        </w:rPr>
        <w:t>fenti</w:t>
      </w:r>
      <w:proofErr w:type="spellEnd"/>
      <w:r w:rsidRPr="008726BC">
        <w:rPr>
          <w:rFonts w:ascii="Arial" w:hAnsi="Arial" w:cs="Arial"/>
        </w:rPr>
        <w:t xml:space="preserve"> </w:t>
      </w:r>
      <w:proofErr w:type="spellStart"/>
      <w:r w:rsidRPr="008726BC">
        <w:rPr>
          <w:rFonts w:ascii="Arial" w:hAnsi="Arial" w:cs="Arial"/>
        </w:rPr>
        <w:t>figyelmeztetések</w:t>
      </w:r>
      <w:proofErr w:type="spellEnd"/>
      <w:r w:rsidRPr="008726BC">
        <w:rPr>
          <w:rFonts w:ascii="Arial" w:hAnsi="Arial" w:cs="Arial"/>
        </w:rPr>
        <w:t xml:space="preserve"> és előírások betartásával üzemeltesse a berendezést. Az alábbi esetekben a garancia NEM érvényes:</w:t>
      </w:r>
    </w:p>
    <w:p w14:paraId="015013C2" w14:textId="77777777" w:rsidR="00871A7B" w:rsidRPr="008726BC" w:rsidRDefault="00000000">
      <w:pPr>
        <w:spacing w:before="40" w:after="120"/>
        <w:rPr>
          <w:rFonts w:ascii="Arial" w:hAnsi="Arial" w:cs="Arial"/>
        </w:rPr>
      </w:pPr>
      <w:r w:rsidRPr="008726BC">
        <w:rPr>
          <w:rFonts w:ascii="Arial" w:hAnsi="Arial" w:cs="Arial"/>
          <w:sz w:val="20"/>
        </w:rPr>
        <w:t>1. Víz nélküli üzemeltetés.</w:t>
      </w:r>
    </w:p>
    <w:p w14:paraId="78129A24" w14:textId="77777777" w:rsidR="00871A7B" w:rsidRPr="008726BC" w:rsidRDefault="00000000">
      <w:pPr>
        <w:spacing w:before="40" w:after="120"/>
        <w:rPr>
          <w:rFonts w:ascii="Arial" w:hAnsi="Arial" w:cs="Arial"/>
        </w:rPr>
      </w:pPr>
      <w:r w:rsidRPr="008726BC">
        <w:rPr>
          <w:rFonts w:ascii="Arial" w:hAnsi="Arial" w:cs="Arial"/>
          <w:sz w:val="20"/>
        </w:rPr>
        <w:t>2. Bekapcsolás a kézdarab csatlakoztatása nélkül.</w:t>
      </w:r>
    </w:p>
    <w:p w14:paraId="7CB05EC5" w14:textId="77777777" w:rsidR="00871A7B" w:rsidRPr="008726BC" w:rsidRDefault="00000000">
      <w:pPr>
        <w:spacing w:before="40" w:after="120"/>
        <w:rPr>
          <w:rFonts w:ascii="Arial" w:hAnsi="Arial" w:cs="Arial"/>
        </w:rPr>
      </w:pPr>
      <w:r w:rsidRPr="008726BC">
        <w:rPr>
          <w:rFonts w:ascii="Arial" w:hAnsi="Arial" w:cs="Arial"/>
          <w:sz w:val="20"/>
        </w:rPr>
        <w:t>3. A kézdarab rendszeres leejtése.</w:t>
      </w:r>
    </w:p>
    <w:p w14:paraId="1530B583" w14:textId="77777777" w:rsidR="00871A7B" w:rsidRPr="008726BC" w:rsidRDefault="00000000">
      <w:pPr>
        <w:spacing w:before="40" w:after="120"/>
        <w:rPr>
          <w:rFonts w:ascii="Arial" w:hAnsi="Arial" w:cs="Arial"/>
        </w:rPr>
      </w:pPr>
      <w:r w:rsidRPr="008726BC">
        <w:rPr>
          <w:rFonts w:ascii="Arial" w:hAnsi="Arial" w:cs="Arial"/>
          <w:sz w:val="20"/>
        </w:rPr>
        <w:t>4. Helytelen bemeneti hálózati feszültség.</w:t>
      </w:r>
    </w:p>
    <w:p w14:paraId="08B02581" w14:textId="77777777" w:rsidR="00871A7B" w:rsidRPr="008726BC" w:rsidRDefault="00000000">
      <w:pPr>
        <w:spacing w:before="40" w:after="120"/>
        <w:rPr>
          <w:rFonts w:ascii="Arial" w:hAnsi="Arial" w:cs="Arial"/>
        </w:rPr>
      </w:pPr>
      <w:r w:rsidRPr="008726BC">
        <w:rPr>
          <w:rFonts w:ascii="Arial" w:hAnsi="Arial" w:cs="Arial"/>
          <w:sz w:val="20"/>
        </w:rPr>
        <w:t>5. Egyéb, nem rendeltetésszerű kezelési hibák.</w:t>
      </w:r>
    </w:p>
    <w:p w14:paraId="689B8134" w14:textId="77777777" w:rsidR="00871A7B" w:rsidRPr="008726BC" w:rsidRDefault="00000000">
      <w:pPr>
        <w:rPr>
          <w:rFonts w:ascii="Arial" w:hAnsi="Arial" w:cs="Arial"/>
        </w:rPr>
      </w:pPr>
      <w:r w:rsidRPr="008726BC">
        <w:rPr>
          <w:rFonts w:ascii="Arial" w:hAnsi="Arial" w:cs="Arial"/>
        </w:rPr>
        <w:br w:type="page"/>
      </w:r>
    </w:p>
    <w:p w14:paraId="30B8A2B3" w14:textId="77777777" w:rsidR="00871A7B" w:rsidRPr="008726BC" w:rsidRDefault="00000000">
      <w:pPr>
        <w:spacing w:after="80"/>
        <w:rPr>
          <w:rFonts w:ascii="Arial" w:hAnsi="Arial" w:cs="Arial"/>
        </w:rPr>
      </w:pPr>
      <w:r w:rsidRPr="008726BC">
        <w:rPr>
          <w:rFonts w:ascii="Arial" w:hAnsi="Arial" w:cs="Arial"/>
          <w:b/>
          <w:color w:val="444444"/>
          <w:sz w:val="18"/>
          <w:u w:val="single"/>
        </w:rPr>
        <w:lastRenderedPageBreak/>
        <w:t>Trio Lézer Szőrtelenítő</w:t>
      </w:r>
    </w:p>
    <w:p w14:paraId="36467BB4" w14:textId="77777777" w:rsidR="00871A7B" w:rsidRPr="008726BC" w:rsidRDefault="00000000">
      <w:pPr>
        <w:pStyle w:val="Heading1"/>
        <w:rPr>
          <w:rFonts w:ascii="Arial" w:hAnsi="Arial" w:cs="Arial"/>
        </w:rPr>
      </w:pPr>
      <w:r w:rsidRPr="008726BC">
        <w:rPr>
          <w:rFonts w:ascii="Arial" w:hAnsi="Arial" w:cs="Arial"/>
          <w:color w:val="1A1A2E"/>
        </w:rPr>
        <w:t>10. Egyszerű hibaelhárítás</w:t>
      </w:r>
    </w:p>
    <w:p w14:paraId="49047797" w14:textId="77777777" w:rsidR="00871A7B" w:rsidRPr="008726BC" w:rsidRDefault="00000000">
      <w:pPr>
        <w:spacing w:before="40" w:after="120"/>
        <w:rPr>
          <w:rFonts w:ascii="Arial" w:hAnsi="Arial" w:cs="Arial"/>
        </w:rPr>
      </w:pPr>
      <w:r w:rsidRPr="008726BC">
        <w:rPr>
          <w:rFonts w:ascii="Arial" w:hAnsi="Arial" w:cs="Arial"/>
        </w:rPr>
        <w:t>A bekapcsolás után a rendszer folyamatosan önellenőrző programot futtat. Ha bármely összetevőben rendellenesség tapasztalható, riasztás jelenik meg.</w:t>
      </w:r>
    </w:p>
    <w:p w14:paraId="4B6CB578" w14:textId="77777777" w:rsidR="00871A7B" w:rsidRPr="008726BC" w:rsidRDefault="00000000">
      <w:pPr>
        <w:pStyle w:val="Heading2"/>
        <w:rPr>
          <w:rFonts w:ascii="Arial" w:hAnsi="Arial" w:cs="Arial"/>
        </w:rPr>
      </w:pPr>
      <w:r w:rsidRPr="008726BC">
        <w:rPr>
          <w:rFonts w:ascii="Arial" w:hAnsi="Arial" w:cs="Arial"/>
          <w:color w:val="1A1A2E"/>
        </w:rPr>
        <w:t>10.1 Az indítási üdvözlőképernyőn megjelenő riasztás</w:t>
      </w:r>
    </w:p>
    <w:tbl>
      <w:tblPr>
        <w:tblStyle w:val="TableGrid"/>
        <w:tblW w:w="0" w:type="auto"/>
        <w:tblLook w:val="04A0" w:firstRow="1" w:lastRow="0" w:firstColumn="1" w:lastColumn="0" w:noHBand="0" w:noVBand="1"/>
      </w:tblPr>
      <w:tblGrid>
        <w:gridCol w:w="2898"/>
        <w:gridCol w:w="3150"/>
        <w:gridCol w:w="3024"/>
      </w:tblGrid>
      <w:tr w:rsidR="00871A7B" w:rsidRPr="008726BC" w14:paraId="1C8CBCEA" w14:textId="77777777" w:rsidTr="008726BC">
        <w:tc>
          <w:tcPr>
            <w:tcW w:w="2898" w:type="dxa"/>
            <w:shd w:val="clear" w:color="auto" w:fill="2C3E50"/>
          </w:tcPr>
          <w:p w14:paraId="247A9FBA" w14:textId="77777777" w:rsidR="00871A7B" w:rsidRPr="008726BC" w:rsidRDefault="00000000">
            <w:pPr>
              <w:rPr>
                <w:rFonts w:ascii="Arial" w:hAnsi="Arial" w:cs="Arial"/>
              </w:rPr>
            </w:pPr>
            <w:proofErr w:type="spellStart"/>
            <w:r w:rsidRPr="008726BC">
              <w:rPr>
                <w:rFonts w:ascii="Arial" w:hAnsi="Arial" w:cs="Arial"/>
                <w:b/>
                <w:color w:val="FFFFFF"/>
                <w:sz w:val="20"/>
              </w:rPr>
              <w:t>Riasztás</w:t>
            </w:r>
            <w:proofErr w:type="spellEnd"/>
            <w:r w:rsidRPr="008726BC">
              <w:rPr>
                <w:rFonts w:ascii="Arial" w:hAnsi="Arial" w:cs="Arial"/>
                <w:b/>
                <w:color w:val="FFFFFF"/>
                <w:sz w:val="20"/>
              </w:rPr>
              <w:t xml:space="preserve"> </w:t>
            </w:r>
            <w:proofErr w:type="spellStart"/>
            <w:r w:rsidRPr="008726BC">
              <w:rPr>
                <w:rFonts w:ascii="Arial" w:hAnsi="Arial" w:cs="Arial"/>
                <w:b/>
                <w:color w:val="FFFFFF"/>
                <w:sz w:val="20"/>
              </w:rPr>
              <w:t>képe</w:t>
            </w:r>
            <w:proofErr w:type="spellEnd"/>
          </w:p>
        </w:tc>
        <w:tc>
          <w:tcPr>
            <w:tcW w:w="3150" w:type="dxa"/>
            <w:shd w:val="clear" w:color="auto" w:fill="2C3E50"/>
          </w:tcPr>
          <w:p w14:paraId="0F4E61F7" w14:textId="77777777" w:rsidR="00871A7B" w:rsidRPr="008726BC" w:rsidRDefault="00000000">
            <w:pPr>
              <w:rPr>
                <w:rFonts w:ascii="Arial" w:hAnsi="Arial" w:cs="Arial"/>
              </w:rPr>
            </w:pPr>
            <w:r w:rsidRPr="008726BC">
              <w:rPr>
                <w:rFonts w:ascii="Arial" w:hAnsi="Arial" w:cs="Arial"/>
                <w:b/>
                <w:color w:val="FFFFFF"/>
                <w:sz w:val="20"/>
              </w:rPr>
              <w:t>Értelmezés</w:t>
            </w:r>
          </w:p>
        </w:tc>
        <w:tc>
          <w:tcPr>
            <w:tcW w:w="3024" w:type="dxa"/>
            <w:shd w:val="clear" w:color="auto" w:fill="2C3E50"/>
          </w:tcPr>
          <w:p w14:paraId="4D10E778" w14:textId="77777777" w:rsidR="00871A7B" w:rsidRPr="008726BC" w:rsidRDefault="00000000">
            <w:pPr>
              <w:rPr>
                <w:rFonts w:ascii="Arial" w:hAnsi="Arial" w:cs="Arial"/>
              </w:rPr>
            </w:pPr>
            <w:r w:rsidRPr="008726BC">
              <w:rPr>
                <w:rFonts w:ascii="Arial" w:hAnsi="Arial" w:cs="Arial"/>
                <w:b/>
                <w:color w:val="FFFFFF"/>
                <w:sz w:val="20"/>
              </w:rPr>
              <w:t>Megoldás</w:t>
            </w:r>
          </w:p>
        </w:tc>
      </w:tr>
      <w:tr w:rsidR="00871A7B" w:rsidRPr="008726BC" w14:paraId="068287FB" w14:textId="77777777" w:rsidTr="008726BC">
        <w:tc>
          <w:tcPr>
            <w:tcW w:w="2898" w:type="dxa"/>
          </w:tcPr>
          <w:p w14:paraId="5E381A13" w14:textId="77777777" w:rsidR="00871A7B" w:rsidRPr="008726BC" w:rsidRDefault="00000000">
            <w:pPr>
              <w:rPr>
                <w:rFonts w:ascii="Arial" w:hAnsi="Arial" w:cs="Arial"/>
              </w:rPr>
            </w:pPr>
            <w:r w:rsidRPr="008726BC">
              <w:rPr>
                <w:rFonts w:ascii="Arial" w:hAnsi="Arial" w:cs="Arial"/>
                <w:noProof/>
              </w:rPr>
              <w:drawing>
                <wp:inline distT="0" distB="0" distL="0" distR="0" wp14:anchorId="414911D4" wp14:editId="2B3DBA9F">
                  <wp:extent cx="1280160" cy="960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_img18.jpeg"/>
                          <pic:cNvPicPr/>
                        </pic:nvPicPr>
                        <pic:blipFill>
                          <a:blip r:embed="rId25"/>
                          <a:stretch>
                            <a:fillRect/>
                          </a:stretch>
                        </pic:blipFill>
                        <pic:spPr>
                          <a:xfrm>
                            <a:off x="0" y="0"/>
                            <a:ext cx="1280160" cy="960120"/>
                          </a:xfrm>
                          <a:prstGeom prst="rect">
                            <a:avLst/>
                          </a:prstGeom>
                        </pic:spPr>
                      </pic:pic>
                    </a:graphicData>
                  </a:graphic>
                </wp:inline>
              </w:drawing>
            </w:r>
          </w:p>
        </w:tc>
        <w:tc>
          <w:tcPr>
            <w:tcW w:w="3150" w:type="dxa"/>
          </w:tcPr>
          <w:p w14:paraId="294D262B" w14:textId="77777777" w:rsidR="00871A7B" w:rsidRPr="008726BC" w:rsidRDefault="00000000">
            <w:pPr>
              <w:rPr>
                <w:rFonts w:ascii="Arial" w:hAnsi="Arial" w:cs="Arial"/>
              </w:rPr>
            </w:pPr>
            <w:r w:rsidRPr="008726BC">
              <w:rPr>
                <w:rFonts w:ascii="Arial" w:hAnsi="Arial" w:cs="Arial"/>
                <w:sz w:val="18"/>
              </w:rPr>
              <w:t>A lézerkézdarab nincs megfelelően beillesztve.</w:t>
            </w:r>
          </w:p>
        </w:tc>
        <w:tc>
          <w:tcPr>
            <w:tcW w:w="3024" w:type="dxa"/>
          </w:tcPr>
          <w:p w14:paraId="0FBDFC3E" w14:textId="77777777" w:rsidR="00871A7B" w:rsidRPr="008726BC" w:rsidRDefault="00000000">
            <w:pPr>
              <w:rPr>
                <w:rFonts w:ascii="Arial" w:hAnsi="Arial" w:cs="Arial"/>
              </w:rPr>
            </w:pPr>
            <w:r w:rsidRPr="008726BC">
              <w:rPr>
                <w:rFonts w:ascii="Arial" w:hAnsi="Arial" w:cs="Arial"/>
                <w:sz w:val="18"/>
              </w:rPr>
              <w:t>1. Ellenőrizze a kézdarab csatlakozását - gyenge kontaktus.</w:t>
            </w:r>
            <w:r w:rsidRPr="008726BC">
              <w:rPr>
                <w:rFonts w:ascii="Arial" w:hAnsi="Arial" w:cs="Arial"/>
                <w:sz w:val="18"/>
              </w:rPr>
              <w:br/>
              <w:t>2. Ha a dugaszon belüli kis áramköri lap megrongálódott, vegye fel a kapcsolatot a gyártóval cserére.</w:t>
            </w:r>
            <w:r w:rsidRPr="008726BC">
              <w:rPr>
                <w:rFonts w:ascii="Arial" w:hAnsi="Arial" w:cs="Arial"/>
                <w:sz w:val="18"/>
              </w:rPr>
              <w:br/>
              <w:t>Megjegyzés: A program frissítésével a riasztás maszkolható (vészhelyzeti megoldás, nem ajánlott).</w:t>
            </w:r>
          </w:p>
        </w:tc>
      </w:tr>
    </w:tbl>
    <w:p w14:paraId="58A7572A" w14:textId="77777777" w:rsidR="00871A7B" w:rsidRPr="008726BC" w:rsidRDefault="00871A7B">
      <w:pPr>
        <w:rPr>
          <w:rFonts w:ascii="Arial" w:hAnsi="Arial" w:cs="Arial"/>
        </w:rPr>
      </w:pPr>
    </w:p>
    <w:p w14:paraId="26C7BBD4" w14:textId="77777777" w:rsidR="00871A7B" w:rsidRPr="008726BC" w:rsidRDefault="00000000">
      <w:pPr>
        <w:pStyle w:val="Heading2"/>
        <w:rPr>
          <w:rFonts w:ascii="Arial" w:hAnsi="Arial" w:cs="Arial"/>
        </w:rPr>
      </w:pPr>
      <w:r w:rsidRPr="008726BC">
        <w:rPr>
          <w:rFonts w:ascii="Arial" w:hAnsi="Arial" w:cs="Arial"/>
          <w:color w:val="1A1A2E"/>
        </w:rPr>
        <w:t>10.2 A beállítási felületen megjelenő riasztások</w:t>
      </w:r>
    </w:p>
    <w:tbl>
      <w:tblPr>
        <w:tblStyle w:val="TableGrid"/>
        <w:tblW w:w="0" w:type="auto"/>
        <w:tblLook w:val="04A0" w:firstRow="1" w:lastRow="0" w:firstColumn="1" w:lastColumn="0" w:noHBand="0" w:noVBand="1"/>
      </w:tblPr>
      <w:tblGrid>
        <w:gridCol w:w="2808"/>
        <w:gridCol w:w="3240"/>
        <w:gridCol w:w="3024"/>
      </w:tblGrid>
      <w:tr w:rsidR="00871A7B" w:rsidRPr="008726BC" w14:paraId="15823E14" w14:textId="77777777" w:rsidTr="008726BC">
        <w:tc>
          <w:tcPr>
            <w:tcW w:w="2808" w:type="dxa"/>
            <w:shd w:val="clear" w:color="auto" w:fill="2C3E50"/>
          </w:tcPr>
          <w:p w14:paraId="577D7820" w14:textId="77777777" w:rsidR="00871A7B" w:rsidRPr="008726BC" w:rsidRDefault="00000000">
            <w:pPr>
              <w:rPr>
                <w:rFonts w:ascii="Arial" w:hAnsi="Arial" w:cs="Arial"/>
              </w:rPr>
            </w:pPr>
            <w:proofErr w:type="spellStart"/>
            <w:r w:rsidRPr="008726BC">
              <w:rPr>
                <w:rFonts w:ascii="Arial" w:hAnsi="Arial" w:cs="Arial"/>
                <w:b/>
                <w:color w:val="FFFFFF"/>
                <w:sz w:val="20"/>
              </w:rPr>
              <w:t>Riasztás</w:t>
            </w:r>
            <w:proofErr w:type="spellEnd"/>
            <w:r w:rsidRPr="008726BC">
              <w:rPr>
                <w:rFonts w:ascii="Arial" w:hAnsi="Arial" w:cs="Arial"/>
                <w:b/>
                <w:color w:val="FFFFFF"/>
                <w:sz w:val="20"/>
              </w:rPr>
              <w:t xml:space="preserve"> </w:t>
            </w:r>
            <w:proofErr w:type="spellStart"/>
            <w:r w:rsidRPr="008726BC">
              <w:rPr>
                <w:rFonts w:ascii="Arial" w:hAnsi="Arial" w:cs="Arial"/>
                <w:b/>
                <w:color w:val="FFFFFF"/>
                <w:sz w:val="20"/>
              </w:rPr>
              <w:t>képe</w:t>
            </w:r>
            <w:proofErr w:type="spellEnd"/>
          </w:p>
        </w:tc>
        <w:tc>
          <w:tcPr>
            <w:tcW w:w="3240" w:type="dxa"/>
            <w:shd w:val="clear" w:color="auto" w:fill="2C3E50"/>
          </w:tcPr>
          <w:p w14:paraId="037641BD" w14:textId="77777777" w:rsidR="00871A7B" w:rsidRPr="008726BC" w:rsidRDefault="00000000">
            <w:pPr>
              <w:rPr>
                <w:rFonts w:ascii="Arial" w:hAnsi="Arial" w:cs="Arial"/>
              </w:rPr>
            </w:pPr>
            <w:r w:rsidRPr="008726BC">
              <w:rPr>
                <w:rFonts w:ascii="Arial" w:hAnsi="Arial" w:cs="Arial"/>
                <w:b/>
                <w:color w:val="FFFFFF"/>
                <w:sz w:val="20"/>
              </w:rPr>
              <w:t>Értelmezés</w:t>
            </w:r>
          </w:p>
        </w:tc>
        <w:tc>
          <w:tcPr>
            <w:tcW w:w="3024" w:type="dxa"/>
            <w:shd w:val="clear" w:color="auto" w:fill="2C3E50"/>
          </w:tcPr>
          <w:p w14:paraId="6AC4A887" w14:textId="77777777" w:rsidR="00871A7B" w:rsidRPr="008726BC" w:rsidRDefault="00000000">
            <w:pPr>
              <w:rPr>
                <w:rFonts w:ascii="Arial" w:hAnsi="Arial" w:cs="Arial"/>
              </w:rPr>
            </w:pPr>
            <w:r w:rsidRPr="008726BC">
              <w:rPr>
                <w:rFonts w:ascii="Arial" w:hAnsi="Arial" w:cs="Arial"/>
                <w:b/>
                <w:color w:val="FFFFFF"/>
                <w:sz w:val="20"/>
              </w:rPr>
              <w:t>Megoldás</w:t>
            </w:r>
          </w:p>
        </w:tc>
      </w:tr>
      <w:tr w:rsidR="00871A7B" w:rsidRPr="008726BC" w14:paraId="3EC181AC" w14:textId="77777777" w:rsidTr="008726BC">
        <w:tc>
          <w:tcPr>
            <w:tcW w:w="2808" w:type="dxa"/>
          </w:tcPr>
          <w:p w14:paraId="4094427B" w14:textId="77777777" w:rsidR="00871A7B" w:rsidRPr="008726BC" w:rsidRDefault="00000000">
            <w:pPr>
              <w:rPr>
                <w:rFonts w:ascii="Arial" w:hAnsi="Arial" w:cs="Arial"/>
              </w:rPr>
            </w:pPr>
            <w:r w:rsidRPr="008726BC">
              <w:rPr>
                <w:rFonts w:ascii="Arial" w:hAnsi="Arial" w:cs="Arial"/>
                <w:noProof/>
              </w:rPr>
              <w:drawing>
                <wp:inline distT="0" distB="0" distL="0" distR="0" wp14:anchorId="7A2D3FF9" wp14:editId="34FC27F9">
                  <wp:extent cx="1097280" cy="2681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_img19.jpeg"/>
                          <pic:cNvPicPr/>
                        </pic:nvPicPr>
                        <pic:blipFill>
                          <a:blip r:embed="rId26"/>
                          <a:stretch>
                            <a:fillRect/>
                          </a:stretch>
                        </pic:blipFill>
                        <pic:spPr>
                          <a:xfrm>
                            <a:off x="0" y="0"/>
                            <a:ext cx="1097280" cy="268146"/>
                          </a:xfrm>
                          <a:prstGeom prst="rect">
                            <a:avLst/>
                          </a:prstGeom>
                        </pic:spPr>
                      </pic:pic>
                    </a:graphicData>
                  </a:graphic>
                </wp:inline>
              </w:drawing>
            </w:r>
          </w:p>
        </w:tc>
        <w:tc>
          <w:tcPr>
            <w:tcW w:w="3240" w:type="dxa"/>
          </w:tcPr>
          <w:p w14:paraId="12C751E3" w14:textId="77777777" w:rsidR="00871A7B" w:rsidRPr="008726BC" w:rsidRDefault="00000000">
            <w:pPr>
              <w:rPr>
                <w:rFonts w:ascii="Arial" w:hAnsi="Arial" w:cs="Arial"/>
              </w:rPr>
            </w:pPr>
            <w:r w:rsidRPr="008726BC">
              <w:rPr>
                <w:rFonts w:ascii="Arial" w:hAnsi="Arial" w:cs="Arial"/>
                <w:sz w:val="18"/>
              </w:rPr>
              <w:t>Állapot: Magas vízhőmérséklet - Túlhőmérséklet-riasztás.</w:t>
            </w:r>
            <w:r w:rsidRPr="008726BC">
              <w:rPr>
                <w:rFonts w:ascii="Arial" w:hAnsi="Arial" w:cs="Arial"/>
                <w:sz w:val="18"/>
              </w:rPr>
              <w:br/>
              <w:t>A hűtővíz hőmérsékletének 15-28 °C között kell lennie. Ha meghaladja a 34 °C-ot, a lézer leáll.</w:t>
            </w:r>
          </w:p>
        </w:tc>
        <w:tc>
          <w:tcPr>
            <w:tcW w:w="3024" w:type="dxa"/>
          </w:tcPr>
          <w:p w14:paraId="039D25D8" w14:textId="77777777" w:rsidR="00871A7B" w:rsidRPr="008726BC" w:rsidRDefault="00000000">
            <w:pPr>
              <w:rPr>
                <w:rFonts w:ascii="Arial" w:hAnsi="Arial" w:cs="Arial"/>
              </w:rPr>
            </w:pPr>
            <w:r w:rsidRPr="008726BC">
              <w:rPr>
                <w:rFonts w:ascii="Arial" w:hAnsi="Arial" w:cs="Arial"/>
                <w:sz w:val="18"/>
              </w:rPr>
              <w:t>1. Ha a kompresszor normálisan működik, de a hőmérséklet magas: csökkentse a szobahőmérsékletet 30 °C alá, és várjon kb. fél órát.</w:t>
            </w:r>
            <w:r w:rsidRPr="008726BC">
              <w:rPr>
                <w:rFonts w:ascii="Arial" w:hAnsi="Arial" w:cs="Arial"/>
                <w:sz w:val="18"/>
              </w:rPr>
              <w:br/>
            </w:r>
            <w:r w:rsidRPr="008726BC">
              <w:rPr>
                <w:rFonts w:ascii="Arial" w:hAnsi="Arial" w:cs="Arial"/>
                <w:sz w:val="18"/>
              </w:rPr>
              <w:br/>
              <w:t>2. Ellenőrizze a kompresszor működését (érintse meg - érez-e rezgést, hall-e hangot?). Ha nem indul be, vegye fel a kapcsolatot a gyárral.</w:t>
            </w:r>
            <w:r w:rsidRPr="008726BC">
              <w:rPr>
                <w:rFonts w:ascii="Arial" w:hAnsi="Arial" w:cs="Arial"/>
                <w:sz w:val="18"/>
              </w:rPr>
              <w:br/>
            </w:r>
            <w:r w:rsidRPr="008726BC">
              <w:rPr>
                <w:rFonts w:ascii="Arial" w:hAnsi="Arial" w:cs="Arial"/>
                <w:sz w:val="18"/>
              </w:rPr>
              <w:br/>
              <w:t>3. Ellenőrizze a víztartály töltöttségét. Ha kevés a víz, a kompresszor relé kibillenhet.</w:t>
            </w:r>
            <w:r w:rsidRPr="008726BC">
              <w:rPr>
                <w:rFonts w:ascii="Arial" w:hAnsi="Arial" w:cs="Arial"/>
                <w:sz w:val="18"/>
              </w:rPr>
              <w:br/>
            </w:r>
            <w:r w:rsidRPr="008726BC">
              <w:rPr>
                <w:rFonts w:ascii="Arial" w:hAnsi="Arial" w:cs="Arial"/>
                <w:sz w:val="18"/>
              </w:rPr>
              <w:br/>
              <w:t>Ha elegendő a víz és a kompresszor rendesen működik, de a hőmérő 34 °C alatt mutat, a hőérzékelő vagy a vezérlőlap megrongálódhatott:</w:t>
            </w:r>
            <w:r w:rsidRPr="008726BC">
              <w:rPr>
                <w:rFonts w:ascii="Arial" w:hAnsi="Arial" w:cs="Arial"/>
                <w:sz w:val="18"/>
              </w:rPr>
              <w:br/>
              <w:t xml:space="preserve">  a) Ellenőrizze a szonda és az áramkör közötti kapcsolatot.</w:t>
            </w:r>
            <w:r w:rsidRPr="008726BC">
              <w:rPr>
                <w:rFonts w:ascii="Arial" w:hAnsi="Arial" w:cs="Arial"/>
                <w:sz w:val="18"/>
              </w:rPr>
              <w:br/>
              <w:t xml:space="preserve">  b) Cserélje ki a vezérlőlapot (lásd a mellékletet).</w:t>
            </w:r>
            <w:r w:rsidRPr="008726BC">
              <w:rPr>
                <w:rFonts w:ascii="Arial" w:hAnsi="Arial" w:cs="Arial"/>
                <w:sz w:val="18"/>
              </w:rPr>
              <w:br/>
              <w:t xml:space="preserve">  c) Ha a csere sem oldja meg, cserélje ki a hőszondát.</w:t>
            </w:r>
          </w:p>
        </w:tc>
      </w:tr>
      <w:tr w:rsidR="00871A7B" w:rsidRPr="008726BC" w14:paraId="4E9146FF" w14:textId="77777777" w:rsidTr="008726BC">
        <w:tc>
          <w:tcPr>
            <w:tcW w:w="2808" w:type="dxa"/>
          </w:tcPr>
          <w:p w14:paraId="209871C9" w14:textId="77777777" w:rsidR="00871A7B" w:rsidRPr="008726BC" w:rsidRDefault="00000000">
            <w:pPr>
              <w:rPr>
                <w:rFonts w:ascii="Arial" w:hAnsi="Arial" w:cs="Arial"/>
              </w:rPr>
            </w:pPr>
            <w:r w:rsidRPr="008726BC">
              <w:rPr>
                <w:rFonts w:ascii="Arial" w:hAnsi="Arial" w:cs="Arial"/>
                <w:noProof/>
              </w:rPr>
              <w:drawing>
                <wp:inline distT="0" distB="0" distL="0" distR="0" wp14:anchorId="48964051" wp14:editId="472E3A7E">
                  <wp:extent cx="1097280" cy="2733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_img20.jpeg"/>
                          <pic:cNvPicPr/>
                        </pic:nvPicPr>
                        <pic:blipFill>
                          <a:blip r:embed="rId27"/>
                          <a:stretch>
                            <a:fillRect/>
                          </a:stretch>
                        </pic:blipFill>
                        <pic:spPr>
                          <a:xfrm>
                            <a:off x="0" y="0"/>
                            <a:ext cx="1097280" cy="273371"/>
                          </a:xfrm>
                          <a:prstGeom prst="rect">
                            <a:avLst/>
                          </a:prstGeom>
                        </pic:spPr>
                      </pic:pic>
                    </a:graphicData>
                  </a:graphic>
                </wp:inline>
              </w:drawing>
            </w:r>
          </w:p>
        </w:tc>
        <w:tc>
          <w:tcPr>
            <w:tcW w:w="3240" w:type="dxa"/>
          </w:tcPr>
          <w:p w14:paraId="1351FEBE" w14:textId="77777777" w:rsidR="00871A7B" w:rsidRPr="008726BC" w:rsidRDefault="00000000">
            <w:pPr>
              <w:rPr>
                <w:rFonts w:ascii="Arial" w:hAnsi="Arial" w:cs="Arial"/>
              </w:rPr>
            </w:pPr>
            <w:r w:rsidRPr="008726BC">
              <w:rPr>
                <w:rFonts w:ascii="Arial" w:hAnsi="Arial" w:cs="Arial"/>
                <w:sz w:val="18"/>
              </w:rPr>
              <w:t>Állapot: Alacsony vízáramlás.</w:t>
            </w:r>
            <w:r w:rsidRPr="008726BC">
              <w:rPr>
                <w:rFonts w:ascii="Arial" w:hAnsi="Arial" w:cs="Arial"/>
                <w:sz w:val="18"/>
              </w:rPr>
              <w:br/>
              <w:t>A keringő hűtővíz sebessége alacsonyabb, mint 1,6 L/perc.</w:t>
            </w:r>
          </w:p>
        </w:tc>
        <w:tc>
          <w:tcPr>
            <w:tcW w:w="3024" w:type="dxa"/>
          </w:tcPr>
          <w:p w14:paraId="4BA686E1" w14:textId="77777777" w:rsidR="00871A7B" w:rsidRPr="008726BC" w:rsidRDefault="00000000">
            <w:pPr>
              <w:rPr>
                <w:rFonts w:ascii="Arial" w:hAnsi="Arial" w:cs="Arial"/>
              </w:rPr>
            </w:pPr>
            <w:r w:rsidRPr="008726BC">
              <w:rPr>
                <w:rFonts w:ascii="Arial" w:hAnsi="Arial" w:cs="Arial"/>
                <w:sz w:val="18"/>
              </w:rPr>
              <w:t>Ha az interfész '0 L/perc' értéket mutat:</w:t>
            </w:r>
            <w:r w:rsidRPr="008726BC">
              <w:rPr>
                <w:rFonts w:ascii="Arial" w:hAnsi="Arial" w:cs="Arial"/>
                <w:sz w:val="18"/>
              </w:rPr>
              <w:br/>
              <w:t xml:space="preserve">  1) A készülék kézdarab nélkül indult el - illessze be.</w:t>
            </w:r>
            <w:r w:rsidRPr="008726BC">
              <w:rPr>
                <w:rFonts w:ascii="Arial" w:hAnsi="Arial" w:cs="Arial"/>
                <w:sz w:val="18"/>
              </w:rPr>
              <w:br/>
              <w:t xml:space="preserve">  2) Laza kapcsolat az áramlásérzékelő és a vezérlőlap között.</w:t>
            </w:r>
            <w:r w:rsidRPr="008726BC">
              <w:rPr>
                <w:rFonts w:ascii="Arial" w:hAnsi="Arial" w:cs="Arial"/>
                <w:sz w:val="18"/>
              </w:rPr>
              <w:br/>
              <w:t xml:space="preserve">  3) A vezérlőlap megrongálódott (általában az OW1 optocoupler).</w:t>
            </w:r>
            <w:r w:rsidRPr="008726BC">
              <w:rPr>
                <w:rFonts w:ascii="Arial" w:hAnsi="Arial" w:cs="Arial"/>
                <w:sz w:val="18"/>
              </w:rPr>
              <w:br/>
              <w:t xml:space="preserve">  4) Az áramlásérzékelő megrongálódott.</w:t>
            </w:r>
            <w:r w:rsidRPr="008726BC">
              <w:rPr>
                <w:rFonts w:ascii="Arial" w:hAnsi="Arial" w:cs="Arial"/>
                <w:sz w:val="18"/>
              </w:rPr>
              <w:br/>
            </w:r>
            <w:r w:rsidRPr="008726BC">
              <w:rPr>
                <w:rFonts w:ascii="Arial" w:hAnsi="Arial" w:cs="Arial"/>
                <w:sz w:val="18"/>
              </w:rPr>
              <w:br/>
              <w:t>Ha 1,6 L/perc alatt mutat:</w:t>
            </w:r>
            <w:r w:rsidRPr="008726BC">
              <w:rPr>
                <w:rFonts w:ascii="Arial" w:hAnsi="Arial" w:cs="Arial"/>
                <w:sz w:val="18"/>
              </w:rPr>
              <w:br/>
              <w:t xml:space="preserve">  1) A kézdarab nincs megfelelően érintkezve a csatlakozóval - csatlakoztassa újra.</w:t>
            </w:r>
            <w:r w:rsidRPr="008726BC">
              <w:rPr>
                <w:rFonts w:ascii="Arial" w:hAnsi="Arial" w:cs="Arial"/>
                <w:sz w:val="18"/>
              </w:rPr>
              <w:br/>
            </w:r>
            <w:r w:rsidRPr="008726BC">
              <w:rPr>
                <w:rFonts w:ascii="Arial" w:hAnsi="Arial" w:cs="Arial"/>
                <w:sz w:val="18"/>
              </w:rPr>
              <w:lastRenderedPageBreak/>
              <w:t xml:space="preserve">  2) Légnyomás-egyensúlyhiány - nyissa ki a vízbeöntő csatlakozót.</w:t>
            </w:r>
            <w:r w:rsidRPr="008726BC">
              <w:rPr>
                <w:rFonts w:ascii="Arial" w:hAnsi="Arial" w:cs="Arial"/>
                <w:sz w:val="18"/>
              </w:rPr>
              <w:br/>
              <w:t xml:space="preserve">  3) Elöregedett szivattyú - cserélje ki. Ha szükséges, cserélje az ionszűrőt is (ha sötét, el van tömődve). Beépítésnél figyeljen a nyílirányra!</w:t>
            </w:r>
          </w:p>
        </w:tc>
      </w:tr>
      <w:tr w:rsidR="00871A7B" w:rsidRPr="008726BC" w14:paraId="62310C0E" w14:textId="77777777" w:rsidTr="008726BC">
        <w:tc>
          <w:tcPr>
            <w:tcW w:w="2808" w:type="dxa"/>
          </w:tcPr>
          <w:p w14:paraId="365D75A3" w14:textId="77777777" w:rsidR="00871A7B" w:rsidRPr="008726BC" w:rsidRDefault="00000000">
            <w:pPr>
              <w:rPr>
                <w:rFonts w:ascii="Arial" w:hAnsi="Arial" w:cs="Arial"/>
              </w:rPr>
            </w:pPr>
            <w:r w:rsidRPr="008726BC">
              <w:rPr>
                <w:rFonts w:ascii="Arial" w:hAnsi="Arial" w:cs="Arial"/>
                <w:noProof/>
              </w:rPr>
              <w:lastRenderedPageBreak/>
              <w:drawing>
                <wp:inline distT="0" distB="0" distL="0" distR="0" wp14:anchorId="5386D029" wp14:editId="75EC8D4F">
                  <wp:extent cx="1097280" cy="3052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_img21.jpeg"/>
                          <pic:cNvPicPr/>
                        </pic:nvPicPr>
                        <pic:blipFill>
                          <a:blip r:embed="rId28"/>
                          <a:stretch>
                            <a:fillRect/>
                          </a:stretch>
                        </pic:blipFill>
                        <pic:spPr>
                          <a:xfrm>
                            <a:off x="0" y="0"/>
                            <a:ext cx="1097280" cy="305229"/>
                          </a:xfrm>
                          <a:prstGeom prst="rect">
                            <a:avLst/>
                          </a:prstGeom>
                        </pic:spPr>
                      </pic:pic>
                    </a:graphicData>
                  </a:graphic>
                </wp:inline>
              </w:drawing>
            </w:r>
          </w:p>
        </w:tc>
        <w:tc>
          <w:tcPr>
            <w:tcW w:w="3240" w:type="dxa"/>
          </w:tcPr>
          <w:p w14:paraId="3A76AF41" w14:textId="77777777" w:rsidR="00871A7B" w:rsidRPr="008726BC" w:rsidRDefault="00000000">
            <w:pPr>
              <w:rPr>
                <w:rFonts w:ascii="Arial" w:hAnsi="Arial" w:cs="Arial"/>
              </w:rPr>
            </w:pPr>
            <w:r w:rsidRPr="008726BC">
              <w:rPr>
                <w:rFonts w:ascii="Arial" w:hAnsi="Arial" w:cs="Arial"/>
                <w:sz w:val="18"/>
              </w:rPr>
              <w:t>Állapot: Kérjük, cserélje ki a hűtővizet és az ionszűrőt.</w:t>
            </w:r>
          </w:p>
        </w:tc>
        <w:tc>
          <w:tcPr>
            <w:tcW w:w="3024" w:type="dxa"/>
          </w:tcPr>
          <w:p w14:paraId="762E1D90" w14:textId="77777777" w:rsidR="00871A7B" w:rsidRPr="008726BC" w:rsidRDefault="00000000">
            <w:pPr>
              <w:rPr>
                <w:rFonts w:ascii="Arial" w:hAnsi="Arial" w:cs="Arial"/>
              </w:rPr>
            </w:pPr>
            <w:r w:rsidRPr="008726BC">
              <w:rPr>
                <w:rFonts w:ascii="Arial" w:hAnsi="Arial" w:cs="Arial"/>
                <w:sz w:val="18"/>
              </w:rPr>
              <w:t>1. Ha az ionmérő 20 μS/cm felett mutat: cserélje le a vizet tiszta vízre, és várjon fél óráig, amíg az érték 20 alá csökken.</w:t>
            </w:r>
            <w:r w:rsidRPr="008726BC">
              <w:rPr>
                <w:rFonts w:ascii="Arial" w:hAnsi="Arial" w:cs="Arial"/>
                <w:sz w:val="18"/>
              </w:rPr>
              <w:br/>
            </w:r>
            <w:r w:rsidRPr="008726BC">
              <w:rPr>
                <w:rFonts w:ascii="Arial" w:hAnsi="Arial" w:cs="Arial"/>
                <w:sz w:val="18"/>
              </w:rPr>
              <w:br/>
              <w:t>2. Ha az ionmérő 20 alatt mutat, de a riasztás megmarad:</w:t>
            </w:r>
            <w:r w:rsidRPr="008726BC">
              <w:rPr>
                <w:rFonts w:ascii="Arial" w:hAnsi="Arial" w:cs="Arial"/>
                <w:sz w:val="18"/>
              </w:rPr>
              <w:br/>
              <w:t xml:space="preserve">  a) Ellenőrizze a vezérlőlap és az ionmérő csatlakozását.</w:t>
            </w:r>
            <w:r w:rsidRPr="008726BC">
              <w:rPr>
                <w:rFonts w:ascii="Arial" w:hAnsi="Arial" w:cs="Arial"/>
                <w:sz w:val="18"/>
              </w:rPr>
              <w:br/>
              <w:t xml:space="preserve">  b) Frissítse a programot (vészhelyzeti megoldás, nem ajánlott).</w:t>
            </w:r>
          </w:p>
        </w:tc>
      </w:tr>
      <w:tr w:rsidR="00871A7B" w:rsidRPr="008726BC" w14:paraId="5E021EF7" w14:textId="77777777" w:rsidTr="008726BC">
        <w:tc>
          <w:tcPr>
            <w:tcW w:w="2808" w:type="dxa"/>
          </w:tcPr>
          <w:p w14:paraId="0EA860E9" w14:textId="77777777" w:rsidR="00871A7B" w:rsidRPr="008726BC" w:rsidRDefault="00000000">
            <w:pPr>
              <w:rPr>
                <w:rFonts w:ascii="Arial" w:hAnsi="Arial" w:cs="Arial"/>
              </w:rPr>
            </w:pPr>
            <w:r w:rsidRPr="008726BC">
              <w:rPr>
                <w:rFonts w:ascii="Arial" w:hAnsi="Arial" w:cs="Arial"/>
                <w:noProof/>
              </w:rPr>
              <w:drawing>
                <wp:inline distT="0" distB="0" distL="0" distR="0" wp14:anchorId="0EF5F66E" wp14:editId="0CFB8EA4">
                  <wp:extent cx="1097280" cy="3306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_img22.jpeg"/>
                          <pic:cNvPicPr/>
                        </pic:nvPicPr>
                        <pic:blipFill>
                          <a:blip r:embed="rId29"/>
                          <a:stretch>
                            <a:fillRect/>
                          </a:stretch>
                        </pic:blipFill>
                        <pic:spPr>
                          <a:xfrm>
                            <a:off x="0" y="0"/>
                            <a:ext cx="1097280" cy="330621"/>
                          </a:xfrm>
                          <a:prstGeom prst="rect">
                            <a:avLst/>
                          </a:prstGeom>
                        </pic:spPr>
                      </pic:pic>
                    </a:graphicData>
                  </a:graphic>
                </wp:inline>
              </w:drawing>
            </w:r>
          </w:p>
        </w:tc>
        <w:tc>
          <w:tcPr>
            <w:tcW w:w="3240" w:type="dxa"/>
          </w:tcPr>
          <w:p w14:paraId="6C9A8CBB" w14:textId="77777777" w:rsidR="00871A7B" w:rsidRPr="008726BC" w:rsidRDefault="00000000">
            <w:pPr>
              <w:rPr>
                <w:rFonts w:ascii="Arial" w:hAnsi="Arial" w:cs="Arial"/>
              </w:rPr>
            </w:pPr>
            <w:r w:rsidRPr="008726BC">
              <w:rPr>
                <w:rFonts w:ascii="Arial" w:hAnsi="Arial" w:cs="Arial"/>
                <w:sz w:val="18"/>
              </w:rPr>
              <w:t>Állapot: 2-es hiba (ERROR 02)</w:t>
            </w:r>
          </w:p>
        </w:tc>
        <w:tc>
          <w:tcPr>
            <w:tcW w:w="3024" w:type="dxa"/>
          </w:tcPr>
          <w:p w14:paraId="0015C3B8" w14:textId="77777777" w:rsidR="00871A7B" w:rsidRPr="008726BC" w:rsidRDefault="00000000">
            <w:pPr>
              <w:rPr>
                <w:rFonts w:ascii="Arial" w:hAnsi="Arial" w:cs="Arial"/>
              </w:rPr>
            </w:pPr>
            <w:r w:rsidRPr="008726BC">
              <w:rPr>
                <w:rFonts w:ascii="Arial" w:hAnsi="Arial" w:cs="Arial"/>
                <w:sz w:val="18"/>
              </w:rPr>
              <w:t>1. Ellenőrizze, hogy a vezérlőlap hűtőborda ventilátora megfelelően működik-e.</w:t>
            </w:r>
            <w:r w:rsidRPr="008726BC">
              <w:rPr>
                <w:rFonts w:ascii="Arial" w:hAnsi="Arial" w:cs="Arial"/>
                <w:sz w:val="18"/>
              </w:rPr>
              <w:br/>
              <w:t>2. Gyenge hőelvezetés a gép belsejében, vagy túl magas a környezeti hőmérséklet. Lehűlés után indítsa újra.</w:t>
            </w:r>
          </w:p>
        </w:tc>
      </w:tr>
    </w:tbl>
    <w:p w14:paraId="126AE19F" w14:textId="77777777" w:rsidR="00871A7B" w:rsidRPr="008726BC" w:rsidRDefault="00871A7B">
      <w:pPr>
        <w:rPr>
          <w:rFonts w:ascii="Arial" w:hAnsi="Arial" w:cs="Arial"/>
        </w:rPr>
      </w:pPr>
    </w:p>
    <w:p w14:paraId="295E437D" w14:textId="77777777" w:rsidR="00871A7B" w:rsidRPr="008726BC" w:rsidRDefault="00000000">
      <w:pPr>
        <w:pStyle w:val="Heading2"/>
        <w:rPr>
          <w:rFonts w:ascii="Arial" w:hAnsi="Arial" w:cs="Arial"/>
        </w:rPr>
      </w:pPr>
      <w:r w:rsidRPr="008726BC">
        <w:rPr>
          <w:rFonts w:ascii="Arial" w:hAnsi="Arial" w:cs="Arial"/>
          <w:color w:val="1A1A2E"/>
        </w:rPr>
        <w:t>10.3 A 'Kész' gomb megnyomása után megjelenő riasztás</w:t>
      </w:r>
    </w:p>
    <w:tbl>
      <w:tblPr>
        <w:tblStyle w:val="TableGrid"/>
        <w:tblW w:w="0" w:type="auto"/>
        <w:tblLook w:val="04A0" w:firstRow="1" w:lastRow="0" w:firstColumn="1" w:lastColumn="0" w:noHBand="0" w:noVBand="1"/>
      </w:tblPr>
      <w:tblGrid>
        <w:gridCol w:w="2808"/>
        <w:gridCol w:w="3240"/>
        <w:gridCol w:w="3024"/>
      </w:tblGrid>
      <w:tr w:rsidR="00871A7B" w:rsidRPr="008726BC" w14:paraId="6F9625CE" w14:textId="77777777" w:rsidTr="008726BC">
        <w:tc>
          <w:tcPr>
            <w:tcW w:w="2808" w:type="dxa"/>
            <w:shd w:val="clear" w:color="auto" w:fill="2C3E50"/>
          </w:tcPr>
          <w:p w14:paraId="204FEB21" w14:textId="77777777" w:rsidR="00871A7B" w:rsidRPr="008726BC" w:rsidRDefault="00000000">
            <w:pPr>
              <w:rPr>
                <w:rFonts w:ascii="Arial" w:hAnsi="Arial" w:cs="Arial"/>
              </w:rPr>
            </w:pPr>
            <w:proofErr w:type="spellStart"/>
            <w:r w:rsidRPr="008726BC">
              <w:rPr>
                <w:rFonts w:ascii="Arial" w:hAnsi="Arial" w:cs="Arial"/>
                <w:b/>
                <w:color w:val="FFFFFF"/>
                <w:sz w:val="20"/>
              </w:rPr>
              <w:t>Riasztás</w:t>
            </w:r>
            <w:proofErr w:type="spellEnd"/>
            <w:r w:rsidRPr="008726BC">
              <w:rPr>
                <w:rFonts w:ascii="Arial" w:hAnsi="Arial" w:cs="Arial"/>
                <w:b/>
                <w:color w:val="FFFFFF"/>
                <w:sz w:val="20"/>
              </w:rPr>
              <w:t xml:space="preserve"> </w:t>
            </w:r>
            <w:proofErr w:type="spellStart"/>
            <w:r w:rsidRPr="008726BC">
              <w:rPr>
                <w:rFonts w:ascii="Arial" w:hAnsi="Arial" w:cs="Arial"/>
                <w:b/>
                <w:color w:val="FFFFFF"/>
                <w:sz w:val="20"/>
              </w:rPr>
              <w:t>képe</w:t>
            </w:r>
            <w:proofErr w:type="spellEnd"/>
          </w:p>
        </w:tc>
        <w:tc>
          <w:tcPr>
            <w:tcW w:w="3240" w:type="dxa"/>
            <w:shd w:val="clear" w:color="auto" w:fill="2C3E50"/>
          </w:tcPr>
          <w:p w14:paraId="34FC06DD" w14:textId="77777777" w:rsidR="00871A7B" w:rsidRPr="008726BC" w:rsidRDefault="00000000">
            <w:pPr>
              <w:rPr>
                <w:rFonts w:ascii="Arial" w:hAnsi="Arial" w:cs="Arial"/>
              </w:rPr>
            </w:pPr>
            <w:r w:rsidRPr="008726BC">
              <w:rPr>
                <w:rFonts w:ascii="Arial" w:hAnsi="Arial" w:cs="Arial"/>
                <w:b/>
                <w:color w:val="FFFFFF"/>
                <w:sz w:val="20"/>
              </w:rPr>
              <w:t>Értelmezés</w:t>
            </w:r>
          </w:p>
        </w:tc>
        <w:tc>
          <w:tcPr>
            <w:tcW w:w="3024" w:type="dxa"/>
            <w:shd w:val="clear" w:color="auto" w:fill="2C3E50"/>
          </w:tcPr>
          <w:p w14:paraId="43A016C4" w14:textId="77777777" w:rsidR="00871A7B" w:rsidRPr="008726BC" w:rsidRDefault="00000000">
            <w:pPr>
              <w:rPr>
                <w:rFonts w:ascii="Arial" w:hAnsi="Arial" w:cs="Arial"/>
              </w:rPr>
            </w:pPr>
            <w:r w:rsidRPr="008726BC">
              <w:rPr>
                <w:rFonts w:ascii="Arial" w:hAnsi="Arial" w:cs="Arial"/>
                <w:b/>
                <w:color w:val="FFFFFF"/>
                <w:sz w:val="20"/>
              </w:rPr>
              <w:t>Megoldás</w:t>
            </w:r>
          </w:p>
        </w:tc>
      </w:tr>
      <w:tr w:rsidR="00871A7B" w:rsidRPr="008726BC" w14:paraId="247E0CAF" w14:textId="77777777" w:rsidTr="008726BC">
        <w:tc>
          <w:tcPr>
            <w:tcW w:w="2808" w:type="dxa"/>
          </w:tcPr>
          <w:p w14:paraId="6E355069" w14:textId="77777777" w:rsidR="00871A7B" w:rsidRPr="008726BC" w:rsidRDefault="00000000">
            <w:pPr>
              <w:rPr>
                <w:rFonts w:ascii="Arial" w:hAnsi="Arial" w:cs="Arial"/>
              </w:rPr>
            </w:pPr>
            <w:r w:rsidRPr="008726BC">
              <w:rPr>
                <w:rFonts w:ascii="Arial" w:hAnsi="Arial" w:cs="Arial"/>
                <w:noProof/>
                <w:sz w:val="18"/>
              </w:rPr>
              <w:drawing>
                <wp:inline distT="0" distB="0" distL="0" distR="0" wp14:anchorId="299BD14B" wp14:editId="59B8E810">
                  <wp:extent cx="1097280" cy="2787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img23.jpeg"/>
                          <pic:cNvPicPr/>
                        </pic:nvPicPr>
                        <pic:blipFill>
                          <a:blip r:embed="rId30"/>
                          <a:stretch>
                            <a:fillRect/>
                          </a:stretch>
                        </pic:blipFill>
                        <pic:spPr>
                          <a:xfrm>
                            <a:off x="0" y="0"/>
                            <a:ext cx="1097280" cy="278730"/>
                          </a:xfrm>
                          <a:prstGeom prst="rect">
                            <a:avLst/>
                          </a:prstGeom>
                        </pic:spPr>
                      </pic:pic>
                    </a:graphicData>
                  </a:graphic>
                </wp:inline>
              </w:drawing>
            </w:r>
          </w:p>
        </w:tc>
        <w:tc>
          <w:tcPr>
            <w:tcW w:w="3240" w:type="dxa"/>
          </w:tcPr>
          <w:p w14:paraId="0E5AC0A9" w14:textId="77777777" w:rsidR="00871A7B" w:rsidRPr="008726BC" w:rsidRDefault="00000000">
            <w:pPr>
              <w:rPr>
                <w:rFonts w:ascii="Arial" w:hAnsi="Arial" w:cs="Arial"/>
              </w:rPr>
            </w:pPr>
            <w:r w:rsidRPr="008726BC">
              <w:rPr>
                <w:rFonts w:ascii="Arial" w:hAnsi="Arial" w:cs="Arial"/>
                <w:sz w:val="18"/>
              </w:rPr>
              <w:t>A lézermodul megszakadt: Megszakadt vagy gyenge kapcsolat a lézermodul és a kézdarabban lévő kábel között.</w:t>
            </w:r>
          </w:p>
        </w:tc>
        <w:tc>
          <w:tcPr>
            <w:tcW w:w="3024" w:type="dxa"/>
          </w:tcPr>
          <w:p w14:paraId="4A9DD841" w14:textId="77777777" w:rsidR="00871A7B" w:rsidRPr="008726BC" w:rsidRDefault="00000000">
            <w:pPr>
              <w:rPr>
                <w:rFonts w:ascii="Arial" w:hAnsi="Arial" w:cs="Arial"/>
              </w:rPr>
            </w:pPr>
            <w:r w:rsidRPr="008726BC">
              <w:rPr>
                <w:rFonts w:ascii="Arial" w:hAnsi="Arial" w:cs="Arial"/>
                <w:sz w:val="18"/>
              </w:rPr>
              <w:t>1. Ellenőrizze a kábelt a vezérlőlaptól a kézdarabban lévő lézermodulig - van-e laza csatlakozás.</w:t>
            </w:r>
            <w:r w:rsidRPr="008726BC">
              <w:rPr>
                <w:rFonts w:ascii="Arial" w:hAnsi="Arial" w:cs="Arial"/>
                <w:sz w:val="18"/>
              </w:rPr>
              <w:br/>
              <w:t>2. Ha a lézermodul belső megszakadása áll fenn, cserélje ki. Vegye fel a kapcsolatot a gyártóval.</w:t>
            </w:r>
          </w:p>
        </w:tc>
      </w:tr>
    </w:tbl>
    <w:p w14:paraId="699604FF" w14:textId="77777777" w:rsidR="00871A7B" w:rsidRPr="008726BC" w:rsidRDefault="00000000">
      <w:pPr>
        <w:pStyle w:val="Heading2"/>
        <w:rPr>
          <w:rFonts w:ascii="Arial" w:hAnsi="Arial" w:cs="Arial"/>
        </w:rPr>
      </w:pPr>
      <w:r w:rsidRPr="008726BC">
        <w:rPr>
          <w:rFonts w:ascii="Arial" w:hAnsi="Arial" w:cs="Arial"/>
          <w:color w:val="1A1A2E"/>
        </w:rPr>
        <w:t xml:space="preserve">10.4 A </w:t>
      </w:r>
      <w:proofErr w:type="spellStart"/>
      <w:r w:rsidRPr="008726BC">
        <w:rPr>
          <w:rFonts w:ascii="Arial" w:hAnsi="Arial" w:cs="Arial"/>
          <w:color w:val="1A1A2E"/>
        </w:rPr>
        <w:t>kézdarab</w:t>
      </w:r>
      <w:proofErr w:type="spellEnd"/>
      <w:r w:rsidRPr="008726BC">
        <w:rPr>
          <w:rFonts w:ascii="Arial" w:hAnsi="Arial" w:cs="Arial"/>
          <w:color w:val="1A1A2E"/>
        </w:rPr>
        <w:t xml:space="preserve"> </w:t>
      </w:r>
      <w:proofErr w:type="spellStart"/>
      <w:r w:rsidRPr="008726BC">
        <w:rPr>
          <w:rFonts w:ascii="Arial" w:hAnsi="Arial" w:cs="Arial"/>
          <w:color w:val="1A1A2E"/>
        </w:rPr>
        <w:t>gombjának</w:t>
      </w:r>
      <w:proofErr w:type="spellEnd"/>
      <w:r w:rsidRPr="008726BC">
        <w:rPr>
          <w:rFonts w:ascii="Arial" w:hAnsi="Arial" w:cs="Arial"/>
          <w:color w:val="1A1A2E"/>
        </w:rPr>
        <w:t xml:space="preserve"> / lábkapcsolónak megnyomásakor megjelenő riasztások</w:t>
      </w:r>
    </w:p>
    <w:tbl>
      <w:tblPr>
        <w:tblStyle w:val="TableGrid"/>
        <w:tblW w:w="0" w:type="auto"/>
        <w:tblLook w:val="04A0" w:firstRow="1" w:lastRow="0" w:firstColumn="1" w:lastColumn="0" w:noHBand="0" w:noVBand="1"/>
      </w:tblPr>
      <w:tblGrid>
        <w:gridCol w:w="2808"/>
        <w:gridCol w:w="3240"/>
        <w:gridCol w:w="3024"/>
      </w:tblGrid>
      <w:tr w:rsidR="00871A7B" w:rsidRPr="008726BC" w14:paraId="55F504DC" w14:textId="77777777" w:rsidTr="008726BC">
        <w:tc>
          <w:tcPr>
            <w:tcW w:w="2808" w:type="dxa"/>
            <w:shd w:val="clear" w:color="auto" w:fill="2C3E50"/>
          </w:tcPr>
          <w:p w14:paraId="3B4A915D" w14:textId="77777777" w:rsidR="00871A7B" w:rsidRPr="008726BC" w:rsidRDefault="00000000">
            <w:pPr>
              <w:rPr>
                <w:rFonts w:ascii="Arial" w:hAnsi="Arial" w:cs="Arial"/>
              </w:rPr>
            </w:pPr>
            <w:proofErr w:type="spellStart"/>
            <w:r w:rsidRPr="008726BC">
              <w:rPr>
                <w:rFonts w:ascii="Arial" w:hAnsi="Arial" w:cs="Arial"/>
                <w:b/>
                <w:color w:val="FFFFFF"/>
                <w:sz w:val="20"/>
              </w:rPr>
              <w:t>Riasztás</w:t>
            </w:r>
            <w:proofErr w:type="spellEnd"/>
            <w:r w:rsidRPr="008726BC">
              <w:rPr>
                <w:rFonts w:ascii="Arial" w:hAnsi="Arial" w:cs="Arial"/>
                <w:b/>
                <w:color w:val="FFFFFF"/>
                <w:sz w:val="20"/>
              </w:rPr>
              <w:t xml:space="preserve"> </w:t>
            </w:r>
            <w:proofErr w:type="spellStart"/>
            <w:r w:rsidRPr="008726BC">
              <w:rPr>
                <w:rFonts w:ascii="Arial" w:hAnsi="Arial" w:cs="Arial"/>
                <w:b/>
                <w:color w:val="FFFFFF"/>
                <w:sz w:val="20"/>
              </w:rPr>
              <w:t>képe</w:t>
            </w:r>
            <w:proofErr w:type="spellEnd"/>
          </w:p>
        </w:tc>
        <w:tc>
          <w:tcPr>
            <w:tcW w:w="3240" w:type="dxa"/>
            <w:shd w:val="clear" w:color="auto" w:fill="2C3E50"/>
          </w:tcPr>
          <w:p w14:paraId="36B777C0" w14:textId="77777777" w:rsidR="00871A7B" w:rsidRPr="008726BC" w:rsidRDefault="00000000">
            <w:pPr>
              <w:rPr>
                <w:rFonts w:ascii="Arial" w:hAnsi="Arial" w:cs="Arial"/>
              </w:rPr>
            </w:pPr>
            <w:r w:rsidRPr="008726BC">
              <w:rPr>
                <w:rFonts w:ascii="Arial" w:hAnsi="Arial" w:cs="Arial"/>
                <w:b/>
                <w:color w:val="FFFFFF"/>
                <w:sz w:val="20"/>
              </w:rPr>
              <w:t>Értelmezés</w:t>
            </w:r>
          </w:p>
        </w:tc>
        <w:tc>
          <w:tcPr>
            <w:tcW w:w="3024" w:type="dxa"/>
            <w:shd w:val="clear" w:color="auto" w:fill="2C3E50"/>
          </w:tcPr>
          <w:p w14:paraId="3779C7DC" w14:textId="77777777" w:rsidR="00871A7B" w:rsidRPr="008726BC" w:rsidRDefault="00000000">
            <w:pPr>
              <w:rPr>
                <w:rFonts w:ascii="Arial" w:hAnsi="Arial" w:cs="Arial"/>
              </w:rPr>
            </w:pPr>
            <w:r w:rsidRPr="008726BC">
              <w:rPr>
                <w:rFonts w:ascii="Arial" w:hAnsi="Arial" w:cs="Arial"/>
                <w:b/>
                <w:color w:val="FFFFFF"/>
                <w:sz w:val="20"/>
              </w:rPr>
              <w:t>Megoldás</w:t>
            </w:r>
          </w:p>
        </w:tc>
      </w:tr>
      <w:tr w:rsidR="00871A7B" w:rsidRPr="008726BC" w14:paraId="6B76E02F" w14:textId="77777777" w:rsidTr="008726BC">
        <w:tc>
          <w:tcPr>
            <w:tcW w:w="2808" w:type="dxa"/>
          </w:tcPr>
          <w:p w14:paraId="33C83FC5" w14:textId="77777777" w:rsidR="00871A7B" w:rsidRPr="008726BC" w:rsidRDefault="00000000">
            <w:pPr>
              <w:rPr>
                <w:rFonts w:ascii="Arial" w:hAnsi="Arial" w:cs="Arial"/>
              </w:rPr>
            </w:pPr>
            <w:r w:rsidRPr="008726BC">
              <w:rPr>
                <w:rFonts w:ascii="Arial" w:hAnsi="Arial" w:cs="Arial"/>
                <w:noProof/>
                <w:sz w:val="18"/>
              </w:rPr>
              <w:drawing>
                <wp:inline distT="0" distB="0" distL="0" distR="0" wp14:anchorId="25AB8209" wp14:editId="3FA84D0A">
                  <wp:extent cx="1097280" cy="2869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img24.jpeg"/>
                          <pic:cNvPicPr/>
                        </pic:nvPicPr>
                        <pic:blipFill>
                          <a:blip r:embed="rId31"/>
                          <a:stretch>
                            <a:fillRect/>
                          </a:stretch>
                        </pic:blipFill>
                        <pic:spPr>
                          <a:xfrm>
                            <a:off x="0" y="0"/>
                            <a:ext cx="1097280" cy="286921"/>
                          </a:xfrm>
                          <a:prstGeom prst="rect">
                            <a:avLst/>
                          </a:prstGeom>
                        </pic:spPr>
                      </pic:pic>
                    </a:graphicData>
                  </a:graphic>
                </wp:inline>
              </w:drawing>
            </w:r>
          </w:p>
        </w:tc>
        <w:tc>
          <w:tcPr>
            <w:tcW w:w="3240" w:type="dxa"/>
          </w:tcPr>
          <w:p w14:paraId="244325DC" w14:textId="77777777" w:rsidR="00871A7B" w:rsidRPr="008726BC" w:rsidRDefault="00000000">
            <w:pPr>
              <w:rPr>
                <w:rFonts w:ascii="Arial" w:hAnsi="Arial" w:cs="Arial"/>
              </w:rPr>
            </w:pPr>
            <w:r w:rsidRPr="008726BC">
              <w:rPr>
                <w:rFonts w:ascii="Arial" w:hAnsi="Arial" w:cs="Arial"/>
                <w:sz w:val="18"/>
              </w:rPr>
              <w:t>Állapot: Helytelen működés.</w:t>
            </w:r>
            <w:r w:rsidRPr="008726BC">
              <w:rPr>
                <w:rFonts w:ascii="Arial" w:hAnsi="Arial" w:cs="Arial"/>
                <w:sz w:val="18"/>
              </w:rPr>
              <w:br/>
              <w:t>A lézer aktiválása előtt 'Kész' állapotban kell lenni. Más állapotban a gomb megnyomásakor ez a hibaüzenet jelenik meg.</w:t>
            </w:r>
          </w:p>
        </w:tc>
        <w:tc>
          <w:tcPr>
            <w:tcW w:w="3024" w:type="dxa"/>
          </w:tcPr>
          <w:p w14:paraId="3F1032BA" w14:textId="77777777" w:rsidR="00871A7B" w:rsidRPr="008726BC" w:rsidRDefault="00000000">
            <w:pPr>
              <w:rPr>
                <w:rFonts w:ascii="Arial" w:hAnsi="Arial" w:cs="Arial"/>
              </w:rPr>
            </w:pPr>
            <w:r w:rsidRPr="008726BC">
              <w:rPr>
                <w:rFonts w:ascii="Arial" w:hAnsi="Arial" w:cs="Arial"/>
                <w:sz w:val="18"/>
              </w:rPr>
              <w:t>Engedje fel a kapcsolót, és nyomja meg a képernyőn a 'READY' (Kész) gombot.</w:t>
            </w:r>
          </w:p>
        </w:tc>
      </w:tr>
      <w:tr w:rsidR="00871A7B" w:rsidRPr="008726BC" w14:paraId="7CC57371" w14:textId="77777777" w:rsidTr="008726BC">
        <w:tc>
          <w:tcPr>
            <w:tcW w:w="2808" w:type="dxa"/>
          </w:tcPr>
          <w:p w14:paraId="4A836A61" w14:textId="77777777" w:rsidR="00871A7B" w:rsidRPr="008726BC" w:rsidRDefault="00000000">
            <w:pPr>
              <w:rPr>
                <w:rFonts w:ascii="Arial" w:hAnsi="Arial" w:cs="Arial"/>
              </w:rPr>
            </w:pPr>
            <w:r w:rsidRPr="008726BC">
              <w:rPr>
                <w:rFonts w:ascii="Arial" w:hAnsi="Arial" w:cs="Arial"/>
                <w:noProof/>
                <w:sz w:val="18"/>
              </w:rPr>
              <w:drawing>
                <wp:inline distT="0" distB="0" distL="0" distR="0" wp14:anchorId="36A05432" wp14:editId="3FCADAA8">
                  <wp:extent cx="1097280" cy="2940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img25.jpeg"/>
                          <pic:cNvPicPr/>
                        </pic:nvPicPr>
                        <pic:blipFill>
                          <a:blip r:embed="rId32"/>
                          <a:stretch>
                            <a:fillRect/>
                          </a:stretch>
                        </pic:blipFill>
                        <pic:spPr>
                          <a:xfrm>
                            <a:off x="0" y="0"/>
                            <a:ext cx="1097280" cy="294042"/>
                          </a:xfrm>
                          <a:prstGeom prst="rect">
                            <a:avLst/>
                          </a:prstGeom>
                        </pic:spPr>
                      </pic:pic>
                    </a:graphicData>
                  </a:graphic>
                </wp:inline>
              </w:drawing>
            </w:r>
          </w:p>
        </w:tc>
        <w:tc>
          <w:tcPr>
            <w:tcW w:w="3240" w:type="dxa"/>
          </w:tcPr>
          <w:p w14:paraId="2E94D618" w14:textId="77777777" w:rsidR="00871A7B" w:rsidRPr="008726BC" w:rsidRDefault="00000000">
            <w:pPr>
              <w:rPr>
                <w:rFonts w:ascii="Arial" w:hAnsi="Arial" w:cs="Arial"/>
              </w:rPr>
            </w:pPr>
            <w:r w:rsidRPr="008726BC">
              <w:rPr>
                <w:rFonts w:ascii="Arial" w:hAnsi="Arial" w:cs="Arial"/>
                <w:sz w:val="18"/>
              </w:rPr>
              <w:t>Állapot: Kérjük, ellenőrizze a dióda lézert vagy a dióda meghajtót.</w:t>
            </w:r>
            <w:r w:rsidRPr="008726BC">
              <w:rPr>
                <w:rFonts w:ascii="Arial" w:hAnsi="Arial" w:cs="Arial"/>
                <w:sz w:val="18"/>
              </w:rPr>
              <w:br/>
              <w:t>A rendszer azt észlelte, hogy kettőnél több lézerrúd megrongálódott, vagy a kapcsolóüzemű tápegység kimeneti feszültsége túl magas.</w:t>
            </w:r>
          </w:p>
        </w:tc>
        <w:tc>
          <w:tcPr>
            <w:tcW w:w="3024" w:type="dxa"/>
          </w:tcPr>
          <w:p w14:paraId="1EE61BCE" w14:textId="77777777" w:rsidR="00871A7B" w:rsidRPr="008726BC" w:rsidRDefault="00000000">
            <w:pPr>
              <w:rPr>
                <w:rFonts w:ascii="Arial" w:hAnsi="Arial" w:cs="Arial"/>
              </w:rPr>
            </w:pPr>
            <w:r w:rsidRPr="008726BC">
              <w:rPr>
                <w:rFonts w:ascii="Arial" w:hAnsi="Arial" w:cs="Arial"/>
                <w:sz w:val="18"/>
              </w:rPr>
              <w:t>Először ellenőrizze a lézerrudakat:</w:t>
            </w:r>
            <w:r w:rsidRPr="008726BC">
              <w:rPr>
                <w:rFonts w:ascii="Arial" w:hAnsi="Arial" w:cs="Arial"/>
                <w:sz w:val="18"/>
              </w:rPr>
              <w:br/>
              <w:t>1. Kapcsolja ki, indítsa újra, lépjen 'Kész' állapotba. Nézze meg hány lézerrúd világít halványan pirossal, és hány nem világít.</w:t>
            </w:r>
            <w:r w:rsidRPr="008726BC">
              <w:rPr>
                <w:rFonts w:ascii="Arial" w:hAnsi="Arial" w:cs="Arial"/>
                <w:sz w:val="18"/>
              </w:rPr>
              <w:br/>
            </w:r>
            <w:r w:rsidRPr="008726BC">
              <w:rPr>
                <w:rFonts w:ascii="Arial" w:hAnsi="Arial" w:cs="Arial"/>
                <w:sz w:val="18"/>
              </w:rPr>
              <w:br/>
              <w:t>2. Ha 3 vagy több lézerrúd megrongálódott, vegye fel a kapcsolatot a gyárral.</w:t>
            </w:r>
            <w:r w:rsidRPr="008726BC">
              <w:rPr>
                <w:rFonts w:ascii="Arial" w:hAnsi="Arial" w:cs="Arial"/>
                <w:sz w:val="18"/>
              </w:rPr>
              <w:br/>
            </w:r>
            <w:r w:rsidRPr="008726BC">
              <w:rPr>
                <w:rFonts w:ascii="Arial" w:hAnsi="Arial" w:cs="Arial"/>
                <w:sz w:val="18"/>
              </w:rPr>
              <w:br/>
              <w:t>3. Ha csak 1-2 nem világít: frissítse az alaplaprogramot, vagy csökkentse a tápegység kimeneti feszültségét 2 V-tal minden megrongálódott rúd után.</w:t>
            </w:r>
            <w:r w:rsidRPr="008726BC">
              <w:rPr>
                <w:rFonts w:ascii="Arial" w:hAnsi="Arial" w:cs="Arial"/>
                <w:sz w:val="18"/>
              </w:rPr>
              <w:br/>
              <w:t>(Ez vészhelyzeti megoldás - hosszú távon új lézer cseréje ajánlott.)</w:t>
            </w:r>
          </w:p>
        </w:tc>
      </w:tr>
    </w:tbl>
    <w:p w14:paraId="6EE61E39" w14:textId="4EFF36BA" w:rsidR="00871A7B" w:rsidRPr="008726BC" w:rsidRDefault="00871A7B" w:rsidP="008726BC">
      <w:pPr>
        <w:spacing w:before="40" w:after="120"/>
        <w:rPr>
          <w:rFonts w:ascii="Arial" w:hAnsi="Arial" w:cs="Arial"/>
        </w:rPr>
      </w:pPr>
    </w:p>
    <w:sectPr w:rsidR="00871A7B" w:rsidRPr="008726BC" w:rsidSect="00AD273F">
      <w:footerReference w:type="default" r:id="rId33"/>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C368" w14:textId="77777777" w:rsidR="00865CF8" w:rsidRDefault="00865CF8" w:rsidP="00AD273F">
      <w:pPr>
        <w:spacing w:after="0" w:line="240" w:lineRule="auto"/>
      </w:pPr>
      <w:r>
        <w:separator/>
      </w:r>
    </w:p>
  </w:endnote>
  <w:endnote w:type="continuationSeparator" w:id="0">
    <w:p w14:paraId="612F4336" w14:textId="77777777" w:rsidR="00865CF8" w:rsidRDefault="00865CF8" w:rsidP="00AD2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769076"/>
      <w:docPartObj>
        <w:docPartGallery w:val="Page Numbers (Bottom of Page)"/>
        <w:docPartUnique/>
      </w:docPartObj>
    </w:sdtPr>
    <w:sdtEndPr>
      <w:rPr>
        <w:noProof/>
      </w:rPr>
    </w:sdtEndPr>
    <w:sdtContent>
      <w:p w14:paraId="1CB5E81B" w14:textId="648C11C8" w:rsidR="00AD273F" w:rsidRDefault="00AD27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69D39D" w14:textId="77777777" w:rsidR="00AD273F" w:rsidRDefault="00AD2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C2E4C" w14:textId="77777777" w:rsidR="00865CF8" w:rsidRDefault="00865CF8" w:rsidP="00AD273F">
      <w:pPr>
        <w:spacing w:after="0" w:line="240" w:lineRule="auto"/>
      </w:pPr>
      <w:r>
        <w:separator/>
      </w:r>
    </w:p>
  </w:footnote>
  <w:footnote w:type="continuationSeparator" w:id="0">
    <w:p w14:paraId="7833F103" w14:textId="77777777" w:rsidR="00865CF8" w:rsidRDefault="00865CF8" w:rsidP="00AD2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270976">
    <w:abstractNumId w:val="8"/>
  </w:num>
  <w:num w:numId="2" w16cid:durableId="1085690605">
    <w:abstractNumId w:val="6"/>
  </w:num>
  <w:num w:numId="3" w16cid:durableId="460805883">
    <w:abstractNumId w:val="5"/>
  </w:num>
  <w:num w:numId="4" w16cid:durableId="370804821">
    <w:abstractNumId w:val="4"/>
  </w:num>
  <w:num w:numId="5" w16cid:durableId="937905279">
    <w:abstractNumId w:val="7"/>
  </w:num>
  <w:num w:numId="6" w16cid:durableId="1812750821">
    <w:abstractNumId w:val="3"/>
  </w:num>
  <w:num w:numId="7" w16cid:durableId="949777809">
    <w:abstractNumId w:val="2"/>
  </w:num>
  <w:num w:numId="8" w16cid:durableId="415709852">
    <w:abstractNumId w:val="1"/>
  </w:num>
  <w:num w:numId="9" w16cid:durableId="1077752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789"/>
    <w:rsid w:val="0015074B"/>
    <w:rsid w:val="001C2DE9"/>
    <w:rsid w:val="0029639D"/>
    <w:rsid w:val="00326F90"/>
    <w:rsid w:val="00865CF8"/>
    <w:rsid w:val="00871A7B"/>
    <w:rsid w:val="008726BC"/>
    <w:rsid w:val="00AA1D8D"/>
    <w:rsid w:val="00AD273F"/>
    <w:rsid w:val="00B47730"/>
    <w:rsid w:val="00B97D9F"/>
    <w:rsid w:val="00C6570A"/>
    <w:rsid w:val="00CB0664"/>
    <w:rsid w:val="00D71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72DDF"/>
  <w14:defaultImageDpi w14:val="300"/>
  <w15:docId w15:val="{46538318-0B1A-434C-87C9-F103E40B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AD2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17</Pages>
  <Words>3421</Words>
  <Characters>19501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Duro, Adam</cp:lastModifiedBy>
  <cp:revision>4</cp:revision>
  <dcterms:created xsi:type="dcterms:W3CDTF">2013-12-23T23:15:00Z</dcterms:created>
  <dcterms:modified xsi:type="dcterms:W3CDTF">2026-03-18T12:27:00Z</dcterms:modified>
  <cp:category/>
</cp:coreProperties>
</file>