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240" w:lineRule="auto"/>
        <w:ind w:left="0" w:right="2209.30603027343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St. Francis Institute of Technology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11939</wp:posOffset>
            </wp:positionV>
            <wp:extent cx="819150" cy="790575"/>
            <wp:effectExtent b="0" l="0" r="0" t="0"/>
            <wp:wrapSquare wrapText="right" distB="19050" distT="19050" distL="19050" distR="1905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790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61.47949218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(An Autonomous Institution)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57.58483886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AICTE Approved | Affiliated to University of Mumbai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34253120422363" w:lineRule="auto"/>
        <w:ind w:left="1839.7122192382812" w:right="431.58325195312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A+ Grade by NAAC: CMPN, EXTC, INFT NBA Accredited: ISO 9001:2015 Certified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Department of Information Technology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11181640625" w:line="240" w:lineRule="auto"/>
        <w:ind w:left="0" w:right="2139.95910644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Class: TE-ITA/B, Semester: V, A.Y.: 2024-25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45.57434082031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Subject: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single"/>
          <w:shd w:fill="auto" w:val="clear"/>
          <w:vertAlign w:val="baseline"/>
          <w:rtl w:val="0"/>
        </w:rPr>
        <w:t xml:space="preserve">Software Engineering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18.85253906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single"/>
          <w:shd w:fill="auto" w:val="clear"/>
          <w:vertAlign w:val="baseline"/>
          <w:rtl w:val="0"/>
        </w:rPr>
        <w:t xml:space="preserve">ISE2- Home Assignment (based on Module 5)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305908203125" w:line="523.7904739379883" w:lineRule="auto"/>
        <w:ind w:left="541.6799926757812" w:right="1176.839599609375" w:firstLine="4.7999572753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Q. Prepare a risk table and RMMM plan for your mini project based on WBBM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 the above question with following information: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7294921875" w:line="258.7196445465088" w:lineRule="auto"/>
        <w:ind w:left="549.3598937988281" w:right="0" w:firstLine="4.320068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Risk Table: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this you have to list minimum 15 risks out of which 10 risks should be general  and 5 specific to your mini project. Format is as follows: </w:t>
      </w:r>
    </w:p>
    <w:tbl>
      <w:tblPr>
        <w:tblStyle w:val="Table1"/>
        <w:tblW w:w="7407.9998779296875" w:type="dxa"/>
        <w:jc w:val="left"/>
        <w:tblInd w:w="1152.39990234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6.7999267578125"/>
        <w:gridCol w:w="1344.6002197265625"/>
        <w:gridCol w:w="1689.6002197265625"/>
        <w:gridCol w:w="1377.9998779296875"/>
        <w:gridCol w:w="950.3997802734375"/>
        <w:gridCol w:w="948.599853515625"/>
        <w:tblGridChange w:id="0">
          <w:tblGrid>
            <w:gridCol w:w="1096.7999267578125"/>
            <w:gridCol w:w="1344.6002197265625"/>
            <w:gridCol w:w="1689.6002197265625"/>
            <w:gridCol w:w="1377.9998779296875"/>
            <w:gridCol w:w="950.3997802734375"/>
            <w:gridCol w:w="948.599853515625"/>
          </w:tblGrid>
        </w:tblGridChange>
      </w:tblGrid>
      <w:tr>
        <w:trPr>
          <w:cantSplit w:val="0"/>
          <w:trHeight w:val="32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Risk No.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Risk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Risk Category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Probability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Impact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440063476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Type</w:t>
            </w:r>
          </w:p>
        </w:tc>
      </w:tr>
      <w:tr>
        <w:trPr>
          <w:cantSplit w:val="0"/>
          <w:trHeight w:val="32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.479888916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Risk Category – 1. Business Risk Impact – 1. Catastrophic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05810546875" w:line="240" w:lineRule="auto"/>
        <w:ind w:left="540.479888916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2. Technical Risk 2. Critical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540.479888916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3. Project Risk 3. Marginal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3603515625" w:line="240" w:lineRule="auto"/>
        <w:ind w:left="540.479888916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4. Negligible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3.1207275390625" w:line="262.27128982543945" w:lineRule="auto"/>
        <w:ind w:left="547.1998596191406" w:right="4.478759765625" w:hanging="5.039825439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RMMM Plan/RIS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Prepare RIS for any 6 risks from the above risk table, which includes 1 general and 1 specific risk under each risk category (i.e. Business, technical &amp; project). Format is  as follows: </w:t>
      </w:r>
    </w:p>
    <w:tbl>
      <w:tblPr>
        <w:tblStyle w:val="Table2"/>
        <w:tblW w:w="6476.199951171875" w:type="dxa"/>
        <w:jc w:val="left"/>
        <w:tblInd w:w="1152.39990234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4.4000244140625"/>
        <w:gridCol w:w="1416.600341796875"/>
        <w:gridCol w:w="1702.0001220703125"/>
        <w:gridCol w:w="1843.199462890625"/>
        <w:tblGridChange w:id="0">
          <w:tblGrid>
            <w:gridCol w:w="1514.4000244140625"/>
            <w:gridCol w:w="1416.600341796875"/>
            <w:gridCol w:w="1702.0001220703125"/>
            <w:gridCol w:w="1843.199462890625"/>
          </w:tblGrid>
        </w:tblGridChange>
      </w:tblGrid>
      <w:tr>
        <w:trPr>
          <w:cantSplit w:val="0"/>
          <w:trHeight w:val="326.40075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640014648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Risk no.: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76007080078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23980712890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Probability: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199584960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Impact:</w:t>
            </w:r>
          </w:p>
        </w:tc>
      </w:tr>
      <w:tr>
        <w:trPr>
          <w:cantSplit w:val="0"/>
          <w:trHeight w:val="328.80004882812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640014648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Risk Name:</w:t>
            </w:r>
          </w:p>
        </w:tc>
      </w:tr>
      <w:tr>
        <w:trPr>
          <w:cantSplit w:val="0"/>
          <w:trHeight w:val="643.1997680664062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640014648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Risk Mitigation:</w:t>
            </w:r>
          </w:p>
        </w:tc>
      </w:tr>
      <w:tr>
        <w:trPr>
          <w:cantSplit w:val="0"/>
          <w:trHeight w:val="645.598754882812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640014648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Risk Monitoring:</w:t>
            </w:r>
          </w:p>
        </w:tc>
      </w:tr>
      <w:tr>
        <w:trPr>
          <w:cantSplit w:val="0"/>
          <w:trHeight w:val="646.2014770507812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640014648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Risk Management:</w:t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4.319915771484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Sample risk table and RMMM Plan/RIS for railway reservation system.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240" w:lineRule="auto"/>
        <w:ind w:left="0" w:right="2209.30603027343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St. Francis Institute of Technology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11939</wp:posOffset>
            </wp:positionV>
            <wp:extent cx="819150" cy="790575"/>
            <wp:effectExtent b="0" l="0" r="0" t="0"/>
            <wp:wrapSquare wrapText="right" distB="19050" distT="19050" distL="19050" distR="1905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790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61.47949218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(An Autonomous Institution)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57.58483886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AICTE Approved | Affiliated to University of Mumbai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34253120422363" w:lineRule="auto"/>
        <w:ind w:left="1839.7122192382812" w:right="431.58325195312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A+ Grade by NAAC: CMPN, EXTC, INFT NBA Accredited: ISO 9001:2015 Certified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Department of Information Technology</w:t>
      </w:r>
    </w:p>
    <w:tbl>
      <w:tblPr>
        <w:tblStyle w:val="Table3"/>
        <w:tblW w:w="9351.920013427734" w:type="dxa"/>
        <w:jc w:val="left"/>
        <w:tblInd w:w="540.479888916015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.9201049804688"/>
        <w:gridCol w:w="3053.3998107910156"/>
        <w:gridCol w:w="1826.7999267578125"/>
        <w:gridCol w:w="1476.0003662109375"/>
        <w:gridCol w:w="1020.5999755859375"/>
        <w:gridCol w:w="1039.1998291015625"/>
        <w:tblGridChange w:id="0">
          <w:tblGrid>
            <w:gridCol w:w="935.9201049804688"/>
            <w:gridCol w:w="3053.3998107910156"/>
            <w:gridCol w:w="1826.7999267578125"/>
            <w:gridCol w:w="1476.0003662109375"/>
            <w:gridCol w:w="1020.5999755859375"/>
            <w:gridCol w:w="1039.1998291015625"/>
          </w:tblGrid>
        </w:tblGridChange>
      </w:tblGrid>
      <w:tr>
        <w:trPr>
          <w:cantSplit w:val="0"/>
          <w:trHeight w:val="837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Risk 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2.718505859375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Risk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Risk Category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Probability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Impact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Type</w:t>
            </w:r>
          </w:p>
        </w:tc>
      </w:tr>
      <w:tr>
        <w:trPr>
          <w:cantSplit w:val="0"/>
          <w:trHeight w:val="42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6.7199707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2800292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Funding will be lost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Business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50%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General</w:t>
            </w:r>
          </w:p>
        </w:tc>
      </w:tr>
      <w:tr>
        <w:trPr>
          <w:cantSplit w:val="0"/>
          <w:trHeight w:val="838.199462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3.2800292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6.36104583740234" w:lineRule="auto"/>
              <w:ind w:left="118.800048828125" w:right="45.2398681640625" w:hanging="4.319915771484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Technology will not meet  expectations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Technical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30%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General</w:t>
            </w:r>
          </w:p>
        </w:tc>
      </w:tr>
      <w:tr>
        <w:trPr>
          <w:cantSplit w:val="0"/>
          <w:trHeight w:val="1252.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3.2800292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4.8622131347656" w:lineRule="auto"/>
              <w:ind w:left="113.99993896484375" w:right="44.27978515625" w:firstLine="0.72021484375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Integration of all various  railway modules and  databases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Technical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70%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Specific</w:t>
            </w:r>
          </w:p>
        </w:tc>
      </w:tr>
      <w:tr>
        <w:trPr>
          <w:cantSplit w:val="0"/>
          <w:trHeight w:val="424.800415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6.7199707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24011230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Power blackout in a region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Business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30%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Specific</w:t>
            </w:r>
          </w:p>
        </w:tc>
      </w:tr>
      <w:tr>
        <w:trPr>
          <w:cantSplit w:val="0"/>
          <w:trHeight w:val="422.39929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6.7199707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2800292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Employee turnover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30%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General</w:t>
            </w:r>
          </w:p>
        </w:tc>
      </w:tr>
      <w:tr>
        <w:trPr>
          <w:cantSplit w:val="0"/>
          <w:trHeight w:val="1253.2000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3.2800292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4.0291404724121" w:lineRule="auto"/>
              <w:ind w:left="113.99993896484375" w:right="44.9993896484375" w:firstLine="0.72021484375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Inaccurate estimation of  project complexity in terms  of user traffic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50%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Specific</w:t>
            </w:r>
          </w:p>
        </w:tc>
      </w:tr>
    </w:tbl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140.719299316406" w:type="dxa"/>
        <w:jc w:val="left"/>
        <w:tblInd w:w="646.08001708984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9.119873046875"/>
        <w:gridCol w:w="2004.5999145507812"/>
        <w:gridCol w:w="2407.60009765625"/>
        <w:gridCol w:w="2609.3994140625"/>
        <w:tblGridChange w:id="0">
          <w:tblGrid>
            <w:gridCol w:w="2119.119873046875"/>
            <w:gridCol w:w="2004.5999145507812"/>
            <w:gridCol w:w="2407.60009765625"/>
            <w:gridCol w:w="2609.3994140625"/>
          </w:tblGrid>
        </w:tblGridChange>
      </w:tblGrid>
      <w:tr>
        <w:trPr>
          <w:cantSplit w:val="0"/>
          <w:trHeight w:val="42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6398620605468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Risk no.: 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76007080078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Date: 26/2/24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24011230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Probability: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30%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1995849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Impact: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427.199096679687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63986206054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Risk Name: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Power blackout in a region</w:t>
            </w:r>
          </w:p>
        </w:tc>
      </w:tr>
      <w:tr>
        <w:trPr>
          <w:cantSplit w:val="0"/>
          <w:trHeight w:val="1252.80151367187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6398620605468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Risk Mitigation: 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0.3204345703125" w:line="343.86240005493164" w:lineRule="auto"/>
              <w:ind w:left="117.8399658203125" w:right="51.19873046875" w:firstLine="0.71990966796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Keep backup power source for servers so that system state can be saved and communication  with other server is maintained.</w:t>
            </w:r>
          </w:p>
        </w:tc>
      </w:tr>
      <w:tr>
        <w:trPr>
          <w:cantSplit w:val="0"/>
          <w:trHeight w:val="838.198852539062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6398620605468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Risk Monitoring: 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7.919921875" w:line="240" w:lineRule="auto"/>
              <w:ind w:left="113.279876708984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Ensure backups are made and main server is alive. Check files, dates and sizes.</w:t>
            </w:r>
          </w:p>
        </w:tc>
      </w:tr>
      <w:tr>
        <w:trPr>
          <w:cantSplit w:val="0"/>
          <w:trHeight w:val="1252.8012084960938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6398620605468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Risk Management: 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0.32012939453125" w:line="343.86240005493164" w:lineRule="auto"/>
              <w:ind w:left="117.59994506835938" w:right="49.51904296875" w:hanging="3.3599853515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Develop a comprehensive strategy which keeps server alive for maximum time after power  failure else notify its state to other servers and avoid inconsistency.</w:t>
            </w:r>
          </w:p>
        </w:tc>
      </w:tr>
    </w:tbl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240" w:lineRule="auto"/>
        <w:ind w:left="0" w:right="2209.30603027343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St. Francis Institute of Technology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11939</wp:posOffset>
            </wp:positionV>
            <wp:extent cx="819150" cy="790575"/>
            <wp:effectExtent b="0" l="0" r="0" t="0"/>
            <wp:wrapSquare wrapText="right" distB="19050" distT="19050" distL="19050" distR="1905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790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61.47949218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(An Autonomous Institution)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57.58483886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AICTE Approved | Affiliated to University of Mumbai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34253120422363" w:lineRule="auto"/>
        <w:ind w:left="1839.7122192382812" w:right="431.58325195312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A+ Grade by NAAC: CMPN, EXTC, INFT NBA Accredited: ISO 9001:2015 Certified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Department of Information Technology</w:t>
      </w:r>
    </w:p>
    <w:tbl>
      <w:tblPr>
        <w:tblStyle w:val="Table5"/>
        <w:tblW w:w="9140.719299316406" w:type="dxa"/>
        <w:jc w:val="left"/>
        <w:tblInd w:w="646.08001708984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9.119873046875"/>
        <w:gridCol w:w="2004.5999145507812"/>
        <w:gridCol w:w="2407.60009765625"/>
        <w:gridCol w:w="2609.3994140625"/>
        <w:tblGridChange w:id="0">
          <w:tblGrid>
            <w:gridCol w:w="2119.119873046875"/>
            <w:gridCol w:w="2004.5999145507812"/>
            <w:gridCol w:w="2407.60009765625"/>
            <w:gridCol w:w="2609.3994140625"/>
          </w:tblGrid>
        </w:tblGridChange>
      </w:tblGrid>
      <w:tr>
        <w:trPr>
          <w:cantSplit w:val="0"/>
          <w:trHeight w:val="645.60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6398620605468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Risk no.: 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76007080078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Date: 26/2/24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24011230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Probability: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30%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1995849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Impact: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427.1997070312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63986206054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Risk Name: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Employee Turnover</w:t>
            </w:r>
          </w:p>
        </w:tc>
      </w:tr>
      <w:tr>
        <w:trPr>
          <w:cantSplit w:val="0"/>
          <w:trHeight w:val="1055.99975585937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6398620605468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Risk Mitigation: 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920166015625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Meet with current employee to determine causes for turnover, provide flexible working hours. </w:t>
            </w:r>
          </w:p>
        </w:tc>
      </w:tr>
      <w:tr>
        <w:trPr>
          <w:cantSplit w:val="0"/>
          <w:trHeight w:val="919.799804687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6398620605468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Risk Monitoring: 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9189453125" w:line="230.40809154510498" w:lineRule="auto"/>
              <w:ind w:left="116.6400146484375" w:right="43.67919921875" w:firstLine="0.479888916015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Check attitude of team members in case of any office politics, review bonus structure and  incentives.</w:t>
            </w:r>
          </w:p>
        </w:tc>
      </w:tr>
      <w:tr>
        <w:trPr>
          <w:cantSplit w:val="0"/>
          <w:trHeight w:val="691.19995117187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6398620605468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Risk Management: 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.51904296875" w:line="240" w:lineRule="auto"/>
              <w:ind w:left="113.999938964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Assign a backup staff for every critical technologist at the start of the project.</w:t>
            </w:r>
          </w:p>
        </w:tc>
      </w:tr>
    </w:tbl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b w:val="1"/>
          <w:color w:val="ff0000"/>
          <w:sz w:val="48"/>
          <w:szCs w:val="48"/>
        </w:rPr>
      </w:pPr>
      <w:r w:rsidDel="00000000" w:rsidR="00000000" w:rsidRPr="00000000">
        <w:rPr>
          <w:b w:val="1"/>
          <w:color w:val="ff0000"/>
          <w:sz w:val="48"/>
          <w:szCs w:val="48"/>
          <w:rtl w:val="0"/>
        </w:rPr>
        <w:t xml:space="preserve">Risk table will be same but RIS will be unique for each member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b w:val="1"/>
          <w:color w:val="ff0000"/>
          <w:sz w:val="48"/>
          <w:szCs w:val="48"/>
        </w:rPr>
      </w:pPr>
      <w:r w:rsidDel="00000000" w:rsidR="00000000" w:rsidRPr="00000000">
        <w:rPr>
          <w:b w:val="1"/>
          <w:color w:val="ff0000"/>
          <w:sz w:val="48"/>
          <w:szCs w:val="48"/>
          <w:rtl w:val="0"/>
        </w:rPr>
        <w:t xml:space="preserve">-shree ma’am</w:t>
      </w:r>
    </w:p>
    <w:sectPr>
      <w:pgSz w:h="15840" w:w="12240" w:orient="portrait"/>
      <w:pgMar w:bottom="2217.9995727539062" w:top="704.000244140625" w:left="900" w:right="1378.24096679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