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.91339111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St. Francis Institute of Technology, Mumbai-400 103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9.45129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Department of Information Technology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0" w:lineRule="auto"/>
        <w:ind w:left="3602.3318481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A.Y. 2024-2025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6.3824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Class: TE-ITA/B, Semester: VI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0" w:lineRule="auto"/>
        <w:ind w:left="2988.3135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Data Science Lab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0" w:lineRule="auto"/>
        <w:ind w:left="1557.212829589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Experiment – 9: To study big data analytics tools.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079925537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Aim: To study Big Data Analytics tools.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292.07992553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Objectives: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After study of this experiment, the student will be able to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100.7998657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To learn streaming and batch processing tools of big data.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292.07992553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Outcomes: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After study of this experiment, the student will be able to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723.75991821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identify different big Data tools.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4.8619270324707" w:lineRule="auto"/>
        <w:ind w:left="292.0799255371094" w:right="-6.400146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Prerequisite: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Fundamentals of Python Programming and Database Management System.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Python Installation, Personal Computer, Windows operating system,  Internet Connection, Microsoft Word.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81787109375" w:line="240" w:lineRule="auto"/>
        <w:ind w:left="292.079925537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Pre-Experiment Exercise: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Brief Theory: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20.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Big data analytics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20.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Apache Hadoop Ecosystem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00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 Post-Experiments Exercise 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2.079925537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Extended Theory: (Soft Copy)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Different types of big data analytics tools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Batch Processing Tools – Hadoop, Apache Spark, Flink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afterAutospacing="0" w:before="135.1202392578125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Real-Time Processing Tools – Apache Storm, Apache Kafka, Apache Flink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Interactive Query Tools – Apache Hive, Presto, Impala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Storage &amp; Management – HDFS, Apache Cassandra, MongoDB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Machine Learning &amp; AI Tools – Apache Mahout, TensorFlow, MLlib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Visualization Tools – Tableau, Power BI, D3.js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Apache spark and spark Framework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before="132.7203369140625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Apache Spark is an open-source, distributed computing system for big data processing.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Supports batch processing, real-time streaming, machine learning, and graph processing.</w:t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Uses Resilient Distributed Datasets (RDDs) for fault tolerance and parallel computing.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Components include Spark Core, Spark SQL, Spark Streaming, MLlib, and GraphX.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Written in Scala, with APIs for Python, Java, and 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3.759918212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Questions: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Types of spark modes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 </w:t>
        <w:br w:type="textWrapping"/>
        <w:tab/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Local Mode – Runs Spark on a single machine for testing and debugging.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afterAutospacing="0" w:before="132.7203369140625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Standalone Mode – Uses Spark’s built-in cluster manager for small to medium workloads.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YARN Mode – Runs Spark on Hadoop’s YARN for resource management in large clusters.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Kubernetes Mode – Deploys Spark applications in containerized environments.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Mesos Mode – Uses Apache Mesos for cluster management and resource allocation.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 Mode – The driver runs on the local machine and executes Spark jobs.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Cluster Mode – The driver runs within the cluster for better scalability.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Cloud Mode – Deploys Spark on cloud platforms like AWS, Azure, or Google Cloud.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spark context or how to create spark instance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SparkContext is the entry point for Spark applications, managing execution.</w:t>
        <w:br w:type="textWrapping"/>
        <w:t xml:space="preserve">It initializes RDDs, broadcast variables, and accumulators.</w:t>
        <w:br w:type="textWrapping"/>
        <w:t xml:space="preserve">A Spark instance is created using SparkConf, specifying configurations.</w:t>
        <w:br w:type="textWrapping"/>
        <w:t xml:space="preserve">Example in Python: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pyspark import SparkConf, SparkContext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 = SparkConf().setAppName("MyApp").setMaster("local")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 = SparkContext(conf=conf)  </w:t>
      </w:r>
    </w:p>
    <w:p w:rsidR="00000000" w:rsidDel="00000000" w:rsidP="00000000" w:rsidRDefault="00000000" w:rsidRPr="00000000" w14:paraId="00000032">
      <w:pPr>
        <w:widowControl w:val="0"/>
        <w:spacing w:before="135.11962890625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35.11962890625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Spark 2.0+, SparkSession is preferred over SparkContext for DataFrames.</w:t>
      </w:r>
    </w:p>
    <w:p w:rsidR="00000000" w:rsidDel="00000000" w:rsidP="00000000" w:rsidRDefault="00000000" w:rsidRPr="00000000" w14:paraId="00000034">
      <w:pPr>
        <w:widowControl w:val="0"/>
        <w:spacing w:before="135.11962890625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SparkSession provides a unified entry point for working with Spark’s components.</w:t>
      </w:r>
    </w:p>
    <w:p w:rsidR="00000000" w:rsidDel="00000000" w:rsidP="00000000" w:rsidRDefault="00000000" w:rsidRPr="00000000" w14:paraId="00000035">
      <w:pPr>
        <w:widowControl w:val="0"/>
        <w:spacing w:before="135.11962890625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Multiple SparkContexts cannot run in the same JVM but multiple SparkSessions can.</w:t>
      </w:r>
    </w:p>
    <w:p w:rsidR="00000000" w:rsidDel="00000000" w:rsidP="00000000" w:rsidRDefault="00000000" w:rsidRPr="00000000" w14:paraId="00000036">
      <w:pPr>
        <w:widowControl w:val="0"/>
        <w:spacing w:before="135.11962890625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Closing SparkContext is necessary to free resources: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sc.stop()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Explain RDD in Apache spark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afterAutospacing="0" w:before="132.7203369140625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RDD (Resilient Distributed Dataset) is the core data structure in Spark.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is an immutable, distributed collection of objects stored across nodes.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RDDs support parallel processing and fault tolerance via lineage tracking.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Two types of operations: Transformations (map, filter) and Actions (collect, count).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Transformations are lazy-evaluated, executed only when an action is triggered.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RDDs can be created from existing data sources like HDFS, S3, or local files.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RDDs can be persisted in memory or disk to optimize computations.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 of RDD creation in Python: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rdd = sc.parallelize([1, 2, 3, 4, 5])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filtered_rdd = rdd.filter(lambda x: x % 2 == 0)  </w:t>
      </w:r>
    </w:p>
    <w:p w:rsidR="00000000" w:rsidDel="00000000" w:rsidP="00000000" w:rsidRDefault="00000000" w:rsidRPr="00000000" w14:paraId="00000043">
      <w:pPr>
        <w:widowControl w:val="0"/>
        <w:spacing w:before="132.7203369140625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print(filtered_rdd.collect())  # Output: [2, 4]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51989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Conclusion: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44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the significance of the topic studied in the experiment.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References: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43.30467224121094" w:lineRule="auto"/>
        <w:ind w:left="6.623992919921875" w:right="795.48828125" w:firstLine="17.8848266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6"/>
          <w:szCs w:val="26"/>
          <w:u w:val="single"/>
          <w:shd w:fill="auto" w:val="clear"/>
          <w:vertAlign w:val="baseline"/>
          <w:rtl w:val="0"/>
        </w:rPr>
        <w:t xml:space="preserve">https://drive.google.com/file/d/1Mc5J1ZSOS_-QYInDkHfyLU9nvQA2jSBa/view?usp=sharing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6"/>
          <w:szCs w:val="26"/>
          <w:u w:val="single"/>
          <w:shd w:fill="auto" w:val="clear"/>
          <w:vertAlign w:val="baseline"/>
          <w:rtl w:val="0"/>
        </w:rPr>
        <w:t xml:space="preserve">https://www.analyticsvidhya.com/blog/2021/06/real-time-data-streaming-using-apache-spark/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6"/>
          <w:szCs w:val="26"/>
          <w:u w:val="single"/>
          <w:shd w:fill="auto" w:val="clear"/>
          <w:vertAlign w:val="baseline"/>
          <w:rtl w:val="0"/>
        </w:rPr>
        <w:t xml:space="preserve">https://www.tutorialspoint.com/apache_spark/apache_spark_tutorial.pdf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03.879394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---------------------------------</w:t>
      </w:r>
    </w:p>
    <w:sectPr>
      <w:headerReference r:id="rId6" w:type="default"/>
      <w:pgSz w:h="16820" w:w="11900" w:orient="portrait"/>
      <w:pgMar w:bottom="1598.8800048828125" w:top="1421.199951171875" w:left="1440.4800415039062" w:right="101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color w:val="434343"/>
        <w:rtl w:val="0"/>
      </w:rPr>
      <w:t xml:space="preserve">Name: Durva Kadam </w:t>
      <w:tab/>
      <w:tab/>
      <w:tab/>
      <w:tab/>
      <w:tab/>
      <w:tab/>
      <w:tab/>
      <w:tab/>
      <w:tab/>
      <w:t xml:space="preserve">Roll No: 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