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C9A" w:rsidRPr="009F0C9A" w:rsidRDefault="009F0C9A" w:rsidP="009F0C9A">
      <w:pPr>
        <w:jc w:val="center"/>
        <w:rPr>
          <w:rFonts w:ascii="Algerian" w:hAnsi="Algerian"/>
          <w:b/>
          <w:i/>
          <w:color w:val="1F4E79" w:themeColor="accent5" w:themeShade="80"/>
          <w:sz w:val="72"/>
          <w:szCs w:val="72"/>
          <w:u w:val="single"/>
        </w:rPr>
      </w:pPr>
      <w:r w:rsidRPr="009F0C9A">
        <w:rPr>
          <w:rFonts w:ascii="Algerian" w:hAnsi="Algerian"/>
          <w:b/>
          <w:i/>
          <w:color w:val="1F4E79" w:themeColor="accent5" w:themeShade="80"/>
          <w:sz w:val="72"/>
          <w:szCs w:val="72"/>
          <w:highlight w:val="lightGray"/>
          <w:u w:val="single"/>
        </w:rPr>
        <w:t>MSCIT COURSE PROGRESS</w:t>
      </w:r>
    </w:p>
    <w:p w:rsidR="009F0C9A" w:rsidRPr="009F0C9A" w:rsidRDefault="009F0C9A" w:rsidP="009F0C9A">
      <w:pPr>
        <w:spacing w:after="167"/>
        <w:jc w:val="center"/>
        <w:rPr>
          <w:rFonts w:ascii="Broadway" w:hAnsi="Broadway"/>
          <w:b/>
          <w:color w:val="171717" w:themeColor="background2" w:themeShade="1A"/>
        </w:rPr>
      </w:pPr>
      <w:r w:rsidRPr="009F0C9A">
        <w:rPr>
          <w:rFonts w:ascii="Broadway" w:eastAsia="Copperplate Gothic" w:hAnsi="Broadway" w:cs="Copperplate Gothic"/>
          <w:b/>
          <w:color w:val="171717" w:themeColor="background2" w:themeShade="1A"/>
          <w:sz w:val="48"/>
          <w:highlight w:val="lightGray"/>
        </w:rPr>
        <w:t>REPORT</w:t>
      </w:r>
    </w:p>
    <w:p w:rsidR="009F0C9A" w:rsidRPr="009F0C9A" w:rsidRDefault="009F0C9A" w:rsidP="009F0C9A">
      <w:pPr>
        <w:pStyle w:val="ListParagraph"/>
        <w:numPr>
          <w:ilvl w:val="0"/>
          <w:numId w:val="1"/>
        </w:numPr>
        <w:spacing w:after="0"/>
        <w:rPr>
          <w:rFonts w:ascii="Brush Script MT" w:hAnsi="Brush Script MT"/>
          <w:b/>
          <w:bCs/>
          <w:color w:val="323E4F" w:themeColor="text2" w:themeShade="BF"/>
        </w:rPr>
      </w:pPr>
      <w:r w:rsidRPr="009F0C9A">
        <w:rPr>
          <w:rFonts w:ascii="Brush Script MT" w:eastAsia="Bernard MT" w:hAnsi="Brush Script MT" w:cs="Bernard MT"/>
          <w:b/>
          <w:bCs/>
          <w:color w:val="323E4F" w:themeColor="text2" w:themeShade="BF"/>
          <w:sz w:val="40"/>
        </w:rPr>
        <w:t>Executive Summary</w:t>
      </w:r>
    </w:p>
    <w:p w:rsidR="009F0C9A" w:rsidRDefault="009F0C9A" w:rsidP="009F0C9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Core Purpose:</w:t>
      </w:r>
      <w:r>
        <w:rPr>
          <w:rFonts w:ascii="Arial" w:eastAsia="Times New Roman" w:hAnsi="Arial" w:cs="Arial"/>
          <w:sz w:val="24"/>
          <w:szCs w:val="24"/>
        </w:rPr>
        <w:t xml:space="preserve"> To empower individuals with essential digital skills, enhance employability, and build confidence in using Information Technology.</w:t>
      </w:r>
    </w:p>
    <w:p w:rsidR="009F0C9A" w:rsidRDefault="009F0C9A" w:rsidP="009F0C9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Course Structure:</w:t>
      </w:r>
      <w:r>
        <w:rPr>
          <w:rFonts w:ascii="Arial" w:eastAsia="Times New Roman" w:hAnsi="Arial" w:cs="Arial"/>
          <w:sz w:val="24"/>
          <w:szCs w:val="24"/>
        </w:rPr>
        <w:t xml:space="preserve"> A 3–6 month, self-paced, AI-powered e-learning program focusing on hands-on practice (60%) and theory (40%).</w:t>
      </w:r>
    </w:p>
    <w:p w:rsidR="009F0C9A" w:rsidRDefault="009F0C9A" w:rsidP="009F0C9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Curriculum Focus:</w:t>
      </w:r>
      <w:r>
        <w:rPr>
          <w:rFonts w:ascii="Arial" w:eastAsia="Times New Roman" w:hAnsi="Arial" w:cs="Arial"/>
          <w:sz w:val="24"/>
          <w:szCs w:val="24"/>
        </w:rPr>
        <w:t xml:space="preserve"> Covers 125+ AI tools, Microsoft Office (Word, Excel, PowerPoint), Windows, and internet basics. It also includes "Go-Green" initiatives and netiquettes.</w:t>
      </w:r>
    </w:p>
    <w:p w:rsidR="009F0C9A" w:rsidRDefault="009F0C9A" w:rsidP="009F0C9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Certification:</w:t>
      </w:r>
      <w:r>
        <w:rPr>
          <w:rFonts w:ascii="Arial" w:eastAsia="Times New Roman" w:hAnsi="Arial" w:cs="Arial"/>
          <w:sz w:val="24"/>
          <w:szCs w:val="24"/>
        </w:rPr>
        <w:t xml:space="preserve"> A joint certificate issued by MSBTE (Maharashtra State Board of Technical Education) and MKCL.</w:t>
      </w:r>
    </w:p>
    <w:p w:rsidR="009F0C9A" w:rsidRDefault="009F0C9A" w:rsidP="009F0C9A">
      <w:pPr>
        <w:spacing w:after="0"/>
        <w:ind w:left="1985"/>
        <w:rPr>
          <w:b/>
          <w:bCs/>
          <w:color w:val="385623" w:themeColor="accent6" w:themeShade="80"/>
          <w:sz w:val="40"/>
          <w:szCs w:val="40"/>
        </w:rPr>
      </w:pPr>
    </w:p>
    <w:p w:rsidR="009F0C9A" w:rsidRPr="009F0C9A" w:rsidRDefault="009F0C9A" w:rsidP="009F0C9A">
      <w:pPr>
        <w:spacing w:after="0"/>
        <w:ind w:left="981" w:firstLine="720"/>
        <w:rPr>
          <w:b/>
          <w:bCs/>
          <w:color w:val="323E4F" w:themeColor="text2" w:themeShade="BF"/>
          <w:sz w:val="40"/>
          <w:szCs w:val="40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highlight w:val="lightGray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 </w:t>
      </w:r>
      <w:r w:rsidRPr="009F0C9A">
        <w:rPr>
          <w:rFonts w:ascii="Brush Script MT" w:eastAsia="Bernard MT" w:hAnsi="Brush Script MT" w:cs="Bernard MT"/>
          <w:b/>
          <w:bCs/>
          <w:color w:val="1F3864" w:themeColor="accent1" w:themeShade="80"/>
          <w:sz w:val="40"/>
          <w:szCs w:val="40"/>
        </w:rPr>
        <w:t>Curriculum</w:t>
      </w:r>
      <w:proofErr w:type="gramEnd"/>
      <w:r w:rsidRPr="009F0C9A">
        <w:rPr>
          <w:rFonts w:ascii="Brush Script MT" w:eastAsia="Bernard MT" w:hAnsi="Brush Script MT" w:cs="Bernard MT"/>
          <w:b/>
          <w:bCs/>
          <w:color w:val="1F3864" w:themeColor="accent1" w:themeShade="80"/>
          <w:sz w:val="40"/>
          <w:szCs w:val="40"/>
        </w:rPr>
        <w:t xml:space="preserve"> Overview</w:t>
      </w:r>
      <w:bookmarkStart w:id="0" w:name="_GoBack"/>
      <w:bookmarkEnd w:id="0"/>
    </w:p>
    <w:tbl>
      <w:tblPr>
        <w:tblStyle w:val="TableGrid"/>
        <w:tblW w:w="9526" w:type="dxa"/>
        <w:tblInd w:w="0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746"/>
        <w:gridCol w:w="3965"/>
        <w:gridCol w:w="2815"/>
      </w:tblGrid>
      <w:tr w:rsidR="009F0C9A" w:rsidTr="009F0C9A">
        <w:trPr>
          <w:trHeight w:val="227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C9A" w:rsidRPr="009F0C9A" w:rsidRDefault="009F0C9A">
            <w:pPr>
              <w:spacing w:line="240" w:lineRule="auto"/>
              <w:jc w:val="both"/>
              <w:rPr>
                <w:rFonts w:ascii="Harrington" w:hAnsi="Harrington"/>
                <w:color w:val="1F4E79" w:themeColor="accent5" w:themeShade="80"/>
                <w:lang w:eastAsia="en-IN"/>
              </w:rPr>
            </w:pPr>
            <w:r w:rsidRPr="009F0C9A">
              <w:rPr>
                <w:rFonts w:ascii="Harrington" w:eastAsia="Arial" w:hAnsi="Harrington" w:cs="Arial"/>
                <w:b/>
                <w:color w:val="1F4E79" w:themeColor="accent5" w:themeShade="80"/>
                <w:sz w:val="44"/>
                <w:lang w:eastAsia="en-IN"/>
              </w:rPr>
              <w:t>MODULE</w:t>
            </w:r>
            <w:r w:rsidRPr="009F0C9A">
              <w:rPr>
                <w:rFonts w:ascii="Harrington" w:hAnsi="Harrington"/>
                <w:color w:val="1F4E79" w:themeColor="accent5" w:themeShade="80"/>
                <w:sz w:val="44"/>
                <w:lang w:eastAsia="en-IN"/>
              </w:rPr>
              <w:t xml:space="preserve"> </w:t>
            </w:r>
          </w:p>
          <w:p w:rsidR="009F0C9A" w:rsidRPr="009F0C9A" w:rsidRDefault="009F0C9A">
            <w:pPr>
              <w:spacing w:line="240" w:lineRule="auto"/>
              <w:rPr>
                <w:rFonts w:ascii="Harrington" w:hAnsi="Harrington"/>
                <w:color w:val="7B7B7B" w:themeColor="accent3" w:themeShade="BF"/>
                <w:highlight w:val="lightGray"/>
                <w:lang w:eastAsia="en-IN"/>
              </w:rPr>
            </w:pPr>
          </w:p>
          <w:p w:rsidR="009F0C9A" w:rsidRDefault="009F0C9A">
            <w:pPr>
              <w:spacing w:line="240" w:lineRule="auto"/>
              <w:ind w:firstLine="720"/>
              <w:rPr>
                <w:rFonts w:ascii="Harrington" w:hAnsi="Harrington"/>
                <w:color w:val="000000" w:themeColor="text1"/>
                <w:highlight w:val="lightGray"/>
                <w:lang w:eastAsia="en-IN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F0C9A" w:rsidRPr="009F0C9A" w:rsidRDefault="009F0C9A">
            <w:pPr>
              <w:spacing w:after="74" w:line="240" w:lineRule="auto"/>
              <w:rPr>
                <w:rFonts w:ascii="Harrington" w:hAnsi="Harrington"/>
                <w:color w:val="1F4E79" w:themeColor="accent5" w:themeShade="80"/>
                <w:lang w:eastAsia="en-IN"/>
              </w:rPr>
            </w:pPr>
            <w:r w:rsidRPr="009F0C9A">
              <w:rPr>
                <w:rFonts w:ascii="Harrington" w:eastAsia="Arial" w:hAnsi="Harrington" w:cs="Arial"/>
                <w:b/>
                <w:color w:val="1F4E79" w:themeColor="accent5" w:themeShade="80"/>
                <w:sz w:val="44"/>
                <w:lang w:eastAsia="en-IN"/>
              </w:rPr>
              <w:t xml:space="preserve">KEY </w:t>
            </w:r>
          </w:p>
          <w:p w:rsidR="009F0C9A" w:rsidRPr="009F0C9A" w:rsidRDefault="009F0C9A">
            <w:pPr>
              <w:spacing w:after="77" w:line="240" w:lineRule="auto"/>
              <w:ind w:left="1"/>
              <w:rPr>
                <w:rFonts w:ascii="Harrington" w:hAnsi="Harrington"/>
                <w:color w:val="1F4E79" w:themeColor="accent5" w:themeShade="80"/>
                <w:lang w:eastAsia="en-IN"/>
              </w:rPr>
            </w:pPr>
            <w:r w:rsidRPr="009F0C9A">
              <w:rPr>
                <w:rFonts w:ascii="Harrington" w:eastAsia="Arial" w:hAnsi="Harrington" w:cs="Arial"/>
                <w:b/>
                <w:color w:val="1F4E79" w:themeColor="accent5" w:themeShade="80"/>
                <w:sz w:val="44"/>
                <w:lang w:eastAsia="en-IN"/>
              </w:rPr>
              <w:t xml:space="preserve">LEARNING </w:t>
            </w:r>
          </w:p>
          <w:p w:rsidR="009F0C9A" w:rsidRDefault="009F0C9A">
            <w:pPr>
              <w:spacing w:line="240" w:lineRule="auto"/>
              <w:ind w:left="1"/>
              <w:jc w:val="both"/>
              <w:rPr>
                <w:color w:val="000000" w:themeColor="text1"/>
                <w:highlight w:val="lightGray"/>
                <w:lang w:eastAsia="en-IN"/>
              </w:rPr>
            </w:pPr>
            <w:r w:rsidRPr="009F0C9A">
              <w:rPr>
                <w:rFonts w:ascii="Harrington" w:eastAsia="Arial" w:hAnsi="Harrington" w:cs="Arial"/>
                <w:b/>
                <w:color w:val="1F4E79" w:themeColor="accent5" w:themeShade="80"/>
                <w:sz w:val="44"/>
                <w:lang w:eastAsia="en-IN"/>
              </w:rPr>
              <w:t>OBJECTIVES</w:t>
            </w:r>
            <w:r w:rsidRPr="009F0C9A">
              <w:rPr>
                <w:rFonts w:ascii="Arial" w:eastAsia="Arial" w:hAnsi="Arial" w:cs="Arial"/>
                <w:b/>
                <w:color w:val="1F4E79" w:themeColor="accent5" w:themeShade="80"/>
                <w:sz w:val="44"/>
                <w:lang w:eastAsia="en-IN"/>
              </w:rPr>
              <w:t xml:space="preserve">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jc w:val="both"/>
              <w:rPr>
                <w:rFonts w:ascii="Harrington" w:hAnsi="Harrington"/>
                <w:color w:val="1F4E79" w:themeColor="accent5" w:themeShade="80"/>
                <w:lang w:eastAsia="en-IN"/>
              </w:rPr>
            </w:pPr>
            <w:r w:rsidRPr="009F0C9A">
              <w:rPr>
                <w:rFonts w:ascii="Harrington" w:eastAsia="Arial" w:hAnsi="Harrington" w:cs="Arial"/>
                <w:b/>
                <w:color w:val="1F4E79" w:themeColor="accent5" w:themeShade="80"/>
                <w:sz w:val="48"/>
                <w:lang w:eastAsia="en-IN"/>
              </w:rPr>
              <w:t>STATUS</w:t>
            </w:r>
          </w:p>
        </w:tc>
      </w:tr>
      <w:tr w:rsidR="009F0C9A" w:rsidTr="009F0C9A">
        <w:trPr>
          <w:trHeight w:val="96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jc w:val="both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DIGITAL LITERACY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after="36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HARDWARE BASIC </w:t>
            </w:r>
          </w:p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OPERATING SYSTEMS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COMPLETED </w:t>
            </w:r>
          </w:p>
        </w:tc>
      </w:tr>
      <w:tr w:rsidR="009F0C9A" w:rsidTr="009F0C9A">
        <w:trPr>
          <w:trHeight w:val="1040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after="35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PRODUCTIVITY </w:t>
            </w:r>
          </w:p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TOOLS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after="33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ADVANCED FEATURES OF </w:t>
            </w:r>
          </w:p>
          <w:p w:rsidR="009F0C9A" w:rsidRPr="009F0C9A" w:rsidRDefault="009F0C9A">
            <w:pPr>
              <w:spacing w:after="36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MS </w:t>
            </w:r>
            <w:proofErr w:type="gramStart"/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>WORD,POWERPOINT</w:t>
            </w:r>
            <w:proofErr w:type="gramEnd"/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 </w:t>
            </w:r>
          </w:p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AND EXCEL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IN PROGRESS </w:t>
            </w:r>
          </w:p>
        </w:tc>
      </w:tr>
      <w:tr w:rsidR="009F0C9A" w:rsidTr="009F0C9A">
        <w:trPr>
          <w:trHeight w:val="1526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SMART TYPING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after="35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IMPROVING SPEED AND </w:t>
            </w:r>
          </w:p>
          <w:p w:rsidR="009F0C9A" w:rsidRPr="009F0C9A" w:rsidRDefault="009F0C9A">
            <w:pPr>
              <w:spacing w:after="35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ACCURACY INENGLISH </w:t>
            </w:r>
          </w:p>
          <w:p w:rsidR="009F0C9A" w:rsidRPr="009F0C9A" w:rsidRDefault="009F0C9A">
            <w:pPr>
              <w:spacing w:after="35"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AND REGIONAL </w:t>
            </w:r>
          </w:p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LANGUAGES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0C9A" w:rsidRPr="009F0C9A" w:rsidRDefault="009F0C9A">
            <w:pPr>
              <w:spacing w:line="240" w:lineRule="auto"/>
              <w:rPr>
                <w:rFonts w:ascii="Baskerville Old Face" w:hAnsi="Baskerville Old Face"/>
                <w:color w:val="2E74B5" w:themeColor="accent5" w:themeShade="BF"/>
                <w:sz w:val="28"/>
                <w:szCs w:val="28"/>
                <w:lang w:eastAsia="en-IN"/>
              </w:rPr>
            </w:pPr>
            <w:r w:rsidRPr="009F0C9A">
              <w:rPr>
                <w:rFonts w:ascii="Baskerville Old Face" w:eastAsia="Arial" w:hAnsi="Baskerville Old Face" w:cs="Arial"/>
                <w:b/>
                <w:color w:val="2E74B5" w:themeColor="accent5" w:themeShade="BF"/>
                <w:sz w:val="28"/>
                <w:szCs w:val="28"/>
                <w:lang w:eastAsia="en-IN"/>
              </w:rPr>
              <w:t xml:space="preserve">ON GOING </w:t>
            </w:r>
          </w:p>
        </w:tc>
      </w:tr>
    </w:tbl>
    <w:p w:rsidR="009F0C9A" w:rsidRDefault="009F0C9A" w:rsidP="009F0C9A"/>
    <w:p w:rsidR="00781421" w:rsidRDefault="009F0C9A"/>
    <w:sectPr w:rsidR="0078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nard M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00D48"/>
    <w:multiLevelType w:val="hybridMultilevel"/>
    <w:tmpl w:val="56927CE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EA8870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9A"/>
    <w:rsid w:val="009F0C9A"/>
    <w:rsid w:val="00A03034"/>
    <w:rsid w:val="00B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24127C3E-BA10-4830-8A14-B99622A0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0C9A"/>
    <w:pPr>
      <w:spacing w:line="300" w:lineRule="auto"/>
    </w:pPr>
    <w:rPr>
      <w:rFonts w:eastAsiaTheme="minorEastAsia"/>
      <w:sz w:val="21"/>
      <w:szCs w:val="21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C9A"/>
    <w:pPr>
      <w:ind w:left="720"/>
      <w:contextualSpacing/>
    </w:pPr>
    <w:rPr>
      <w:szCs w:val="19"/>
    </w:rPr>
  </w:style>
  <w:style w:type="table" w:customStyle="1" w:styleId="TableGrid">
    <w:name w:val="TableGrid"/>
    <w:rsid w:val="009F0C9A"/>
    <w:pPr>
      <w:spacing w:after="0" w:line="240" w:lineRule="auto"/>
    </w:pPr>
    <w:rPr>
      <w:rFonts w:eastAsiaTheme="minorEastAsia"/>
      <w:sz w:val="21"/>
      <w:szCs w:val="21"/>
      <w:lang w:bidi="mr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5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2026-06-03T05:03:00Z</dcterms:created>
  <dcterms:modified xsi:type="dcterms:W3CDTF">2026-06-03T05:10:00Z</dcterms:modified>
</cp:coreProperties>
</file>