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drawing>
                <wp:inline distT="0" distR="0" distB="0" distL="0">
                  <wp:extent cx="714375" cy="714375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2857500" cy="714375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714375" cy="714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02-2024</w:t>
            </w:r>
          </w:p>
        </w:tc>
        <w:tc>
          <w:p>
            <w:pPr>
              <w:jc w:val="center"/>
            </w:pPr>
            <w:r>
              <w:t>19-02-2024 - 19-03-2024</w:t>
            </w:r>
          </w:p>
        </w:tc>
        <w:tc>
          <w:p>
            <w:pPr>
              <w:jc w:val="center"/>
            </w:pPr>
            <w:r>
              <w:t>SK025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Mahesh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t>SKODA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1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2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t>1200000.0</w:t>
            </w:r>
          </w:p>
        </w:tc>
        <w:tc>
          <w:p>
            <w:pPr>
              <w:jc w:val="center"/>
            </w:pPr>
            <w:r>
              <w:t>300000.0</w:t>
            </w:r>
          </w:p>
        </w:tc>
        <w:tc>
          <w:p>
            <w:pPr>
              <w:jc w:val="center"/>
            </w:pPr>
            <w:r>
              <w:t>900000.0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t>25000.0</w:t>
            </w:r>
          </w:p>
        </w:tc>
        <w:tc>
          <w:p>
            <w:pPr>
              <w:jc w:val="center"/>
            </w:pPr>
            <w:r>
              <w:t>4000.0</w:t>
            </w:r>
          </w:p>
        </w:tc>
        <w:tc>
          <w:p>
            <w:pPr>
              <w:jc w:val="center"/>
            </w:pPr>
            <w:r>
              <w:t>21000.0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t>1225000.0</w:t>
            </w:r>
          </w:p>
        </w:tc>
        <w:tc>
          <w:p>
            <w:pPr>
              <w:jc w:val="center"/>
            </w:pPr>
            <w:r>
              <w:t>304000.0</w:t>
            </w:r>
          </w:p>
        </w:tc>
        <w:tc>
          <w:p>
            <w:pPr>
              <w:jc w:val="center"/>
            </w:pPr>
            <w:r>
              <w:t>921000.0</w:t>
            </w:r>
          </w:p>
        </w:tc>
        <w:tc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We hereby  declare that the information on this Acceptance Criteria is correct and the invoice for month of November 2023 will be billed for amount of € XXX. Billing details : L2 :2.5 (XXX), L2:2 (XXXX), L2:2(XXXX)</w:t>
            </w:r>
          </w:p>
        </w:tc>
      </w:tr>
      <w:tr>
        <w:tc>
          <w:tcPr>
            <w:gridSpan w:val="2"/>
          </w:tcPr>
          <w:p/>
        </w:tc>
        <w:tc>
          <w:tcPr>
            <w:gridSpan w:val="5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2024-02-28T04:54:28Z</dcterms:created>
  <dc:creator>Apache POI</dc:creator>
</cp:coreProperties>
</file>