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/>
      </w:tblPr>
      <w:tblPr/>
      <w:tr>
        <w:trPr>
          <w:tblCellSpacing w:type="auto" w:w="50"/>
        </w:trPr>
        <w:tc>
          <w:p/>
          <w:p>
            <w:r>
              <w:drawing>
                <wp:inline distT="0" distR="0" distB="0" distL="0">
                  <wp:extent cx="1016000" cy="889000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4445000" cy="889000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1016000" cy="889000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Mar-2024</w:t>
            </w:r>
          </w:p>
        </w:tc>
        <w:tc>
          <w:p>
            <w:pPr>
              <w:jc w:val="center"/>
            </w:pPr>
            <w:r>
              <w:t>19-Jan-2024 to                                               19-Dec-2024</w:t>
            </w:r>
          </w:p>
        </w:tc>
        <w:tc>
          <w:p>
            <w:pPr>
              <w:jc w:val="center"/>
            </w:pPr>
            <w:r>
              <w:t>SK025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Mahesh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                                                          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t>SKODA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1</w:t>
            </w:r>
          </w:p>
        </w:tc>
        <w:tc>
          <w:tcPr>
            <w:gridSpan w:val="4"/>
          </w:tcPr>
          <w:p>
            <w:pPr>
              <w:jc w:val="center"/>
            </w:pPr>
            <w:r>
              <w:t>IT code Implementation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2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t>1200000.0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t>0.0</w:t>
            </w:r>
          </w:p>
        </w:tc>
        <w:tc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t>25000.0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t>0.0</w:t>
            </w:r>
          </w:p>
        </w:tc>
        <w:tc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>
            <w:pPr>
              <w:jc w:val="center"/>
            </w:pPr>
            <w:r>
              <w:t>1225000.0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t>0.0</w:t>
            </w:r>
          </w:p>
        </w:tc>
        <w:tc>
          <w:tcPr>
            <w:hMerge w:val="continue"/>
          </w:tcPr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We hereby  declare that the information on this Acceptance Criteria is correct and the invoice for month of Mar-2024 will be billed for amount of €1225000.0.                                                                           Billing details : L2 :2 (2000.0)L1 :1 (1000.0)</w:t>
            </w:r>
          </w:p>
        </w:tc>
      </w:tr>
      <w:tr>
        <w:tc>
          <w:tcPr>
            <w:gridSpan w:val="2"/>
          </w:tcPr>
          <w:tcPr>
            <w:vMerge/>
          </w:tcPr>
          <w:p>
            <w:pPr>
              <w:jc w:val="center"/>
            </w:pPr>
            <w:r>
              <w:t>Sandeep</w:t>
            </w:r>
          </w:p>
        </w:tc>
        <w:tc>
          <w:tcPr>
            <w:gridSpan w:val="5"/>
          </w:tcPr>
          <w:tcPr>
            <w:vMerge/>
          </w:tcPr>
          <w:p>
            <w:pPr>
              <w:jc w:val="center"/>
            </w:pPr>
            <w:r>
              <w:t>Gabriel</w:t>
            </w:r>
          </w:p>
        </w:tc>
      </w:tr>
      <w:tr>
        <w:tc>
          <w:tcPr>
            <w:gridSpan w:val="2"/>
          </w:tcPr>
          <w:tcPr>
            <w:vMerge/>
          </w:tcPr>
          <w:p/>
        </w:tc>
        <w:tc>
          <w:tcPr>
            <w:gridSpan w:val="5"/>
          </w:tcPr>
          <w:tcPr>
            <w:vMerge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2024-03-13T13:36:24Z</dcterms:created>
  <dc:creator>Apache POI</dc:creator>
</cp:coreProperties>
</file>