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EFD17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2137899F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23A7E6AD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  <w:r>
        <w:rPr>
          <w:rFonts w:hint="default"/>
          <w:b/>
          <w:bCs/>
          <w:i/>
          <w:iCs/>
          <w:sz w:val="52"/>
          <w:szCs w:val="52"/>
          <w:lang w:val="en-GB"/>
        </w:rPr>
        <w:t>- Arhitektura i Projektovanje Softvera -</w:t>
      </w:r>
    </w:p>
    <w:p w14:paraId="3EA82CA6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  <w:r>
        <w:rPr>
          <w:rFonts w:hint="default"/>
          <w:b/>
          <w:bCs/>
          <w:i/>
          <w:iCs/>
          <w:sz w:val="52"/>
          <w:szCs w:val="52"/>
          <w:lang w:val="en-GB"/>
        </w:rPr>
        <w:t>- Faza 1 -</w:t>
      </w:r>
    </w:p>
    <w:p w14:paraId="3716A9F2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7CF2EFA2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0019850B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2705324F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59B1E2C8">
      <w:pPr>
        <w:jc w:val="center"/>
        <w:rPr>
          <w:rFonts w:hint="default"/>
          <w:b/>
          <w:bCs/>
          <w:i/>
          <w:iCs/>
          <w:sz w:val="72"/>
          <w:szCs w:val="72"/>
          <w:lang w:val="sr-Latn-RS"/>
        </w:rPr>
      </w:pPr>
      <w:r>
        <w:rPr>
          <w:rFonts w:hint="default"/>
          <w:b/>
          <w:bCs/>
          <w:i/>
          <w:iCs/>
          <w:sz w:val="72"/>
          <w:szCs w:val="72"/>
          <w:lang w:val="sr-Latn-RS"/>
        </w:rPr>
        <w:t xml:space="preserve">- </w:t>
      </w:r>
      <w:r>
        <w:rPr>
          <w:rFonts w:hint="default"/>
          <w:b/>
          <w:bCs/>
          <w:i/>
          <w:iCs/>
          <w:sz w:val="72"/>
          <w:szCs w:val="72"/>
          <w:lang w:val="en-GB"/>
        </w:rPr>
        <w:t>Phoenix Fantasy</w:t>
      </w:r>
      <w:r>
        <w:rPr>
          <w:rFonts w:hint="default"/>
          <w:b/>
          <w:bCs/>
          <w:i/>
          <w:iCs/>
          <w:sz w:val="72"/>
          <w:szCs w:val="72"/>
          <w:lang w:val="sr-Latn-RS"/>
        </w:rPr>
        <w:t xml:space="preserve"> -</w:t>
      </w:r>
    </w:p>
    <w:p w14:paraId="5515DBAA">
      <w:pPr>
        <w:jc w:val="center"/>
        <w:rPr>
          <w:rFonts w:hint="default"/>
          <w:b/>
          <w:bCs/>
          <w:i/>
          <w:iCs/>
          <w:sz w:val="72"/>
          <w:szCs w:val="72"/>
          <w:lang w:val="sr-Latn-RS"/>
        </w:rPr>
      </w:pPr>
      <w:r>
        <w:rPr>
          <w:rFonts w:hint="default"/>
          <w:b/>
          <w:bCs/>
          <w:i/>
          <w:iCs/>
          <w:sz w:val="72"/>
          <w:szCs w:val="72"/>
          <w:lang w:val="sr-Latn-RS"/>
        </w:rPr>
        <w:t xml:space="preserve">- </w:t>
      </w:r>
      <w:r>
        <w:rPr>
          <w:rFonts w:hint="default"/>
          <w:b/>
          <w:bCs/>
          <w:i/>
          <w:iCs/>
          <w:sz w:val="72"/>
          <w:szCs w:val="72"/>
          <w:lang w:val="en-GB"/>
        </w:rPr>
        <w:t>DSV Solution</w:t>
      </w:r>
      <w:r>
        <w:rPr>
          <w:rFonts w:hint="default"/>
          <w:b/>
          <w:bCs/>
          <w:i/>
          <w:iCs/>
          <w:sz w:val="72"/>
          <w:szCs w:val="72"/>
          <w:lang w:val="sr-Latn-RS"/>
        </w:rPr>
        <w:t xml:space="preserve"> -</w:t>
      </w:r>
    </w:p>
    <w:p w14:paraId="2EDC52C1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16ED65D3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00EEAD22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6D7BD2C5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47588801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62FFF7FB">
      <w:pPr>
        <w:jc w:val="center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059DFF3D">
      <w:pPr>
        <w:jc w:val="both"/>
        <w:rPr>
          <w:rFonts w:hint="default"/>
          <w:b/>
          <w:bCs/>
          <w:i/>
          <w:iCs/>
          <w:sz w:val="52"/>
          <w:szCs w:val="52"/>
          <w:lang w:val="en-GB"/>
        </w:rPr>
      </w:pPr>
    </w:p>
    <w:p w14:paraId="4485583F">
      <w:pPr>
        <w:wordWrap w:val="0"/>
        <w:jc w:val="righ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en-GB"/>
        </w:rPr>
        <w:t>Du</w:t>
      </w: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šan Maksimović 18731</w:t>
      </w:r>
    </w:p>
    <w:p w14:paraId="212B9BDA">
      <w:pPr>
        <w:wordWrap w:val="0"/>
        <w:jc w:val="righ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Aleksandar Marinkov 18734</w:t>
      </w:r>
    </w:p>
    <w:p w14:paraId="6CDA6485">
      <w:pPr>
        <w:wordWrap w:val="0"/>
        <w:jc w:val="right"/>
        <w:rPr>
          <w:rFonts w:hint="default"/>
          <w:b/>
          <w:bCs/>
          <w:i w:val="0"/>
          <w:iCs w:val="0"/>
          <w:sz w:val="32"/>
          <w:szCs w:val="32"/>
          <w:lang w:val="sr-Latn-RS"/>
        </w:rPr>
        <w:sectPr>
          <w:pgSz w:w="11906" w:h="16838"/>
          <w:pgMar w:top="1440" w:right="1701" w:bottom="1440" w:left="1701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Darko Velinov 17584</w:t>
      </w:r>
    </w:p>
    <w:p w14:paraId="3197D5CF">
      <w:pPr>
        <w:numPr>
          <w:ilvl w:val="0"/>
          <w:numId w:val="1"/>
        </w:numPr>
        <w:wordWrap/>
        <w:jc w:val="left"/>
        <w:rPr>
          <w:rFonts w:hint="default"/>
          <w:b/>
          <w:bCs/>
          <w:i w:val="0"/>
          <w:iCs w:val="0"/>
          <w:sz w:val="44"/>
          <w:szCs w:val="44"/>
          <w:lang w:val="sr-Latn-RS"/>
        </w:rPr>
      </w:pPr>
      <w:r>
        <w:rPr>
          <w:rFonts w:hint="default"/>
          <w:b/>
          <w:bCs/>
          <w:i w:val="0"/>
          <w:iCs w:val="0"/>
          <w:sz w:val="44"/>
          <w:szCs w:val="44"/>
          <w:lang w:val="sr-Latn-RS"/>
        </w:rPr>
        <w:t>Kontekst i cilj projekta</w:t>
      </w:r>
    </w:p>
    <w:p w14:paraId="706037FD">
      <w:pPr>
        <w:numPr>
          <w:numId w:val="0"/>
        </w:numPr>
        <w:wordWrap/>
        <w:jc w:val="left"/>
        <w:rPr>
          <w:rFonts w:hint="default"/>
          <w:b/>
          <w:bCs/>
          <w:i w:val="0"/>
          <w:iCs w:val="0"/>
          <w:sz w:val="44"/>
          <w:szCs w:val="44"/>
          <w:lang w:val="sr-Latn-RS"/>
        </w:rPr>
      </w:pPr>
    </w:p>
    <w:p w14:paraId="19DDA000">
      <w:pPr>
        <w:numPr>
          <w:numId w:val="0"/>
        </w:numPr>
        <w:wordWrap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Phoenix Fantasy je web aplikacija koja implementira online igru fantasy u ko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s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arka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s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kom domenu. Aplikacija je dostupna na razli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itim ure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dj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ajima i omogu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ava korisnicima koji vole ko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s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arku da se dodatno zabave, a ko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s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arka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s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kom takmi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enju pove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a popularnos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t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 xml:space="preserve"> i gledanost.</w:t>
      </w:r>
    </w:p>
    <w:p w14:paraId="5887AE73">
      <w:pPr>
        <w:numPr>
          <w:numId w:val="0"/>
        </w:numPr>
        <w:wordWrap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</w:pPr>
    </w:p>
    <w:p w14:paraId="42B19A0F">
      <w:pPr>
        <w:numPr>
          <w:numId w:val="0"/>
        </w:numPr>
        <w:wordWrap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Korisnici mogu da kreiraju nalog. Registrovani korisnici mogu da kreiraju sopstvenu ligu ili da se pridruze postoje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 xml:space="preserve">oj 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pomocu koda. Minimalni broj igraca za igranje igre je 2, a maksimalni broj je broj ekipa u takmicenju kako bi svi ucesnici imali po 10 igraca u ekipi. Nakon kreiranja lige ucesnici biraju igrace za svoje timove, I nakon toga liga postaje aktivna. U toku kola takmicenja prikuplja se live statistika igraca I racunaju se njihovi fantasy poeni I korisnici se rangiraju na listi.</w:t>
      </w:r>
    </w:p>
    <w:p w14:paraId="56D413C4">
      <w:pPr>
        <w:numPr>
          <w:numId w:val="0"/>
        </w:numPr>
        <w:wordWrap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</w:pPr>
    </w:p>
    <w:p w14:paraId="733513A8">
      <w:pPr>
        <w:numPr>
          <w:ilvl w:val="0"/>
          <w:numId w:val="1"/>
        </w:numPr>
        <w:wordWrap/>
        <w:ind w:left="0" w:leftChars="0" w:firstLine="0" w:firstLineChars="0"/>
        <w:jc w:val="left"/>
        <w:rPr>
          <w:rFonts w:hint="default"/>
          <w:b/>
          <w:bCs/>
          <w:i w:val="0"/>
          <w:iCs w:val="0"/>
          <w:sz w:val="44"/>
          <w:szCs w:val="44"/>
          <w:lang w:val="sr-Latn-RS"/>
        </w:rPr>
      </w:pPr>
      <w:r>
        <w:rPr>
          <w:rFonts w:hint="default"/>
          <w:b/>
          <w:bCs/>
          <w:i w:val="0"/>
          <w:iCs w:val="0"/>
          <w:sz w:val="44"/>
          <w:szCs w:val="44"/>
          <w:lang w:val="sr-Latn-RS"/>
        </w:rPr>
        <w:t>Arhitekturni zahtevi</w:t>
      </w:r>
      <w:r>
        <w:rPr>
          <w:rFonts w:hint="default"/>
          <w:b/>
          <w:bCs/>
          <w:i w:val="0"/>
          <w:iCs w:val="0"/>
          <w:sz w:val="44"/>
          <w:szCs w:val="44"/>
          <w:lang w:val="en-GB"/>
        </w:rPr>
        <w:t xml:space="preserve"> </w:t>
      </w:r>
      <w:r>
        <w:rPr>
          <w:rFonts w:hint="default"/>
          <w:b/>
          <w:bCs/>
          <w:i w:val="0"/>
          <w:iCs w:val="0"/>
          <w:sz w:val="44"/>
          <w:szCs w:val="44"/>
          <w:lang w:val="sr-Latn-RS"/>
        </w:rPr>
        <w:t>zahtevi)</w:t>
      </w:r>
    </w:p>
    <w:p w14:paraId="308D1FF2">
      <w:pPr>
        <w:numPr>
          <w:numId w:val="0"/>
        </w:numPr>
        <w:wordWrap/>
        <w:ind w:leftChars="0"/>
        <w:jc w:val="left"/>
        <w:rPr>
          <w:rFonts w:hint="default"/>
          <w:b/>
          <w:bCs/>
          <w:i w:val="0"/>
          <w:iCs w:val="0"/>
          <w:sz w:val="44"/>
          <w:szCs w:val="44"/>
          <w:lang w:val="sr-Latn-RS"/>
        </w:rPr>
      </w:pPr>
    </w:p>
    <w:p w14:paraId="1D771124">
      <w:pPr>
        <w:numPr>
          <w:numId w:val="0"/>
        </w:numPr>
        <w:wordWrap/>
        <w:ind w:leftChars="0"/>
        <w:jc w:val="left"/>
        <w:rPr>
          <w:rFonts w:hint="default" w:ascii="Calibri" w:hAnsi="Calibri" w:eastAsia="Calibri"/>
          <w:color w:val="000000"/>
          <w:sz w:val="28"/>
          <w:szCs w:val="28"/>
          <w:lang w:val="en-GB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>Ovde ćemo definisati arhitekturno zna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c</w:t>
      </w:r>
      <w:r>
        <w:rPr>
          <w:rFonts w:hint="default" w:ascii="Calibri" w:hAnsi="Calibri" w:eastAsia="Calibri"/>
          <w:color w:val="000000"/>
          <w:sz w:val="28"/>
          <w:szCs w:val="28"/>
        </w:rPr>
        <w:t>ajne slu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c</w:t>
      </w:r>
      <w:r>
        <w:rPr>
          <w:rFonts w:hint="default" w:ascii="Calibri" w:hAnsi="Calibri" w:eastAsia="Calibri"/>
          <w:color w:val="000000"/>
          <w:sz w:val="28"/>
          <w:szCs w:val="28"/>
        </w:rPr>
        <w:t>ajeve kori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sc</w:t>
      </w:r>
      <w:r>
        <w:rPr>
          <w:rFonts w:hint="default" w:ascii="Calibri" w:hAnsi="Calibri" w:eastAsia="Calibri"/>
          <w:color w:val="000000"/>
          <w:sz w:val="28"/>
          <w:szCs w:val="28"/>
        </w:rPr>
        <w:t>enja, glavne funkcionalne i ne-funkcionalne zahteve (atributi kvaliteta) i tehni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c</w:t>
      </w:r>
      <w:r>
        <w:rPr>
          <w:rFonts w:hint="default" w:ascii="Calibri" w:hAnsi="Calibri" w:eastAsia="Calibri"/>
          <w:color w:val="000000"/>
          <w:sz w:val="28"/>
          <w:szCs w:val="28"/>
        </w:rPr>
        <w:t>ka i poslovna ograni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c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enja vezana za realizaciju projekta 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PhoenixFantasy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. 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 xml:space="preserve"> </w:t>
      </w:r>
    </w:p>
    <w:p w14:paraId="6076F5E1">
      <w:pPr>
        <w:numPr>
          <w:numId w:val="0"/>
        </w:numPr>
        <w:wordWrap/>
        <w:ind w:leftChars="0"/>
        <w:jc w:val="left"/>
        <w:rPr>
          <w:rFonts w:hint="default" w:ascii="Calibri" w:hAnsi="Calibri" w:eastAsia="Calibri"/>
          <w:color w:val="000000"/>
          <w:sz w:val="28"/>
          <w:szCs w:val="28"/>
          <w:lang w:val="en-GB"/>
        </w:rPr>
      </w:pPr>
    </w:p>
    <w:p w14:paraId="2E6F51BA">
      <w:pPr>
        <w:numPr>
          <w:ilvl w:val="1"/>
          <w:numId w:val="1"/>
        </w:num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en-GB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Arhitekturno značajni slučajevi korišćenja (glavni funkcionalni</w:t>
      </w:r>
      <w:r>
        <w:rPr>
          <w:rFonts w:hint="default"/>
          <w:b/>
          <w:bCs/>
          <w:i w:val="0"/>
          <w:iCs w:val="0"/>
          <w:sz w:val="32"/>
          <w:szCs w:val="32"/>
          <w:lang w:val="en-GB"/>
        </w:rPr>
        <w:t xml:space="preserve"> zahtevi)</w:t>
      </w:r>
    </w:p>
    <w:p w14:paraId="456CBC7A">
      <w:pPr>
        <w:numPr>
          <w:numId w:val="0"/>
        </w:numPr>
        <w:wordWrap/>
        <w:ind w:leftChars="0"/>
        <w:jc w:val="left"/>
        <w:rPr>
          <w:rFonts w:hint="default"/>
          <w:b/>
          <w:bCs/>
          <w:i w:val="0"/>
          <w:iCs w:val="0"/>
          <w:sz w:val="32"/>
          <w:szCs w:val="32"/>
          <w:lang w:val="en-GB"/>
        </w:rPr>
      </w:pPr>
    </w:p>
    <w:p w14:paraId="62F549A7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Funkcionalni zahtevi web aplikacije 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PhoenixFantasy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: </w:t>
      </w:r>
    </w:p>
    <w:p w14:paraId="3C176963">
      <w:pPr>
        <w:numPr>
          <w:ilvl w:val="0"/>
          <w:numId w:val="2"/>
        </w:numPr>
        <w:spacing w:beforeLines="0" w:after="51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Registracija korisnika </w:t>
      </w:r>
    </w:p>
    <w:p w14:paraId="3DE9186C">
      <w:pPr>
        <w:numPr>
          <w:ilvl w:val="0"/>
          <w:numId w:val="2"/>
        </w:numPr>
        <w:spacing w:beforeLines="0" w:after="51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Prijavljivanje korisnika </w:t>
      </w:r>
    </w:p>
    <w:p w14:paraId="14BBDDA1">
      <w:pPr>
        <w:numPr>
          <w:ilvl w:val="0"/>
          <w:numId w:val="2"/>
        </w:numPr>
        <w:spacing w:beforeLines="0" w:after="51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Kreiranje 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lige</w:t>
      </w:r>
    </w:p>
    <w:p w14:paraId="0F2E5E81">
      <w:pPr>
        <w:numPr>
          <w:ilvl w:val="0"/>
          <w:numId w:val="2"/>
        </w:numPr>
        <w:spacing w:beforeLines="0" w:after="51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>Pridru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z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ivanje 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ligi</w:t>
      </w:r>
    </w:p>
    <w:p w14:paraId="6E55DB0D">
      <w:pPr>
        <w:numPr>
          <w:ilvl w:val="0"/>
          <w:numId w:val="2"/>
        </w:numPr>
        <w:spacing w:beforeLines="0" w:after="51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  <w:lang w:val="en-GB"/>
        </w:rPr>
      </w:pP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Pravljenje timova u ligi</w:t>
      </w:r>
    </w:p>
    <w:p w14:paraId="1146D264">
      <w:pPr>
        <w:numPr>
          <w:ilvl w:val="0"/>
          <w:numId w:val="2"/>
        </w:numPr>
        <w:spacing w:beforeLines="0" w:after="51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  <w:lang w:val="en-GB"/>
        </w:rPr>
      </w:pP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Razmena igraca izmedju ucesnika</w:t>
      </w:r>
    </w:p>
    <w:p w14:paraId="73C40FAD">
      <w:pPr>
        <w:numPr>
          <w:ilvl w:val="0"/>
          <w:numId w:val="2"/>
        </w:numPr>
        <w:spacing w:beforeLines="0" w:after="51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  <w:lang w:val="en-GB"/>
        </w:rPr>
      </w:pP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 xml:space="preserve">Razmena slobodnih igraca </w:t>
      </w:r>
    </w:p>
    <w:p w14:paraId="0B2D0EC6">
      <w:pPr>
        <w:numPr>
          <w:ilvl w:val="0"/>
          <w:numId w:val="2"/>
        </w:numPr>
        <w:spacing w:beforeLines="0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Razmena poruka izmedju 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 xml:space="preserve">ucesnika </w:t>
      </w:r>
    </w:p>
    <w:p w14:paraId="6E6F91CE">
      <w:pPr>
        <w:numPr>
          <w:ilvl w:val="0"/>
          <w:numId w:val="2"/>
        </w:numPr>
        <w:spacing w:beforeLines="0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Unosenje live statistike igraca koja simulira kolo u takmicenju</w:t>
      </w:r>
    </w:p>
    <w:p w14:paraId="26A32568">
      <w:pPr>
        <w:numPr>
          <w:numId w:val="0"/>
        </w:numPr>
        <w:spacing w:beforeLines="0" w:afterLines="0"/>
        <w:ind w:left="420" w:left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</w:p>
    <w:p w14:paraId="6251CCD7">
      <w:pPr>
        <w:numPr>
          <w:numId w:val="0"/>
        </w:numPr>
        <w:wordWrap/>
        <w:ind w:leftChars="0"/>
        <w:jc w:val="left"/>
        <w:rPr>
          <w:rFonts w:hint="default"/>
          <w:b/>
          <w:bCs/>
          <w:i w:val="0"/>
          <w:iCs w:val="0"/>
          <w:sz w:val="32"/>
          <w:szCs w:val="32"/>
          <w:lang w:val="en-GB"/>
        </w:rPr>
      </w:pPr>
    </w:p>
    <w:p w14:paraId="47DD9AF1">
      <w:pPr>
        <w:numPr>
          <w:ilvl w:val="1"/>
          <w:numId w:val="1"/>
        </w:numPr>
        <w:wordWrap/>
        <w:ind w:left="0" w:leftChars="0" w:firstLine="0" w:firstLineChars="0"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Ne-funkcionalni zahtevi (atributi kvaliteta)</w:t>
      </w:r>
    </w:p>
    <w:p w14:paraId="3F8EFAB9">
      <w:pPr>
        <w:numPr>
          <w:numId w:val="0"/>
        </w:numPr>
        <w:wordWrap/>
        <w:ind w:leftChars="0"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</w:p>
    <w:p w14:paraId="231D4588">
      <w:pPr>
        <w:numPr>
          <w:ilvl w:val="0"/>
          <w:numId w:val="3"/>
        </w:numPr>
        <w:wordWrap/>
        <w:ind w:left="840" w:leftChars="0" w:hanging="420" w:firstLineChars="0"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</w:pPr>
      <w:r>
        <w:rPr>
          <w:rFonts w:hint="default"/>
          <w:b/>
          <w:bCs/>
          <w:i w:val="0"/>
          <w:iCs w:val="0"/>
          <w:sz w:val="28"/>
          <w:szCs w:val="28"/>
          <w:lang w:val="sr-Latn-RS"/>
        </w:rPr>
        <w:t xml:space="preserve"> Pouzdanost i dostupnost: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 xml:space="preserve"> Potrebno je omogu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iti da aplikacija bude dovoljno pouzdana kako ne bi došlo do gubitka podataka u slu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aju gubitka konekcije sa serverom. Treba omogu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iti da aplikacija bude dostupna korisnicima 24h dnevno</w:t>
      </w:r>
    </w:p>
    <w:p w14:paraId="1CA2A368">
      <w:pPr>
        <w:numPr>
          <w:ilvl w:val="0"/>
          <w:numId w:val="3"/>
        </w:numPr>
        <w:wordWrap/>
        <w:ind w:left="840" w:leftChars="0" w:hanging="420" w:firstLineChars="0"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 xml:space="preserve"> </w:t>
      </w:r>
      <w:r>
        <w:rPr>
          <w:rFonts w:hint="default"/>
          <w:b/>
          <w:bCs/>
          <w:i w:val="0"/>
          <w:iCs w:val="0"/>
          <w:sz w:val="28"/>
          <w:szCs w:val="28"/>
          <w:lang w:val="sr-Latn-RS"/>
        </w:rPr>
        <w:t xml:space="preserve">Skalabilnost: 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Potrebno je obezbediti adekvatan i efikasan rad centralizovane baze podataka sa povećanjem količine podataka koju skladi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s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ti, koja nastaje usled povećanja broja korisnika</w:t>
      </w:r>
    </w:p>
    <w:p w14:paraId="466C8A25">
      <w:pPr>
        <w:numPr>
          <w:ilvl w:val="0"/>
          <w:numId w:val="3"/>
        </w:numPr>
        <w:wordWrap/>
        <w:ind w:left="840" w:leftChars="0" w:hanging="420" w:firstLineChars="0"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</w:pPr>
      <w:r>
        <w:rPr>
          <w:rFonts w:hint="default"/>
          <w:b/>
          <w:bCs/>
          <w:i w:val="0"/>
          <w:iCs w:val="0"/>
          <w:sz w:val="28"/>
          <w:szCs w:val="28"/>
          <w:lang w:val="sr-Latn-RS"/>
        </w:rPr>
        <w:t>Lako</w:t>
      </w:r>
      <w:r>
        <w:rPr>
          <w:rFonts w:hint="default"/>
          <w:b/>
          <w:bCs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/>
          <w:bCs/>
          <w:i w:val="0"/>
          <w:iCs w:val="0"/>
          <w:sz w:val="28"/>
          <w:szCs w:val="28"/>
          <w:lang w:val="sr-Latn-RS"/>
        </w:rPr>
        <w:t>a kori</w:t>
      </w:r>
      <w:r>
        <w:rPr>
          <w:rFonts w:hint="default"/>
          <w:b/>
          <w:bCs/>
          <w:i w:val="0"/>
          <w:iCs w:val="0"/>
          <w:sz w:val="28"/>
          <w:szCs w:val="28"/>
          <w:lang w:val="en-GB"/>
        </w:rPr>
        <w:t>sc</w:t>
      </w:r>
      <w:r>
        <w:rPr>
          <w:rFonts w:hint="default"/>
          <w:b/>
          <w:bCs/>
          <w:i w:val="0"/>
          <w:iCs w:val="0"/>
          <w:sz w:val="28"/>
          <w:szCs w:val="28"/>
          <w:lang w:val="sr-Latn-RS"/>
        </w:rPr>
        <w:t>enja: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 xml:space="preserve"> Korisni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ki interfejs treba da bude dovoljno intuitivan za korisnike sistema, kako bi se pove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c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ala korisnost aplikacije</w:t>
      </w:r>
    </w:p>
    <w:p w14:paraId="53B050E7">
      <w:pPr>
        <w:numPr>
          <w:ilvl w:val="0"/>
          <w:numId w:val="3"/>
        </w:numPr>
        <w:wordWrap/>
        <w:ind w:left="840" w:leftChars="0" w:hanging="420" w:firstLineChars="0"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</w:pPr>
      <w:r>
        <w:rPr>
          <w:rFonts w:hint="default"/>
          <w:b/>
          <w:bCs/>
          <w:i w:val="0"/>
          <w:iCs w:val="0"/>
          <w:sz w:val="28"/>
          <w:szCs w:val="28"/>
          <w:lang w:val="sr-Latn-RS"/>
        </w:rPr>
        <w:t xml:space="preserve">Performanse: 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 xml:space="preserve">aplikacija treba da obezbedi 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  <w:t>s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>to manje vreme odziva i najbolje performanse u zavisnosti od trenutnog broja korisnika</w:t>
      </w:r>
    </w:p>
    <w:p w14:paraId="2B87E375">
      <w:pPr>
        <w:numPr>
          <w:ilvl w:val="0"/>
          <w:numId w:val="3"/>
        </w:numPr>
        <w:wordWrap/>
        <w:ind w:left="840" w:leftChars="0" w:hanging="420" w:firstLineChars="0"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</w:pPr>
      <w:r>
        <w:rPr>
          <w:rFonts w:hint="default"/>
          <w:b/>
          <w:bCs/>
          <w:i w:val="0"/>
          <w:iCs w:val="0"/>
          <w:sz w:val="28"/>
          <w:szCs w:val="28"/>
          <w:lang w:val="sr-Latn-RS"/>
        </w:rPr>
        <w:t>Sigurnost: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  <w:t xml:space="preserve"> Obezbediti autentifikaciju i autorizaciju, kao i enkripciju osetljivih podataka. Klasicni SQL Injection ne sme probiti zastitu servera.</w:t>
      </w:r>
    </w:p>
    <w:p w14:paraId="619E8E20">
      <w:pPr>
        <w:numPr>
          <w:numId w:val="0"/>
        </w:numPr>
        <w:wordWrap/>
        <w:ind w:left="420" w:leftChars="0"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sr-Latn-RS"/>
        </w:rPr>
      </w:pPr>
    </w:p>
    <w:p w14:paraId="7A3DF196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3.3 Tehnička i poslovna ograničenja</w:t>
      </w:r>
    </w:p>
    <w:p w14:paraId="2AEED412">
      <w:pPr>
        <w:spacing w:beforeLines="0" w:afterLines="0"/>
        <w:jc w:val="left"/>
        <w:rPr>
          <w:rFonts w:hint="eastAsia" w:ascii="Symbol" w:hAnsi="Symbol" w:eastAsia="Symbol"/>
          <w:color w:val="000000"/>
          <w:sz w:val="28"/>
          <w:szCs w:val="28"/>
        </w:rPr>
      </w:pPr>
    </w:p>
    <w:p w14:paraId="7E110FC7">
      <w:pPr>
        <w:numPr>
          <w:ilvl w:val="0"/>
          <w:numId w:val="3"/>
        </w:numPr>
        <w:spacing w:beforeLines="0" w:after="49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b/>
          <w:color w:val="000000"/>
          <w:sz w:val="28"/>
          <w:szCs w:val="28"/>
        </w:rPr>
        <w:t xml:space="preserve">Optimizacija za web </w:t>
      </w:r>
      <w:r>
        <w:rPr>
          <w:rFonts w:hint="default" w:ascii="Calibri" w:hAnsi="Calibri" w:eastAsia="Calibri"/>
          <w:b/>
          <w:color w:val="000000"/>
          <w:sz w:val="28"/>
          <w:szCs w:val="28"/>
          <w:lang w:val="en-GB"/>
        </w:rPr>
        <w:t>c</w:t>
      </w:r>
      <w:r>
        <w:rPr>
          <w:rFonts w:hint="default" w:ascii="Calibri" w:hAnsi="Calibri" w:eastAsia="Calibri"/>
          <w:b/>
          <w:color w:val="000000"/>
          <w:sz w:val="28"/>
          <w:szCs w:val="28"/>
        </w:rPr>
        <w:t>ita</w:t>
      </w:r>
      <w:r>
        <w:rPr>
          <w:rFonts w:hint="default" w:ascii="Calibri" w:hAnsi="Calibri" w:eastAsia="Calibri"/>
          <w:b/>
          <w:color w:val="000000"/>
          <w:sz w:val="28"/>
          <w:szCs w:val="28"/>
          <w:lang w:val="en-GB"/>
        </w:rPr>
        <w:t>c</w:t>
      </w:r>
      <w:r>
        <w:rPr>
          <w:rFonts w:hint="default" w:ascii="Calibri" w:hAnsi="Calibri" w:eastAsia="Calibri"/>
          <w:b/>
          <w:color w:val="000000"/>
          <w:sz w:val="28"/>
          <w:szCs w:val="28"/>
        </w:rPr>
        <w:t xml:space="preserve">e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– Google Chrome, Mozilla Firefox, Opera </w:t>
      </w:r>
    </w:p>
    <w:p w14:paraId="1B755724">
      <w:pPr>
        <w:numPr>
          <w:ilvl w:val="0"/>
          <w:numId w:val="3"/>
        </w:numPr>
        <w:spacing w:beforeLines="0" w:after="49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b/>
          <w:color w:val="000000"/>
          <w:sz w:val="28"/>
          <w:szCs w:val="28"/>
        </w:rPr>
        <w:t>Notifikacija doga</w:t>
      </w:r>
      <w:r>
        <w:rPr>
          <w:rFonts w:hint="default" w:ascii="Calibri" w:hAnsi="Calibri" w:eastAsia="Calibri"/>
          <w:b/>
          <w:color w:val="000000"/>
          <w:sz w:val="28"/>
          <w:szCs w:val="28"/>
          <w:lang w:val="en-GB"/>
        </w:rPr>
        <w:t>dj</w:t>
      </w:r>
      <w:r>
        <w:rPr>
          <w:rFonts w:hint="default" w:ascii="Calibri" w:hAnsi="Calibri" w:eastAsia="Calibri"/>
          <w:b/>
          <w:color w:val="000000"/>
          <w:sz w:val="28"/>
          <w:szCs w:val="28"/>
        </w:rPr>
        <w:t xml:space="preserve">aja </w:t>
      </w:r>
      <w:r>
        <w:rPr>
          <w:rFonts w:hint="default" w:ascii="Calibri" w:hAnsi="Calibri" w:eastAsia="Calibri"/>
          <w:color w:val="000000"/>
          <w:sz w:val="28"/>
          <w:szCs w:val="28"/>
        </w:rPr>
        <w:t>– obaveštenje kada korisnik preduzme specifičnu akciju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 xml:space="preserve"> koja se salju preko mejla</w:t>
      </w:r>
    </w:p>
    <w:p w14:paraId="5BB90F84">
      <w:pPr>
        <w:numPr>
          <w:ilvl w:val="0"/>
          <w:numId w:val="3"/>
        </w:numPr>
        <w:spacing w:beforeLines="0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b/>
          <w:color w:val="000000"/>
          <w:sz w:val="28"/>
          <w:szCs w:val="28"/>
        </w:rPr>
        <w:t xml:space="preserve">Apstrakcija podataka </w:t>
      </w:r>
      <w:r>
        <w:rPr>
          <w:rFonts w:hint="default" w:ascii="Calibri" w:hAnsi="Calibri" w:eastAsia="Calibri"/>
          <w:color w:val="000000"/>
          <w:sz w:val="28"/>
          <w:szCs w:val="28"/>
        </w:rPr>
        <w:t>– važno je da interna organizacija baze podataka(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>s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ema) bude sakrivena od strane API-ja </w:t>
      </w:r>
    </w:p>
    <w:p w14:paraId="23B973E2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</w:p>
    <w:p w14:paraId="5F2914A7">
      <w:pPr>
        <w:numPr>
          <w:ilvl w:val="0"/>
          <w:numId w:val="1"/>
        </w:numPr>
        <w:wordWrap/>
        <w:ind w:left="0" w:leftChars="0" w:firstLine="0" w:firstLineChars="0"/>
        <w:jc w:val="left"/>
        <w:rPr>
          <w:rFonts w:hint="default"/>
          <w:b/>
          <w:bCs/>
          <w:i w:val="0"/>
          <w:iCs w:val="0"/>
          <w:sz w:val="44"/>
          <w:szCs w:val="44"/>
          <w:lang w:val="sr-Latn-RS"/>
        </w:rPr>
      </w:pPr>
      <w:r>
        <w:rPr>
          <w:rFonts w:hint="default"/>
          <w:b/>
          <w:bCs/>
          <w:i w:val="0"/>
          <w:iCs w:val="0"/>
          <w:sz w:val="44"/>
          <w:szCs w:val="44"/>
          <w:lang w:val="sr-Latn-RS"/>
        </w:rPr>
        <w:t>Arhitekturni dizajn</w:t>
      </w:r>
    </w:p>
    <w:p w14:paraId="43FA24D1">
      <w:pPr>
        <w:numPr>
          <w:numId w:val="0"/>
        </w:numPr>
        <w:wordWrap/>
        <w:ind w:leftChars="0"/>
        <w:jc w:val="left"/>
        <w:rPr>
          <w:rFonts w:hint="default"/>
          <w:b/>
          <w:bCs/>
          <w:i w:val="0"/>
          <w:iCs w:val="0"/>
          <w:sz w:val="44"/>
          <w:szCs w:val="44"/>
          <w:lang w:val="sr-Latn-RS"/>
        </w:rPr>
      </w:pPr>
    </w:p>
    <w:p w14:paraId="7C5D4BF9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3.1 Arhitekturni obrasci</w:t>
      </w:r>
    </w:p>
    <w:p w14:paraId="220DF5E4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</w:p>
    <w:p w14:paraId="763FDFF4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Za projetovanje arhitekture TheScientist aplikacije biće korišeni arhitekturni obrasci: Layered, MVC, Repository i Publish/Subscribe. </w:t>
      </w:r>
    </w:p>
    <w:p w14:paraId="29902BEE">
      <w:pPr>
        <w:spacing w:beforeLines="0" w:after="39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> Layered Arhitektura: Arhitekturni obrazac koji forsira podelu strukture aplikacije u slojeve. Svaki sloj u arhitekturi formira apstrakciju oko posla koji treba da se uradi da bi se zadovoljio od</w:t>
      </w:r>
      <w:bookmarkStart w:id="0" w:name="_GoBack"/>
      <w:bookmarkEnd w:id="0"/>
      <w:r>
        <w:rPr>
          <w:rFonts w:hint="default" w:ascii="Calibri" w:hAnsi="Calibri" w:eastAsia="Calibri"/>
          <w:color w:val="000000"/>
          <w:sz w:val="28"/>
          <w:szCs w:val="28"/>
        </w:rPr>
        <w:t xml:space="preserve">ređeni poslovni zahtev. Kod projektovanja aplikacije TheScientist biće korišćena troslojna arhitktura, standard za projektovanje web aplikacija. Tri sloja su : klijentski, serverski i sloj podataka(sloj baze podataka). </w:t>
      </w:r>
    </w:p>
    <w:p w14:paraId="3CF714BF">
      <w:pPr>
        <w:spacing w:beforeLines="0" w:after="39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eastAsia" w:ascii="Arial" w:hAnsi="Arial" w:eastAsia="Calibri"/>
          <w:color w:val="000000"/>
          <w:sz w:val="28"/>
          <w:szCs w:val="28"/>
        </w:rPr>
        <w:t xml:space="preserve">▪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Klijentski sloj: lokalni interfejs koji se koristi za kreiranje, modeliranje, analizu, predstavljanje, izveštavanje i distribuciju različitog sadržaja. Ovaj sloj predstavljaće sloj prikazan korisnicima u Web browseru preko kog oni mogu da interaguju sa ostalim slojevima aplikacije. </w:t>
      </w:r>
    </w:p>
    <w:p w14:paraId="55FA555A">
      <w:pPr>
        <w:spacing w:beforeLines="0" w:after="39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eastAsia" w:ascii="Arial" w:hAnsi="Arial" w:eastAsia="Calibri"/>
          <w:color w:val="000000"/>
          <w:sz w:val="28"/>
          <w:szCs w:val="28"/>
        </w:rPr>
        <w:t xml:space="preserve">▪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Serverski sloj: Zahtevi primljeni sa klijentskog sloja se prihvataju i šalju dalje odgovarajućem agentu. Ovaj sloj će klijentu omogućiti sinhronu komunikaciju preko RESTful API poziva i asinhronu komunikaciju pomoću message brokera. </w:t>
      </w:r>
    </w:p>
    <w:p w14:paraId="17936FE2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eastAsia" w:ascii="Arial" w:hAnsi="Arial" w:eastAsia="Calibri"/>
          <w:color w:val="000000"/>
          <w:sz w:val="28"/>
          <w:szCs w:val="28"/>
        </w:rPr>
        <w:t xml:space="preserve">▪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Sloj baze podataka: Tokom rada ovako projektovane aplikacije (komunikacija klijenta i srvera) nastaće određeni podaci koje će biti neophodno očuvati radi omogućavanja normalne funkcije programa. Ovaj sloj će omogućiti trajnu perzistenciju ovako nastalih podataka. </w:t>
      </w:r>
    </w:p>
    <w:p w14:paraId="45BDFADC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</w:p>
    <w:p w14:paraId="17533047">
      <w:pPr>
        <w:spacing w:beforeLines="0" w:after="39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 MVC (Model-View-Controller): Arhitekturni obrazac koji odvaja aplikaciju na tri glavne logičke komponente: model, pogled i kontroler. Svaka od ovih komponenti rukuje specifičnim razvojnim aspektima aplikacije. Ovaj obrazac u aplikaciji Ena će biti upotrebljen za projektovanje RESTful API-ja (sinhrona komunikacija sa klijentom). </w:t>
      </w:r>
    </w:p>
    <w:p w14:paraId="0AAD969B">
      <w:pPr>
        <w:spacing w:beforeLines="0" w:after="39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eastAsia" w:ascii="Arial" w:hAnsi="Arial" w:eastAsia="Calibri"/>
          <w:color w:val="000000"/>
          <w:sz w:val="28"/>
          <w:szCs w:val="28"/>
        </w:rPr>
        <w:t xml:space="preserve">▪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Model: Centralna komponenta obrasca, dinamička struktura podataka aplikacije, nezavisna od korisničkog interfejsa. Ova komponenta se bavi perzistencijom domenskih klasa. </w:t>
      </w:r>
    </w:p>
    <w:p w14:paraId="2349FAD5">
      <w:pPr>
        <w:spacing w:beforeLines="0" w:after="39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eastAsia" w:ascii="Arial" w:hAnsi="Arial" w:eastAsia="Calibri"/>
          <w:color w:val="000000"/>
          <w:sz w:val="28"/>
          <w:szCs w:val="28"/>
        </w:rPr>
        <w:t xml:space="preserve">▪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View: Bilo koji grafički prikaz podataka koji su projektovani u modelu. Ova komponenta u aplikaciji Ena neće biti implementirana tako da serverska strana kreira i vraća delove interfejsa, već će se interfejs implementirati korišćenjem JavaScript frameworka React, koji će od servera dobijati podatke u JSON formatu. </w:t>
      </w:r>
    </w:p>
    <w:p w14:paraId="45B5A99B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eastAsia" w:ascii="Arial" w:hAnsi="Arial" w:eastAsia="Calibri"/>
          <w:color w:val="000000"/>
          <w:sz w:val="28"/>
          <w:szCs w:val="28"/>
        </w:rPr>
        <w:t xml:space="preserve">▪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Controller: Dobijeni input pretvara u komande koje se koriste za model ili view. Ova komponenta obezbeđuje korišćenje usluga samog RESTful API-ja, čije funkcije poziva klijent, funkcija zatim vrši obradu ulaznih podataka i podataka iz modela i tako kreira izlaz u vidu JSON objekata koje klijent lako može da parsira i koristi za svoje potrebe. </w:t>
      </w:r>
    </w:p>
    <w:p w14:paraId="057359E0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</w:p>
    <w:p w14:paraId="569AAD11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 Repository: Arhitekturni obrazac koji aplikaciji omogućava podelu na repozitorijume, klase ili komponente koji obuhvataju logiku potrebnu za pristup izvorima podataka.Oni centralizuju zajedničku funkcionalnost pristupa podacima, obezbeđujući bolju mogućnost održavanja i razdvajajući infrastrukturu ili tehnologiju koja se koristi za pristup bazama podataka od sloja modela domena. </w:t>
      </w:r>
    </w:p>
    <w:p w14:paraId="4B68178D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</w:p>
    <w:p w14:paraId="3758658A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Ovaj obrazac biće korišćen radi postizanja postojanja interfejsa između centralizovanog skladišta (baza podataka) i mapiranja tih podataka(za koji će biti korišćen Entity Framework ORM). Klijent će graditi upite koje šalje u skladište za odgovore. Repozitorijumi će enkaplsulirati skupove objekata iz baze podataka i operacije koje se mogu izvršiti nad njima, obezbeđujući put koji je bliži sloju perzistencije </w:t>
      </w:r>
    </w:p>
    <w:p w14:paraId="1499A846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 Publish/Subscribe: Arhitekturni obrazac koji obezbeđuje okvir za razmenu poruka izmedju onoga ko ih proizvodi (publisher) i pretplatnika (subscriber). Publisher i Subscriber se oslanjaju na message brokera, koji poruke prenosi od proizvođača do pretplatnika. </w:t>
      </w:r>
    </w:p>
    <w:p w14:paraId="3DDDD100">
      <w:pPr>
        <w:spacing w:beforeLines="0" w:afterLine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</w:p>
    <w:p w14:paraId="3B5DFC31">
      <w:pPr>
        <w:wordWrap/>
        <w:jc w:val="left"/>
        <w:rPr>
          <w:rFonts w:hint="default"/>
          <w:b/>
          <w:bCs/>
          <w:i w:val="0"/>
          <w:iCs w:val="0"/>
          <w:sz w:val="28"/>
          <w:szCs w:val="28"/>
          <w:lang w:val="sr-Latn-RS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Ovaj obrazac biće korišćen radi predavanja asinhronih poruka klijentu od strane servera, putem message broker komponente. </w:t>
      </w:r>
    </w:p>
    <w:p w14:paraId="60EA99A2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</w:p>
    <w:p w14:paraId="002673E7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3.2 Generalna arhitektura ( box-line)</w:t>
      </w:r>
    </w:p>
    <w:p w14:paraId="64FA7E61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</w:p>
    <w:p w14:paraId="094E0FD0">
      <w:pPr>
        <w:wordWrap/>
        <w:jc w:val="left"/>
        <w:rPr>
          <w:rFonts w:hint="default"/>
          <w:b/>
          <w:bCs/>
          <w:i w:val="0"/>
          <w:iCs w:val="0"/>
          <w:sz w:val="28"/>
          <w:szCs w:val="28"/>
          <w:lang w:val="sr-Latn-RS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Arhitektura sistema podrazumeva postojanje klijenta, servera i baze podataka u kojoj će se čuvati informacije o korisnicima i njihovim igra </w:t>
      </w:r>
    </w:p>
    <w:p w14:paraId="19FB264A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</w:p>
    <w:p w14:paraId="0252C9D3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3.3 Strukturni pogledi</w:t>
      </w:r>
    </w:p>
    <w:p w14:paraId="4F431CED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3.4 Bihevioralni pogledi</w:t>
      </w:r>
    </w:p>
    <w:p w14:paraId="6FFABCA9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3.5 Implementaciona pitanja - biblioteke, komponente i okviri</w:t>
      </w:r>
    </w:p>
    <w:p w14:paraId="37388462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(framework-i) koji će biti korišćeni za implementaciju</w:t>
      </w:r>
    </w:p>
    <w:p w14:paraId="2E2EA529">
      <w:pPr>
        <w:spacing w:beforeLines="0" w:afterLines="0"/>
        <w:jc w:val="left"/>
        <w:rPr>
          <w:rFonts w:hint="eastAsia" w:ascii="Symbol" w:hAnsi="Symbol" w:eastAsia="Symbol"/>
          <w:color w:val="000000"/>
          <w:sz w:val="24"/>
          <w:szCs w:val="24"/>
        </w:rPr>
      </w:pPr>
    </w:p>
    <w:p w14:paraId="7719B205">
      <w:pPr>
        <w:numPr>
          <w:ilvl w:val="0"/>
          <w:numId w:val="3"/>
        </w:numPr>
        <w:spacing w:beforeLines="0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b/>
          <w:color w:val="000000"/>
          <w:sz w:val="28"/>
          <w:szCs w:val="28"/>
        </w:rPr>
        <w:t xml:space="preserve">React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- klijentska strana aplikacije 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 xml:space="preserve">                                                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Razvojna platforma, izgrađena na Typescript-u, uključuje kolekciju dobro integrisanih biblioteka koje pokrivaju širok spektar funkcija, uključujući rutiranje, upravljanje obrascima, komunikaciju klijent-server itd. </w:t>
      </w:r>
    </w:p>
    <w:p w14:paraId="5E741EE8">
      <w:pPr>
        <w:numPr>
          <w:ilvl w:val="0"/>
          <w:numId w:val="3"/>
        </w:numPr>
        <w:spacing w:beforeLines="0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b/>
          <w:color w:val="000000"/>
          <w:sz w:val="28"/>
          <w:szCs w:val="28"/>
        </w:rPr>
        <w:t xml:space="preserve">ASP.NET Core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- serverska strana aplikacije </w:t>
      </w:r>
    </w:p>
    <w:p w14:paraId="0D4BF9E0">
      <w:pPr>
        <w:numPr>
          <w:numId w:val="0"/>
        </w:numPr>
        <w:spacing w:beforeLines="0" w:afterLines="0"/>
        <w:ind w:firstLine="840" w:firstLineChars="30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28"/>
          <w:szCs w:val="28"/>
        </w:rPr>
        <w:t xml:space="preserve">Open-source okvir za kreiranje modernih aplikacija. Dizajniran je 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ab/>
        <w:t xml:space="preserve"> 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tako da obezbedi optimizovani razvojni okvir za aplikacije koje </w:t>
      </w:r>
      <w:r>
        <w:rPr>
          <w:rFonts w:hint="default" w:ascii="Calibri" w:hAnsi="Calibri" w:eastAsia="Calibri"/>
          <w:color w:val="000000"/>
          <w:sz w:val="28"/>
          <w:szCs w:val="28"/>
          <w:lang w:val="en-GB"/>
        </w:rPr>
        <w:tab/>
        <w:t xml:space="preserve"> 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se postavljaju u oblak ili se pokreću lokalno. </w:t>
      </w:r>
    </w:p>
    <w:p w14:paraId="5003E861">
      <w:pPr>
        <w:numPr>
          <w:ilvl w:val="0"/>
          <w:numId w:val="3"/>
        </w:numPr>
        <w:spacing w:beforeLines="0" w:after="49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b/>
          <w:color w:val="000000"/>
          <w:sz w:val="28"/>
          <w:szCs w:val="28"/>
        </w:rPr>
        <w:t xml:space="preserve">MS SQL Server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- relaciona baza podataka </w:t>
      </w:r>
    </w:p>
    <w:p w14:paraId="30AA9C2B">
      <w:pPr>
        <w:numPr>
          <w:ilvl w:val="0"/>
          <w:numId w:val="3"/>
        </w:numPr>
        <w:spacing w:beforeLines="0" w:after="49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b/>
          <w:color w:val="000000"/>
          <w:sz w:val="28"/>
          <w:szCs w:val="28"/>
        </w:rPr>
        <w:t xml:space="preserve">Signal R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- biblioteka za uspostavljanje real-time komunikacije </w:t>
      </w:r>
    </w:p>
    <w:p w14:paraId="6693157C">
      <w:pPr>
        <w:numPr>
          <w:ilvl w:val="0"/>
          <w:numId w:val="3"/>
        </w:numPr>
        <w:spacing w:beforeLines="0" w:afterLines="0"/>
        <w:ind w:left="840" w:leftChars="0" w:hanging="420" w:firstLineChars="0"/>
        <w:jc w:val="left"/>
        <w:rPr>
          <w:rFonts w:hint="default" w:ascii="Calibri" w:hAnsi="Calibri" w:eastAsia="Calibri"/>
          <w:color w:val="000000"/>
          <w:sz w:val="28"/>
          <w:szCs w:val="28"/>
        </w:rPr>
      </w:pPr>
      <w:r>
        <w:rPr>
          <w:rFonts w:hint="default" w:ascii="Calibri" w:hAnsi="Calibri" w:eastAsia="Calibri"/>
          <w:b/>
          <w:color w:val="000000"/>
          <w:sz w:val="28"/>
          <w:szCs w:val="28"/>
        </w:rPr>
        <w:t xml:space="preserve">Entity Framework </w:t>
      </w:r>
      <w:r>
        <w:rPr>
          <w:rFonts w:hint="default" w:ascii="Calibri" w:hAnsi="Calibri" w:eastAsia="Calibri"/>
          <w:color w:val="000000"/>
          <w:sz w:val="28"/>
          <w:szCs w:val="28"/>
        </w:rPr>
        <w:t xml:space="preserve">- okvir za objektno-relaciono mapiranje </w:t>
      </w:r>
    </w:p>
    <w:p w14:paraId="1914FB13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</w:p>
    <w:p w14:paraId="2109F98F">
      <w:pPr>
        <w:wordWrap/>
        <w:jc w:val="left"/>
        <w:rPr>
          <w:rFonts w:hint="default"/>
          <w:b/>
          <w:bCs/>
          <w:i w:val="0"/>
          <w:iCs w:val="0"/>
          <w:sz w:val="44"/>
          <w:szCs w:val="44"/>
          <w:lang w:val="sr-Latn-RS"/>
        </w:rPr>
      </w:pPr>
      <w:r>
        <w:rPr>
          <w:rFonts w:hint="default"/>
          <w:b/>
          <w:bCs/>
          <w:i w:val="0"/>
          <w:iCs w:val="0"/>
          <w:sz w:val="44"/>
          <w:szCs w:val="44"/>
          <w:lang w:val="sr-Latn-RS"/>
        </w:rPr>
        <w:t>4. Analiza arhitekture</w:t>
      </w:r>
    </w:p>
    <w:p w14:paraId="7509D99F">
      <w:pPr>
        <w:wordWrap/>
        <w:jc w:val="left"/>
        <w:rPr>
          <w:rFonts w:hint="default"/>
          <w:b/>
          <w:bCs/>
          <w:i w:val="0"/>
          <w:iCs w:val="0"/>
          <w:sz w:val="32"/>
          <w:szCs w:val="32"/>
          <w:lang w:val="sr-Latn-RS"/>
        </w:rPr>
      </w:pPr>
      <w:r>
        <w:rPr>
          <w:rFonts w:hint="default"/>
          <w:b/>
          <w:bCs/>
          <w:i w:val="0"/>
          <w:iCs w:val="0"/>
          <w:sz w:val="32"/>
          <w:szCs w:val="32"/>
          <w:lang w:val="sr-Latn-RS"/>
        </w:rPr>
        <w:t>4.1 Potencijalni rizici u implementaciji i strategije prevazilaženja</w:t>
      </w:r>
    </w:p>
    <w:sectPr>
      <w:pgSz w:w="11906" w:h="16838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楷体_GB2312">
    <w:altName w:val="Arial Unicode MS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Arial Unicode MS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EE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88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8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282DF"/>
    <w:multiLevelType w:val="multilevel"/>
    <w:tmpl w:val="B17282D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37A41F23"/>
    <w:multiLevelType w:val="singleLevel"/>
    <w:tmpl w:val="37A41F2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609B2A8F"/>
    <w:multiLevelType w:val="multilevel"/>
    <w:tmpl w:val="609B2A8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EB63D4"/>
    <w:rsid w:val="326B5445"/>
    <w:rsid w:val="38910B5D"/>
    <w:rsid w:val="4241307A"/>
    <w:rsid w:val="5BA86FC7"/>
    <w:rsid w:val="5E392C2B"/>
    <w:rsid w:val="6AC0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2024-12-14T11:45:10Z</dcterms:created>
  <dc:creator>dusan</dc:creator>
  <cp:lastModifiedBy>Dušan Maksimović</cp:lastModifiedBy>
  <dcterms:modified xsi:type="dcterms:W3CDTF">2024-12-14T13:32:09Z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2057-12.2.0.19307</vt:lpwstr>
  </property>
  <property fmtid="{D5CDD505-2E9C-101B-9397-08002B2CF9AE}" pid="3" name="ICV">
    <vt:lpwstr>DC3A491AFDB64A5784DCDB2F7C0156CF_12</vt:lpwstr>
  </property>
</Properties>
</file>