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4B4" w:rsidRDefault="003D20C2">
      <w:pPr>
        <w:pStyle w:val="Normlnweb"/>
      </w:pPr>
      <w:r>
        <w:rPr>
          <w:noProof/>
          <w:lang w:eastAsia="cs-CZ"/>
        </w:rPr>
        <w:drawing>
          <wp:inline distT="0" distB="0" distL="0" distR="0">
            <wp:extent cx="3686175" cy="122872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4B4" w:rsidRDefault="00E124B4"/>
    <w:p w:rsidR="00E124B4" w:rsidRDefault="00E124B4"/>
    <w:p w:rsidR="00E124B4" w:rsidRPr="00C95391" w:rsidRDefault="00E124B4"/>
    <w:p w:rsidR="00E124B4" w:rsidRPr="00C95391" w:rsidRDefault="00486225" w:rsidP="00751AFE">
      <w:pPr>
        <w:pStyle w:val="Nadpis-prvnistrana"/>
      </w:pPr>
      <w:r>
        <w:t>Management projektů</w:t>
      </w:r>
    </w:p>
    <w:p w:rsidR="00E124B4" w:rsidRPr="00C95391" w:rsidRDefault="00E124B4">
      <w:pPr>
        <w:pStyle w:val="Nadpis-prvnistrana"/>
        <w:rPr>
          <w:highlight w:val="yellow"/>
        </w:rPr>
      </w:pPr>
    </w:p>
    <w:p w:rsidR="00751AFE" w:rsidRPr="0009536A" w:rsidRDefault="00751AFE" w:rsidP="00751AFE">
      <w:pPr>
        <w:pStyle w:val="Nadpis-prvnistrana"/>
        <w:rPr>
          <w:szCs w:val="21"/>
        </w:rPr>
      </w:pPr>
      <w:r>
        <w:rPr>
          <w:szCs w:val="21"/>
        </w:rPr>
        <w:t>Programová podpora řízení rizik v projektech</w:t>
      </w:r>
    </w:p>
    <w:p w:rsidR="00E124B4" w:rsidRPr="00C95391" w:rsidRDefault="00E124B4">
      <w:pPr>
        <w:pStyle w:val="Nadpis-prvnistrana"/>
        <w:rPr>
          <w:szCs w:val="21"/>
        </w:rPr>
      </w:pPr>
    </w:p>
    <w:p w:rsidR="00751AFE" w:rsidRPr="0009536A" w:rsidRDefault="00751AFE" w:rsidP="00751AFE">
      <w:pPr>
        <w:pStyle w:val="Nadpis-prvnistrana"/>
      </w:pPr>
      <w:proofErr w:type="spellStart"/>
      <w:r>
        <w:t>Octopus</w:t>
      </w:r>
      <w:proofErr w:type="spellEnd"/>
    </w:p>
    <w:p w:rsidR="00E124B4" w:rsidRPr="00C95391" w:rsidRDefault="00E124B4">
      <w:pPr>
        <w:pStyle w:val="Nadpis-prvnistrana"/>
        <w:rPr>
          <w:szCs w:val="21"/>
        </w:rPr>
      </w:pPr>
    </w:p>
    <w:p w:rsidR="00E124B4" w:rsidRPr="00C95391" w:rsidRDefault="00E124B4">
      <w:pPr>
        <w:pStyle w:val="Nadpis-prvnistrana"/>
      </w:pPr>
      <w:r w:rsidRPr="00C95391">
        <w:t xml:space="preserve">Schůzka </w:t>
      </w:r>
      <w:r w:rsidR="003E688C">
        <w:t xml:space="preserve">týmu </w:t>
      </w:r>
      <w:r w:rsidRPr="00C95391">
        <w:t xml:space="preserve">– </w:t>
      </w:r>
      <w:r w:rsidR="00A37134">
        <w:t>Třetí schůzka</w:t>
      </w:r>
    </w:p>
    <w:p w:rsidR="00E124B4" w:rsidRDefault="00E124B4">
      <w:pPr>
        <w:pStyle w:val="Nadpis-prvnistrana"/>
      </w:pPr>
    </w:p>
    <w:p w:rsidR="003D20C2" w:rsidRDefault="003D20C2">
      <w:pPr>
        <w:pStyle w:val="Nadpis-prvnistrana"/>
      </w:pPr>
    </w:p>
    <w:p w:rsidR="00E124B4" w:rsidRPr="00C95391" w:rsidRDefault="00E124B4"/>
    <w:p w:rsidR="00E124B4" w:rsidRPr="00C95391" w:rsidRDefault="00E124B4"/>
    <w:p w:rsidR="00E124B4" w:rsidRDefault="00E124B4"/>
    <w:p w:rsidR="006242CF" w:rsidRDefault="006242CF"/>
    <w:p w:rsidR="006242CF" w:rsidRDefault="006242CF"/>
    <w:p w:rsidR="006242CF" w:rsidRDefault="006242CF"/>
    <w:p w:rsidR="006242CF" w:rsidRDefault="006242CF"/>
    <w:p w:rsidR="006242CF" w:rsidRPr="00C95391" w:rsidRDefault="006242CF">
      <w:bookmarkStart w:id="0" w:name="_GoBack"/>
      <w:bookmarkEnd w:id="0"/>
    </w:p>
    <w:p w:rsidR="00E124B4" w:rsidRPr="00C95391" w:rsidRDefault="00E124B4"/>
    <w:p w:rsidR="00E124B4" w:rsidRPr="00D71AE1" w:rsidRDefault="00E124B4">
      <w:pPr>
        <w:pStyle w:val="Nadpis1"/>
      </w:pPr>
      <w:bookmarkStart w:id="1" w:name="_Toc90141837"/>
      <w:bookmarkStart w:id="2" w:name="_Toc90036262"/>
      <w:r w:rsidRPr="00D71AE1">
        <w:lastRenderedPageBreak/>
        <w:t>Úvod</w:t>
      </w:r>
      <w:bookmarkEnd w:id="1"/>
    </w:p>
    <w:p w:rsidR="00E124B4" w:rsidRPr="00D71AE1" w:rsidRDefault="0026114F" w:rsidP="0026114F">
      <w:pPr>
        <w:ind w:left="426" w:firstLine="360"/>
        <w:jc w:val="both"/>
      </w:pPr>
      <w:r>
        <w:t>Týmová schůzka po schůzce se zákazníkem.</w:t>
      </w:r>
    </w:p>
    <w:p w:rsidR="00E124B4" w:rsidRPr="00D71AE1" w:rsidRDefault="00E124B4" w:rsidP="00751AFE">
      <w:pPr>
        <w:pStyle w:val="Nadpis1"/>
      </w:pPr>
      <w:r w:rsidRPr="00D71AE1">
        <w:t xml:space="preserve"> </w:t>
      </w:r>
      <w:bookmarkStart w:id="3" w:name="_Toc90141838"/>
      <w:r w:rsidRPr="00D71AE1">
        <w:t>Progra</w:t>
      </w:r>
      <w:bookmarkEnd w:id="3"/>
      <w:r w:rsidR="00751AFE" w:rsidRPr="00D71AE1">
        <w:t>m</w:t>
      </w:r>
    </w:p>
    <w:p w:rsidR="00751AFE" w:rsidRPr="00D71AE1" w:rsidRDefault="0026114F" w:rsidP="0026114F">
      <w:pPr>
        <w:ind w:left="426" w:firstLine="360"/>
        <w:jc w:val="both"/>
      </w:pPr>
      <w:r>
        <w:t>Zhodnocení zákazníkových požadavků a zhodnocení průběžné práce na projektu, resp. jeho přípravných prací.</w:t>
      </w:r>
    </w:p>
    <w:p w:rsidR="00E124B4" w:rsidRPr="00D71AE1" w:rsidRDefault="00E124B4" w:rsidP="00751AFE">
      <w:pPr>
        <w:pStyle w:val="Nadpis1"/>
      </w:pPr>
      <w:bookmarkStart w:id="4" w:name="_Toc90141839"/>
      <w:r w:rsidRPr="00D71AE1">
        <w:t>Místo a čas konání</w:t>
      </w:r>
      <w:bookmarkEnd w:id="4"/>
    </w:p>
    <w:p w:rsidR="00751AFE" w:rsidRPr="00D71AE1" w:rsidRDefault="00B5377A" w:rsidP="0026114F">
      <w:pPr>
        <w:ind w:left="426" w:firstLine="360"/>
        <w:jc w:val="both"/>
      </w:pPr>
      <w:r>
        <w:t xml:space="preserve">Schůzka proběhla </w:t>
      </w:r>
      <w:r w:rsidR="0026114F">
        <w:t>9</w:t>
      </w:r>
      <w:r w:rsidR="003A4B8E">
        <w:t>. 3</w:t>
      </w:r>
      <w:r>
        <w:t>. 2017 v </w:t>
      </w:r>
      <w:r w:rsidR="0026114F">
        <w:t>19</w:t>
      </w:r>
      <w:r>
        <w:t>:00 v a</w:t>
      </w:r>
      <w:r w:rsidR="003E688C">
        <w:t>reálu FIT VUT</w:t>
      </w:r>
      <w:r w:rsidR="00751AFE" w:rsidRPr="00D71AE1">
        <w:t>.</w:t>
      </w:r>
    </w:p>
    <w:p w:rsidR="00E124B4" w:rsidRPr="00D71AE1" w:rsidRDefault="00E124B4" w:rsidP="00751AFE">
      <w:pPr>
        <w:pStyle w:val="Nadpis1"/>
      </w:pPr>
      <w:bookmarkStart w:id="5" w:name="_Toc90141840"/>
      <w:r w:rsidRPr="00D71AE1">
        <w:t>Zúčastnění</w:t>
      </w:r>
      <w:bookmarkEnd w:id="5"/>
    </w:p>
    <w:p w:rsidR="0026114F" w:rsidRPr="00D71AE1" w:rsidRDefault="0026114F" w:rsidP="0026114F">
      <w:pPr>
        <w:ind w:left="426" w:firstLine="360"/>
        <w:jc w:val="both"/>
      </w:pPr>
      <w:r w:rsidRPr="00D71AE1">
        <w:t xml:space="preserve">Na schůzce byli přítomni: Petr Bečka, Daniel Dušek, Martin </w:t>
      </w:r>
      <w:proofErr w:type="spellStart"/>
      <w:r w:rsidRPr="00D71AE1">
        <w:t>Pristaš</w:t>
      </w:r>
      <w:proofErr w:type="spellEnd"/>
      <w:r w:rsidRPr="00D71AE1">
        <w:t xml:space="preserve">, Karel Píč, Anna Popková, František Rožek, Tomáš Hanák. Dva zbývající členové se nemohli bohužel dostavit kvůli nemoci. </w:t>
      </w:r>
    </w:p>
    <w:p w:rsidR="00E124B4" w:rsidRPr="003A4B8E" w:rsidRDefault="00E124B4">
      <w:pPr>
        <w:pStyle w:val="Zkladntext"/>
        <w:rPr>
          <w:color w:val="auto"/>
        </w:rPr>
      </w:pPr>
    </w:p>
    <w:p w:rsidR="00E124B4" w:rsidRDefault="00E124B4" w:rsidP="003E688C">
      <w:pPr>
        <w:pStyle w:val="Nadpis1"/>
      </w:pPr>
      <w:bookmarkStart w:id="6" w:name="_Toc90141841"/>
      <w:bookmarkEnd w:id="2"/>
      <w:r w:rsidRPr="00D71AE1">
        <w:t>Závěry</w:t>
      </w:r>
      <w:bookmarkEnd w:id="6"/>
    </w:p>
    <w:p w:rsidR="0026114F" w:rsidRDefault="0026114F" w:rsidP="00A37134">
      <w:pPr>
        <w:ind w:left="426" w:firstLine="360"/>
        <w:jc w:val="both"/>
      </w:pPr>
      <w:r>
        <w:t xml:space="preserve">Schůzka se zákazníkem byla hodnocena kladně všemi zúčastněnými členy. Po </w:t>
      </w:r>
      <w:proofErr w:type="spellStart"/>
      <w:r>
        <w:t>chůzce</w:t>
      </w:r>
      <w:proofErr w:type="spellEnd"/>
      <w:r>
        <w:t xml:space="preserve"> bylo definitivně odhlasováno </w:t>
      </w:r>
      <w:proofErr w:type="spellStart"/>
      <w:r>
        <w:t>Nette</w:t>
      </w:r>
      <w:proofErr w:type="spellEnd"/>
      <w:r>
        <w:t xml:space="preserve">, kdy proti byl pouze František Rožek. Daniel Dušek po zvážení rozhodl, že pro potřeby našeho projektu bude nejvhodnější zvolit metodologii SCRUM. Anna Popková dostava na starost specifikaci požadavku a tedy členové, kteří jsou k ní přiřazeni, nechť se domlouvají právě s ní. </w:t>
      </w:r>
      <w:proofErr w:type="spellStart"/>
      <w:r>
        <w:t>Backendový</w:t>
      </w:r>
      <w:proofErr w:type="spellEnd"/>
      <w:r>
        <w:t xml:space="preserve"> tým byl předběžně zvolen následovně: Karel Píč, František Rožek, Pavlína </w:t>
      </w:r>
      <w:proofErr w:type="spellStart"/>
      <w:r>
        <w:t>Bortlová</w:t>
      </w:r>
      <w:proofErr w:type="spellEnd"/>
      <w:r>
        <w:t xml:space="preserve">. </w:t>
      </w:r>
      <w:r w:rsidR="00A37134">
        <w:t xml:space="preserve">Databázová část pak bude spadat pod Zuzanu Beníčkovou a potřebné diagramy zpracuje Pavlína </w:t>
      </w:r>
      <w:proofErr w:type="spellStart"/>
      <w:r w:rsidR="00A37134">
        <w:t>Bortlová</w:t>
      </w:r>
      <w:proofErr w:type="spellEnd"/>
      <w:r w:rsidR="00A37134">
        <w:t xml:space="preserve">. Vytváření </w:t>
      </w:r>
      <w:proofErr w:type="spellStart"/>
      <w:r w:rsidR="00A37134">
        <w:t>frontendové</w:t>
      </w:r>
      <w:proofErr w:type="spellEnd"/>
      <w:r w:rsidR="00A37134">
        <w:t xml:space="preserve"> části je svěřeno členům Martin </w:t>
      </w:r>
      <w:proofErr w:type="spellStart"/>
      <w:r w:rsidR="00A37134">
        <w:t>Pristaš</w:t>
      </w:r>
      <w:proofErr w:type="spellEnd"/>
      <w:r w:rsidR="00A37134">
        <w:t>, Petr Bečka a případně František Rožek, který bude přiřazován dle potřeby z </w:t>
      </w:r>
      <w:proofErr w:type="spellStart"/>
      <w:r w:rsidR="00A37134">
        <w:t>backendové</w:t>
      </w:r>
      <w:proofErr w:type="spellEnd"/>
      <w:r w:rsidR="00A37134">
        <w:t xml:space="preserve"> části do </w:t>
      </w:r>
      <w:proofErr w:type="spellStart"/>
      <w:r w:rsidR="00A37134">
        <w:t>frontendové</w:t>
      </w:r>
      <w:proofErr w:type="spellEnd"/>
      <w:r w:rsidR="00A37134">
        <w:t xml:space="preserve">. Jako úkol do dalšího týdne jsme si dali nastudovat každý </w:t>
      </w:r>
      <w:proofErr w:type="spellStart"/>
      <w:r w:rsidR="00A37134" w:rsidRPr="00A37134">
        <w:rPr>
          <w:b/>
        </w:rPr>
        <w:t>Nette</w:t>
      </w:r>
      <w:proofErr w:type="spellEnd"/>
      <w:r w:rsidR="00A37134">
        <w:t xml:space="preserve"> </w:t>
      </w:r>
      <w:hyperlink r:id="rId6" w:history="1">
        <w:r w:rsidR="00A37134" w:rsidRPr="00A37134">
          <w:t>https://doc.nette.org/cs/2.4/quickstart</w:t>
        </w:r>
      </w:hyperlink>
      <w:r w:rsidR="00A37134">
        <w:t xml:space="preserve"> a Zuzana Beníčková připraví prvotní databázový model.</w:t>
      </w:r>
    </w:p>
    <w:p w:rsidR="0026114F" w:rsidRDefault="0026114F" w:rsidP="0026114F">
      <w:r>
        <w:tab/>
      </w:r>
      <w:r>
        <w:tab/>
      </w:r>
      <w:r>
        <w:tab/>
      </w:r>
      <w:r>
        <w:tab/>
      </w:r>
    </w:p>
    <w:p w:rsidR="0026114F" w:rsidRDefault="0026114F" w:rsidP="00A37134">
      <w:r>
        <w:tab/>
      </w:r>
      <w:r>
        <w:tab/>
      </w:r>
    </w:p>
    <w:p w:rsidR="00E124B4" w:rsidRPr="00C95391" w:rsidRDefault="00E124B4" w:rsidP="0026114F">
      <w:pPr>
        <w:ind w:left="720"/>
        <w:jc w:val="both"/>
      </w:pPr>
    </w:p>
    <w:sectPr w:rsidR="00E124B4" w:rsidRPr="00C9539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3E46"/>
    <w:multiLevelType w:val="hybridMultilevel"/>
    <w:tmpl w:val="8272B48E"/>
    <w:lvl w:ilvl="0" w:tplc="C35895D2">
      <w:start w:val="1"/>
      <w:numFmt w:val="decimal"/>
      <w:pStyle w:val="Nadpis1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391"/>
    <w:rsid w:val="00104EE5"/>
    <w:rsid w:val="0026114F"/>
    <w:rsid w:val="003A4B8E"/>
    <w:rsid w:val="003D20C2"/>
    <w:rsid w:val="003E1F94"/>
    <w:rsid w:val="003E688C"/>
    <w:rsid w:val="0041197E"/>
    <w:rsid w:val="00472E54"/>
    <w:rsid w:val="00486225"/>
    <w:rsid w:val="004D4EA0"/>
    <w:rsid w:val="006242CF"/>
    <w:rsid w:val="00664826"/>
    <w:rsid w:val="00707F13"/>
    <w:rsid w:val="00751AFE"/>
    <w:rsid w:val="00806A68"/>
    <w:rsid w:val="009030AE"/>
    <w:rsid w:val="00A045D5"/>
    <w:rsid w:val="00A37134"/>
    <w:rsid w:val="00A92A39"/>
    <w:rsid w:val="00AD5965"/>
    <w:rsid w:val="00B5377A"/>
    <w:rsid w:val="00B96A7A"/>
    <w:rsid w:val="00C23823"/>
    <w:rsid w:val="00C95391"/>
    <w:rsid w:val="00D71AE1"/>
    <w:rsid w:val="00E124B4"/>
    <w:rsid w:val="00EC2056"/>
    <w:rsid w:val="00FC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58A14D"/>
  <w15:docId w15:val="{05D511C7-736E-441A-977D-B619D1DE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sz w:val="24"/>
      <w:szCs w:val="24"/>
      <w:lang w:eastAsia="en-US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pPr>
      <w:keepNext/>
      <w:outlineLvl w:val="1"/>
    </w:pPr>
    <w:rPr>
      <w:b/>
      <w:bCs/>
      <w:sz w:val="28"/>
    </w:rPr>
  </w:style>
  <w:style w:type="paragraph" w:styleId="Nadpis3">
    <w:name w:val="heading 3"/>
    <w:basedOn w:val="Normln"/>
    <w:next w:val="Normln"/>
    <w:qFormat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-prvnistrana">
    <w:name w:val="Nadpis - prvni strana"/>
    <w:basedOn w:val="Normlnweb"/>
    <w:pPr>
      <w:spacing w:before="100" w:beforeAutospacing="1" w:after="100" w:afterAutospacing="1"/>
      <w:jc w:val="center"/>
    </w:pPr>
    <w:rPr>
      <w:b/>
      <w:sz w:val="40"/>
      <w:lang w:eastAsia="cs-CZ"/>
    </w:rPr>
  </w:style>
  <w:style w:type="paragraph" w:styleId="Normlnweb">
    <w:name w:val="Normal (Web)"/>
    <w:basedOn w:val="Normln"/>
    <w:uiPriority w:val="99"/>
  </w:style>
  <w:style w:type="paragraph" w:styleId="Obsah1">
    <w:name w:val="toc 1"/>
    <w:basedOn w:val="Normln"/>
    <w:next w:val="Normln"/>
    <w:autoRedefine/>
    <w:semiHidden/>
  </w:style>
  <w:style w:type="paragraph" w:styleId="Zkladntext">
    <w:name w:val="Body Text"/>
    <w:basedOn w:val="Normln"/>
    <w:rPr>
      <w:color w:val="0000FF"/>
    </w:rPr>
  </w:style>
  <w:style w:type="paragraph" w:styleId="Obsah2">
    <w:name w:val="toc 2"/>
    <w:basedOn w:val="Normln"/>
    <w:next w:val="Normln"/>
    <w:autoRedefine/>
    <w:semiHidden/>
    <w:pPr>
      <w:ind w:left="240"/>
    </w:pPr>
  </w:style>
  <w:style w:type="paragraph" w:styleId="Obsah3">
    <w:name w:val="toc 3"/>
    <w:basedOn w:val="Normln"/>
    <w:next w:val="Normln"/>
    <w:autoRedefine/>
    <w:semiHidden/>
    <w:pPr>
      <w:ind w:left="480"/>
    </w:pPr>
  </w:style>
  <w:style w:type="paragraph" w:styleId="Textbubliny">
    <w:name w:val="Balloon Text"/>
    <w:basedOn w:val="Normln"/>
    <w:link w:val="TextbublinyChar"/>
    <w:rsid w:val="00C2382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C23823"/>
    <w:rPr>
      <w:rFonts w:ascii="Tahoma" w:hAnsi="Tahoma" w:cs="Tahoma"/>
      <w:sz w:val="16"/>
      <w:szCs w:val="16"/>
      <w:lang w:val="en-US" w:eastAsia="en-US"/>
    </w:rPr>
  </w:style>
  <w:style w:type="character" w:styleId="Hypertextovodkaz">
    <w:name w:val="Hyperlink"/>
    <w:basedOn w:val="Standardnpsmoodstavce"/>
    <w:unhideWhenUsed/>
    <w:rsid w:val="00A371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.nette.org/cs/2.4/quickstar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SAP</dc:creator>
  <cp:lastModifiedBy>Tomáš</cp:lastModifiedBy>
  <cp:revision>3</cp:revision>
  <dcterms:created xsi:type="dcterms:W3CDTF">2017-03-15T20:56:00Z</dcterms:created>
  <dcterms:modified xsi:type="dcterms:W3CDTF">2017-04-12T13:26:00Z</dcterms:modified>
</cp:coreProperties>
</file>