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6E" w:rsidRDefault="00495E6E" w:rsidP="00495E6E">
      <w:pPr>
        <w:pStyle w:val="Normlnweb"/>
      </w:pPr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 wp14:anchorId="1DD3766F" wp14:editId="5473475B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E6E" w:rsidRDefault="00495E6E" w:rsidP="00495E6E"/>
    <w:p w:rsidR="00495E6E" w:rsidRPr="00825791" w:rsidRDefault="00495E6E" w:rsidP="00495E6E"/>
    <w:p w:rsidR="00495E6E" w:rsidRPr="00825791" w:rsidRDefault="00495E6E" w:rsidP="00495E6E"/>
    <w:p w:rsidR="00495E6E" w:rsidRPr="00825791" w:rsidRDefault="00495E6E" w:rsidP="00495E6E">
      <w:pPr>
        <w:pStyle w:val="Nadpis-prvnistrana"/>
      </w:pPr>
      <w:r>
        <w:t>Management projektů</w:t>
      </w:r>
    </w:p>
    <w:p w:rsidR="00495E6E" w:rsidRPr="00825791" w:rsidRDefault="00495E6E" w:rsidP="00495E6E">
      <w:pPr>
        <w:pStyle w:val="Nadpis-prvnistrana"/>
        <w:rPr>
          <w:highlight w:val="yellow"/>
        </w:rPr>
      </w:pPr>
    </w:p>
    <w:p w:rsidR="00495E6E" w:rsidRDefault="00495E6E" w:rsidP="00495E6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495E6E" w:rsidRPr="00825791" w:rsidRDefault="00495E6E" w:rsidP="00495E6E">
      <w:pPr>
        <w:pStyle w:val="Nadpis-prvnistrana"/>
        <w:rPr>
          <w:szCs w:val="21"/>
        </w:rPr>
      </w:pPr>
    </w:p>
    <w:p w:rsidR="00495E6E" w:rsidRDefault="00495E6E" w:rsidP="00495E6E">
      <w:pPr>
        <w:pStyle w:val="Nadpis-prvnistrana"/>
      </w:pPr>
      <w:proofErr w:type="spellStart"/>
      <w:r>
        <w:t>Octopus</w:t>
      </w:r>
      <w:proofErr w:type="spellEnd"/>
    </w:p>
    <w:p w:rsidR="00495E6E" w:rsidRPr="00825791" w:rsidRDefault="00495E6E" w:rsidP="00495E6E">
      <w:pPr>
        <w:pStyle w:val="Nadpis-prvnistrana"/>
        <w:rPr>
          <w:szCs w:val="21"/>
        </w:rPr>
      </w:pPr>
    </w:p>
    <w:p w:rsidR="00495E6E" w:rsidRPr="00825791" w:rsidRDefault="00495E6E" w:rsidP="00495E6E">
      <w:pPr>
        <w:pStyle w:val="Nadpis-prvnistrana"/>
      </w:pPr>
      <w:r>
        <w:t>Logická rámcová matice</w:t>
      </w:r>
    </w:p>
    <w:p w:rsidR="00495E6E" w:rsidRDefault="00495E6E" w:rsidP="00495E6E">
      <w:pPr>
        <w:pStyle w:val="Nadpis-prvnistrana"/>
      </w:pPr>
    </w:p>
    <w:p w:rsidR="00495E6E" w:rsidRDefault="00495E6E" w:rsidP="00495E6E">
      <w:pPr>
        <w:pStyle w:val="Nadpis-prvnistrana"/>
      </w:pPr>
    </w:p>
    <w:p w:rsidR="00495E6E" w:rsidRDefault="00495E6E" w:rsidP="00495E6E">
      <w:pPr>
        <w:pStyle w:val="Nadpis-prvnistrana"/>
      </w:pPr>
    </w:p>
    <w:p w:rsidR="00495E6E" w:rsidRPr="00825791" w:rsidRDefault="00495E6E" w:rsidP="00495E6E"/>
    <w:p w:rsidR="00495E6E" w:rsidRPr="00825791" w:rsidRDefault="00495E6E" w:rsidP="00495E6E"/>
    <w:p w:rsidR="00495E6E" w:rsidRPr="00825791" w:rsidRDefault="00495E6E" w:rsidP="00495E6E"/>
    <w:p w:rsidR="00495E6E" w:rsidRPr="00825791" w:rsidRDefault="00495E6E" w:rsidP="00495E6E"/>
    <w:p w:rsidR="00495E6E" w:rsidRDefault="00495E6E" w:rsidP="00495E6E"/>
    <w:p w:rsidR="00AD3AFD" w:rsidRDefault="001B33F8"/>
    <w:p w:rsidR="00495E6E" w:rsidRDefault="00495E6E"/>
    <w:p w:rsidR="00495E6E" w:rsidRDefault="00495E6E"/>
    <w:p w:rsidR="00495E6E" w:rsidRDefault="00495E6E"/>
    <w:p w:rsidR="00495E6E" w:rsidRDefault="00495E6E"/>
    <w:p w:rsidR="00495E6E" w:rsidRDefault="00495E6E"/>
    <w:p w:rsidR="00495E6E" w:rsidRDefault="00495E6E"/>
    <w:p w:rsidR="001B33F8" w:rsidRPr="00825791" w:rsidRDefault="001B33F8" w:rsidP="001B33F8">
      <w:pPr>
        <w:pStyle w:val="Nadpis1"/>
        <w:rPr>
          <w:lang w:val="cs-CZ"/>
        </w:rPr>
      </w:pPr>
      <w:bookmarkStart w:id="0" w:name="_Toc90143352"/>
      <w:r w:rsidRPr="00825791">
        <w:rPr>
          <w:lang w:val="cs-CZ"/>
        </w:rPr>
        <w:lastRenderedPageBreak/>
        <w:t>Úvod</w:t>
      </w:r>
      <w:bookmarkEnd w:id="0"/>
    </w:p>
    <w:p w:rsidR="00495E6E" w:rsidRDefault="001B33F8" w:rsidP="001B33F8">
      <w:pPr>
        <w:ind w:firstLine="360"/>
        <w:jc w:val="both"/>
      </w:pPr>
      <w:r>
        <w:t xml:space="preserve">Dokument obsahuje tzv. Logický rámec, taktéž označovaná jako Logická rámcová matice. Jedná se o přehledné znázornění všeho podstatného týkajícího se projektu „Programová podpora řízení rizik v projektech“ řešeného týmem </w:t>
      </w:r>
      <w:proofErr w:type="spellStart"/>
      <w:r>
        <w:t>Octopus</w:t>
      </w:r>
      <w:proofErr w:type="spellEnd"/>
      <w:r>
        <w:t xml:space="preserve"> v rámci předmětu Managment projektů. Logický rámec je definován následující tabulkou.</w:t>
      </w:r>
    </w:p>
    <w:p w:rsidR="001B33F8" w:rsidRDefault="001B33F8" w:rsidP="001B33F8">
      <w:pPr>
        <w:ind w:firstLine="360"/>
        <w:jc w:val="both"/>
      </w:pPr>
    </w:p>
    <w:p w:rsidR="001B33F8" w:rsidRDefault="001B33F8" w:rsidP="001B33F8">
      <w:pPr>
        <w:ind w:firstLine="360"/>
        <w:jc w:val="both"/>
      </w:pPr>
      <w:bookmarkStart w:id="1" w:name="_GoBack"/>
      <w:bookmarkEnd w:id="1"/>
    </w:p>
    <w:p w:rsidR="001B33F8" w:rsidRDefault="001B33F8" w:rsidP="001B33F8">
      <w:pPr>
        <w:ind w:firstLine="360"/>
        <w:jc w:val="both"/>
      </w:pPr>
    </w:p>
    <w:p w:rsidR="00495E6E" w:rsidRDefault="00495E6E"/>
    <w:p w:rsidR="00495E6E" w:rsidRDefault="00495E6E"/>
    <w:tbl>
      <w:tblPr>
        <w:tblStyle w:val="Mkatabulky"/>
        <w:tblW w:w="11341" w:type="dxa"/>
        <w:tblInd w:w="-1139" w:type="dxa"/>
        <w:tblLook w:val="04A0" w:firstRow="1" w:lastRow="0" w:firstColumn="1" w:lastColumn="0" w:noHBand="0" w:noVBand="1"/>
      </w:tblPr>
      <w:tblGrid>
        <w:gridCol w:w="2553"/>
        <w:gridCol w:w="3260"/>
        <w:gridCol w:w="2551"/>
        <w:gridCol w:w="2977"/>
      </w:tblGrid>
      <w:tr w:rsidR="00B33A1C" w:rsidTr="001B33F8">
        <w:trPr>
          <w:trHeight w:val="153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Záměr: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Objektivně ověřitelné ukazatele</w:t>
            </w:r>
            <w:r w:rsidRPr="00B33A1C">
              <w:rPr>
                <w:snapToGrid w:val="0"/>
                <w:sz w:val="20"/>
                <w:szCs w:val="20"/>
              </w:rPr>
              <w:t>: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Zdroje k ověření:</w:t>
            </w:r>
          </w:p>
        </w:tc>
        <w:tc>
          <w:tcPr>
            <w:tcW w:w="2977" w:type="dxa"/>
            <w:tcBorders>
              <w:bottom w:val="nil"/>
            </w:tcBorders>
          </w:tcPr>
          <w:p w:rsidR="00B33A1C" w:rsidRPr="00B33A1C" w:rsidRDefault="00B33A1C" w:rsidP="00B33A1C">
            <w:pPr>
              <w:rPr>
                <w:snapToGrid w:val="0"/>
                <w:sz w:val="20"/>
                <w:szCs w:val="20"/>
              </w:rPr>
            </w:pPr>
          </w:p>
        </w:tc>
      </w:tr>
      <w:tr w:rsidR="00B33A1C" w:rsidTr="001B33F8">
        <w:trPr>
          <w:trHeight w:val="1427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B33A1C" w:rsidRDefault="00495E6E" w:rsidP="00D3422F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sz w:val="20"/>
                <w:szCs w:val="20"/>
              </w:rPr>
              <w:t>Vytvořte programovou aplikaci (např. aktivní webové stránky) pro podporu posuzování rizik (nákladů, času, rozsahu</w:t>
            </w:r>
            <w:r w:rsidRPr="00B33A1C">
              <w:rPr>
                <w:sz w:val="20"/>
                <w:szCs w:val="20"/>
              </w:rPr>
              <w:t>, kvality) v projektech IT.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B33A1C" w:rsidRDefault="001B33F8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Výsledný systém existuje a je schopen poskytovat podporu posuzování rizik v IT projektech.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1B33F8" w:rsidRDefault="001B33F8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Informace o používání systému zákazníkem a případně jeho zaměstnanci.</w:t>
            </w:r>
          </w:p>
        </w:tc>
        <w:tc>
          <w:tcPr>
            <w:tcW w:w="2977" w:type="dxa"/>
            <w:tcBorders>
              <w:top w:val="nil"/>
              <w:bottom w:val="double" w:sz="4" w:space="0" w:color="auto"/>
            </w:tcBorders>
          </w:tcPr>
          <w:p w:rsidR="00495E6E" w:rsidRPr="00B33A1C" w:rsidRDefault="00495E6E" w:rsidP="00D3422F">
            <w:pPr>
              <w:rPr>
                <w:snapToGrid w:val="0"/>
                <w:sz w:val="20"/>
                <w:szCs w:val="20"/>
              </w:rPr>
            </w:pPr>
          </w:p>
        </w:tc>
      </w:tr>
      <w:tr w:rsidR="00B33A1C" w:rsidTr="001B33F8">
        <w:trPr>
          <w:trHeight w:val="262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Účel: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Objektivně ověřitelné ukazatele: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Zdroje k ověření</w:t>
            </w:r>
            <w:r>
              <w:rPr>
                <w:snapToGrid w:val="0"/>
                <w:sz w:val="20"/>
                <w:szCs w:val="20"/>
              </w:rPr>
              <w:t>: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Předpoklady:</w:t>
            </w:r>
          </w:p>
        </w:tc>
      </w:tr>
      <w:tr w:rsidR="00B33A1C" w:rsidTr="001B33F8">
        <w:trPr>
          <w:trHeight w:val="955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B33A1C" w:rsidRDefault="00495E6E" w:rsidP="00D3422F">
            <w:pPr>
              <w:rPr>
                <w:snapToGrid w:val="0"/>
                <w:sz w:val="20"/>
                <w:szCs w:val="20"/>
              </w:rPr>
            </w:pPr>
            <w:r w:rsidRPr="00B33A1C">
              <w:rPr>
                <w:snapToGrid w:val="0"/>
                <w:sz w:val="20"/>
                <w:szCs w:val="20"/>
              </w:rPr>
              <w:t>Ulehčit a zpřehlednit správu rizik a tím zmenšit negativní finanční a časové dopady na projekty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125C89" w:rsidRDefault="00125C89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Ušetření peněz a času v důsledku snížení počtu krizových situací v projektech.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B33A1C" w:rsidRDefault="00125C89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Údaje o </w:t>
            </w:r>
            <w:r w:rsidR="001B33F8">
              <w:rPr>
                <w:snapToGrid w:val="0"/>
                <w:sz w:val="20"/>
                <w:szCs w:val="20"/>
              </w:rPr>
              <w:t>počtu optimalizovaných rizik při řešení projektů (statistiky).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1B33F8" w:rsidRDefault="001B33F8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Zákazníkova chuť používat vyvinutý systém a nutnost dostatečného technického vybavení koncových zařízení.</w:t>
            </w:r>
          </w:p>
        </w:tc>
      </w:tr>
      <w:tr w:rsidR="00B33A1C" w:rsidTr="001B33F8">
        <w:trPr>
          <w:trHeight w:val="122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z w:val="20"/>
                <w:szCs w:val="20"/>
              </w:rPr>
            </w:pPr>
            <w:r w:rsidRPr="00B33A1C">
              <w:rPr>
                <w:b/>
                <w:sz w:val="20"/>
                <w:szCs w:val="20"/>
              </w:rPr>
              <w:t>Výstup: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Objektivně ověřitelné ukazatele: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Zdroje k ověření: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Předpoklady:</w:t>
            </w:r>
          </w:p>
        </w:tc>
      </w:tr>
      <w:tr w:rsidR="00B33A1C" w:rsidTr="001B33F8">
        <w:trPr>
          <w:trHeight w:val="1001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B33A1C" w:rsidRDefault="00495E6E" w:rsidP="00D3422F">
            <w:pPr>
              <w:rPr>
                <w:snapToGrid w:val="0"/>
                <w:sz w:val="20"/>
                <w:szCs w:val="20"/>
              </w:rPr>
            </w:pPr>
            <w:r w:rsidRPr="00B33A1C">
              <w:rPr>
                <w:sz w:val="20"/>
                <w:szCs w:val="20"/>
              </w:rPr>
              <w:t>Programová</w:t>
            </w:r>
            <w:r w:rsidRPr="00B33A1C">
              <w:rPr>
                <w:sz w:val="20"/>
                <w:szCs w:val="20"/>
              </w:rPr>
              <w:t xml:space="preserve"> aplikaci pro podporu posuzování rizik </w:t>
            </w:r>
            <w:r w:rsidRPr="00B33A1C">
              <w:rPr>
                <w:sz w:val="20"/>
                <w:szCs w:val="20"/>
              </w:rPr>
              <w:t>v projektech IT včetně dokumentace.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CB2DB7" w:rsidRDefault="00CB2DB7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Je vytvořen 100% funkční systém včetně kvalitní dokumentace.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CB2DB7" w:rsidRDefault="00CB2DB7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Provedené akceptační testování zákazníkem a případně jeho zaměstnanci.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</w:tcPr>
          <w:p w:rsidR="00495E6E" w:rsidRPr="00125C89" w:rsidRDefault="00125C89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Poctivé a svědomité naimplementování všech dohodnutých částí systému, včetně intuitivního GUI a kvalitní dokumentace.</w:t>
            </w:r>
          </w:p>
        </w:tc>
      </w:tr>
      <w:tr w:rsidR="00B33A1C" w:rsidTr="001B33F8">
        <w:trPr>
          <w:trHeight w:val="272"/>
        </w:trPr>
        <w:tc>
          <w:tcPr>
            <w:tcW w:w="2553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Aktivity (klíčové činnosti):</w:t>
            </w:r>
          </w:p>
        </w:tc>
        <w:tc>
          <w:tcPr>
            <w:tcW w:w="3260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Zdroje, prostředky: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Časový rámec aktivit: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</w:tcPr>
          <w:p w:rsidR="00B33A1C" w:rsidRPr="00B33A1C" w:rsidRDefault="00B33A1C" w:rsidP="00B33A1C">
            <w:pPr>
              <w:rPr>
                <w:b/>
                <w:snapToGrid w:val="0"/>
                <w:sz w:val="20"/>
                <w:szCs w:val="20"/>
              </w:rPr>
            </w:pPr>
            <w:r w:rsidRPr="00B33A1C">
              <w:rPr>
                <w:b/>
                <w:snapToGrid w:val="0"/>
                <w:sz w:val="20"/>
                <w:szCs w:val="20"/>
              </w:rPr>
              <w:t>Předpoklady:</w:t>
            </w:r>
          </w:p>
        </w:tc>
      </w:tr>
      <w:tr w:rsidR="00B33A1C" w:rsidTr="001B33F8">
        <w:trPr>
          <w:trHeight w:val="1799"/>
        </w:trPr>
        <w:tc>
          <w:tcPr>
            <w:tcW w:w="2553" w:type="dxa"/>
            <w:tcBorders>
              <w:top w:val="double" w:sz="4" w:space="0" w:color="auto"/>
            </w:tcBorders>
          </w:tcPr>
          <w:p w:rsidR="00495E6E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Počáteční organizace</w:t>
            </w:r>
          </w:p>
          <w:p w:rsidR="00CB2DB7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Analýza a specifikace požadavků</w:t>
            </w:r>
          </w:p>
          <w:p w:rsidR="00CB2DB7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Návrh systému</w:t>
            </w:r>
          </w:p>
          <w:p w:rsidR="00CB2DB7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Implementace</w:t>
            </w:r>
          </w:p>
          <w:p w:rsidR="00CB2DB7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Testování</w:t>
            </w:r>
          </w:p>
          <w:p w:rsidR="00CB2DB7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Dokumentace</w:t>
            </w:r>
          </w:p>
          <w:p w:rsidR="00CB2DB7" w:rsidRPr="00CB2DB7" w:rsidRDefault="00CB2DB7" w:rsidP="00CB2DB7">
            <w:pPr>
              <w:pStyle w:val="Odstavecseseznamem"/>
              <w:numPr>
                <w:ilvl w:val="0"/>
                <w:numId w:val="1"/>
              </w:numPr>
              <w:ind w:left="179" w:hanging="179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Předání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:rsidR="00495E6E" w:rsidRPr="00B33A1C" w:rsidRDefault="00125C89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Lidské zdroje s patřičnými schopnostmi, finanční zdroje, soupis požadavků na systém, stroje pro pracovníky, potřebný software na vývoj.</w:t>
            </w:r>
          </w:p>
        </w:tc>
        <w:tc>
          <w:tcPr>
            <w:tcW w:w="2551" w:type="dxa"/>
            <w:tcBorders>
              <w:top w:val="double" w:sz="4" w:space="0" w:color="auto"/>
            </w:tcBorders>
          </w:tcPr>
          <w:p w:rsidR="00495E6E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09.03.2017</w:t>
            </w:r>
          </w:p>
          <w:p w:rsidR="00125C89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13.04.2017</w:t>
            </w:r>
          </w:p>
          <w:p w:rsidR="00125C89" w:rsidRDefault="00125C89" w:rsidP="00125C89">
            <w:pPr>
              <w:pStyle w:val="Odstavecseseznamem"/>
              <w:ind w:left="181"/>
              <w:rPr>
                <w:snapToGrid w:val="0"/>
                <w:sz w:val="20"/>
                <w:szCs w:val="20"/>
              </w:rPr>
            </w:pPr>
          </w:p>
          <w:p w:rsidR="00125C89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17.04.2017</w:t>
            </w:r>
          </w:p>
          <w:p w:rsidR="00125C89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03.05.2017</w:t>
            </w:r>
          </w:p>
          <w:p w:rsidR="00125C89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04.05.2017</w:t>
            </w:r>
          </w:p>
          <w:p w:rsidR="00125C89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05.05.2017</w:t>
            </w:r>
          </w:p>
          <w:p w:rsidR="00125C89" w:rsidRPr="00125C89" w:rsidRDefault="00125C89" w:rsidP="00125C89">
            <w:pPr>
              <w:pStyle w:val="Odstavecseseznamem"/>
              <w:numPr>
                <w:ilvl w:val="0"/>
                <w:numId w:val="2"/>
              </w:numPr>
              <w:ind w:left="181" w:hanging="181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 xml:space="preserve"> 05.05.2017</w:t>
            </w:r>
          </w:p>
        </w:tc>
        <w:tc>
          <w:tcPr>
            <w:tcW w:w="2977" w:type="dxa"/>
            <w:tcBorders>
              <w:top w:val="double" w:sz="4" w:space="0" w:color="auto"/>
            </w:tcBorders>
          </w:tcPr>
          <w:p w:rsidR="00495E6E" w:rsidRPr="00125C89" w:rsidRDefault="00125C89" w:rsidP="00D3422F"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Patřičné vývojové prostředí, plně a svědomitě pracující tým s kvalitní komunikací se zákazníkem a týmem.</w:t>
            </w:r>
          </w:p>
        </w:tc>
      </w:tr>
    </w:tbl>
    <w:p w:rsidR="00495E6E" w:rsidRDefault="00495E6E"/>
    <w:sectPr w:rsidR="00495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24B27F7"/>
    <w:multiLevelType w:val="hybridMultilevel"/>
    <w:tmpl w:val="C16CF1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96"/>
    <w:multiLevelType w:val="hybridMultilevel"/>
    <w:tmpl w:val="EFA4E8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6E"/>
    <w:rsid w:val="00125C89"/>
    <w:rsid w:val="001B33F8"/>
    <w:rsid w:val="00211E4B"/>
    <w:rsid w:val="00495E6E"/>
    <w:rsid w:val="005D5A22"/>
    <w:rsid w:val="00880F23"/>
    <w:rsid w:val="00AE526A"/>
    <w:rsid w:val="00B33A1C"/>
    <w:rsid w:val="00BD5D0B"/>
    <w:rsid w:val="00C041CA"/>
    <w:rsid w:val="00C35C23"/>
    <w:rsid w:val="00CB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4F63"/>
  <w15:chartTrackingRefBased/>
  <w15:docId w15:val="{25A13973-7F6C-449A-9E44-4AAD817E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495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1B33F8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Nadpis2">
    <w:name w:val="heading 2"/>
    <w:basedOn w:val="Normln"/>
    <w:next w:val="Normln"/>
    <w:link w:val="Nadpis2Char"/>
    <w:qFormat/>
    <w:rsid w:val="001B33F8"/>
    <w:pPr>
      <w:keepNext/>
      <w:numPr>
        <w:ilvl w:val="1"/>
        <w:numId w:val="3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link w:val="Nadpis3Char"/>
    <w:qFormat/>
    <w:rsid w:val="001B33F8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Cs w:val="26"/>
      <w:lang w:val="en-US"/>
    </w:rPr>
  </w:style>
  <w:style w:type="paragraph" w:styleId="Nadpis4">
    <w:name w:val="heading 4"/>
    <w:basedOn w:val="Normln"/>
    <w:next w:val="Normln"/>
    <w:link w:val="Nadpis4Char"/>
    <w:qFormat/>
    <w:rsid w:val="001B33F8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Nadpis5">
    <w:name w:val="heading 5"/>
    <w:basedOn w:val="Normln"/>
    <w:next w:val="Normln"/>
    <w:link w:val="Nadpis5Char"/>
    <w:qFormat/>
    <w:rsid w:val="001B33F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Nadpis6">
    <w:name w:val="heading 6"/>
    <w:basedOn w:val="Normln"/>
    <w:next w:val="Normln"/>
    <w:link w:val="Nadpis6Char"/>
    <w:qFormat/>
    <w:rsid w:val="001B33F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Nadpis7">
    <w:name w:val="heading 7"/>
    <w:basedOn w:val="Normln"/>
    <w:next w:val="Normln"/>
    <w:link w:val="Nadpis7Char"/>
    <w:qFormat/>
    <w:rsid w:val="001B33F8"/>
    <w:pPr>
      <w:numPr>
        <w:ilvl w:val="6"/>
        <w:numId w:val="3"/>
      </w:numPr>
      <w:spacing w:before="240" w:after="60"/>
      <w:outlineLvl w:val="6"/>
    </w:pPr>
    <w:rPr>
      <w:lang w:val="en-US"/>
    </w:rPr>
  </w:style>
  <w:style w:type="paragraph" w:styleId="Nadpis8">
    <w:name w:val="heading 8"/>
    <w:basedOn w:val="Normln"/>
    <w:next w:val="Normln"/>
    <w:link w:val="Nadpis8Char"/>
    <w:qFormat/>
    <w:rsid w:val="001B33F8"/>
    <w:pPr>
      <w:numPr>
        <w:ilvl w:val="7"/>
        <w:numId w:val="3"/>
      </w:numPr>
      <w:spacing w:before="240" w:after="60"/>
      <w:outlineLvl w:val="7"/>
    </w:pPr>
    <w:rPr>
      <w:i/>
      <w:iCs/>
      <w:lang w:val="en-US"/>
    </w:rPr>
  </w:style>
  <w:style w:type="paragraph" w:styleId="Nadpis9">
    <w:name w:val="heading 9"/>
    <w:basedOn w:val="Normln"/>
    <w:next w:val="Normln"/>
    <w:link w:val="Nadpis9Char"/>
    <w:qFormat/>
    <w:rsid w:val="001B33F8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495E6E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495E6E"/>
  </w:style>
  <w:style w:type="table" w:styleId="Mkatabulky">
    <w:name w:val="Table Grid"/>
    <w:basedOn w:val="Normlntabulka"/>
    <w:rsid w:val="00495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B2DB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rsid w:val="001B33F8"/>
    <w:rPr>
      <w:rFonts w:ascii="Times New Roman" w:eastAsia="Times New Roman" w:hAnsi="Times New Roman" w:cs="Arial"/>
      <w:b/>
      <w:bCs/>
      <w:kern w:val="32"/>
      <w:sz w:val="32"/>
      <w:szCs w:val="32"/>
      <w:lang w:val="en-US"/>
    </w:rPr>
  </w:style>
  <w:style w:type="character" w:customStyle="1" w:styleId="Nadpis2Char">
    <w:name w:val="Nadpis 2 Char"/>
    <w:basedOn w:val="Standardnpsmoodstavce"/>
    <w:link w:val="Nadpis2"/>
    <w:rsid w:val="001B33F8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3Char">
    <w:name w:val="Nadpis 3 Char"/>
    <w:basedOn w:val="Standardnpsmoodstavce"/>
    <w:link w:val="Nadpis3"/>
    <w:rsid w:val="001B33F8"/>
    <w:rPr>
      <w:rFonts w:ascii="Times New Roman" w:eastAsia="Times New Roman" w:hAnsi="Times New Roman" w:cs="Arial"/>
      <w:b/>
      <w:bCs/>
      <w:sz w:val="24"/>
      <w:szCs w:val="26"/>
      <w:lang w:val="en-US"/>
    </w:rPr>
  </w:style>
  <w:style w:type="character" w:customStyle="1" w:styleId="Nadpis4Char">
    <w:name w:val="Nadpis 4 Char"/>
    <w:basedOn w:val="Standardnpsmoodstavce"/>
    <w:link w:val="Nadpis4"/>
    <w:rsid w:val="001B33F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Nadpis5Char">
    <w:name w:val="Nadpis 5 Char"/>
    <w:basedOn w:val="Standardnpsmoodstavce"/>
    <w:link w:val="Nadpis5"/>
    <w:rsid w:val="001B33F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Nadpis6Char">
    <w:name w:val="Nadpis 6 Char"/>
    <w:basedOn w:val="Standardnpsmoodstavce"/>
    <w:link w:val="Nadpis6"/>
    <w:rsid w:val="001B33F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Nadpis7Char">
    <w:name w:val="Nadpis 7 Char"/>
    <w:basedOn w:val="Standardnpsmoodstavce"/>
    <w:link w:val="Nadpis7"/>
    <w:rsid w:val="001B33F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adpis8Char">
    <w:name w:val="Nadpis 8 Char"/>
    <w:basedOn w:val="Standardnpsmoodstavce"/>
    <w:link w:val="Nadpis8"/>
    <w:rsid w:val="001B33F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Nadpis9Char">
    <w:name w:val="Nadpis 9 Char"/>
    <w:basedOn w:val="Standardnpsmoodstavce"/>
    <w:link w:val="Nadpis9"/>
    <w:rsid w:val="001B33F8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</cp:revision>
  <dcterms:created xsi:type="dcterms:W3CDTF">2017-05-01T19:22:00Z</dcterms:created>
  <dcterms:modified xsi:type="dcterms:W3CDTF">2017-05-01T20:15:00Z</dcterms:modified>
</cp:coreProperties>
</file>