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2024-03-11</w:t>
      </w:r>
    </w:p>
    <w:p>
      <w:r>
        <w:t>Person referred to: Vivek Yadav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