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2023-04-24</w:t>
      </w:r>
    </w:p>
    <w:p>
      <w:r>
        <w:t>Person referred to: Prakash Pawar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