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2024-12-27</w:t>
      </w:r>
    </w:p>
    <w:p>
      <w:r>
        <w:t>Person referred to: Arun Prasad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