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2022-12-12</w:t>
      </w:r>
    </w:p>
    <w:p>
      <w:r>
        <w:t>Person referred to: Rohit Joshi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