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t>密闭环境下共餐共同娱乐，供餐和娱乐服务人员</w:t>
      </w:r>
      <w:r>
        <w:rPr>
          <w:rFonts w:hint="eastAsia"/>
          <w:lang w:val="en-US" w:eastAsia="zh-CN"/>
        </w:rPr>
        <w:t>系统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518150" cy="17354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WBS图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进度与成本分析</w:t>
      </w:r>
    </w:p>
    <w:tbl>
      <w:tblPr>
        <w:tblStyle w:val="4"/>
        <w:tblpPr w:leftFromText="180" w:rightFromText="180" w:vertAnchor="text" w:horzAnchor="page" w:tblpX="1775" w:tblpY="388"/>
        <w:tblOverlap w:val="never"/>
        <w:tblW w:w="8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805"/>
        <w:gridCol w:w="648"/>
        <w:gridCol w:w="536"/>
        <w:gridCol w:w="490"/>
        <w:gridCol w:w="568"/>
        <w:gridCol w:w="458"/>
        <w:gridCol w:w="537"/>
        <w:gridCol w:w="537"/>
        <w:gridCol w:w="537"/>
        <w:gridCol w:w="537"/>
        <w:gridCol w:w="537"/>
        <w:gridCol w:w="537"/>
        <w:gridCol w:w="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861" w:type="dxa"/>
          </w:tcPr>
          <w:p>
            <w:pPr>
              <w:tabs>
                <w:tab w:val="left" w:pos="542"/>
              </w:tabs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过程</w:t>
            </w:r>
          </w:p>
          <w:p>
            <w:pPr>
              <w:tabs>
                <w:tab w:val="left" w:pos="542"/>
              </w:tabs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活动</w:t>
            </w:r>
          </w:p>
        </w:tc>
        <w:tc>
          <w:tcPr>
            <w:tcW w:w="8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项目准备阶段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设计阶段</w:t>
            </w:r>
          </w:p>
        </w:tc>
        <w:tc>
          <w:tcPr>
            <w:tcW w:w="536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1.1.1</w:t>
            </w:r>
          </w:p>
        </w:tc>
        <w:tc>
          <w:tcPr>
            <w:tcW w:w="49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1.1.2</w:t>
            </w:r>
          </w:p>
        </w:tc>
        <w:tc>
          <w:tcPr>
            <w:tcW w:w="56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1.2.1</w:t>
            </w:r>
          </w:p>
        </w:tc>
        <w:tc>
          <w:tcPr>
            <w:tcW w:w="45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1.2.2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1.3.1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1.3.2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1.3.3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1.4.1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1.4.2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1.4.3</w:t>
            </w:r>
          </w:p>
        </w:tc>
        <w:tc>
          <w:tcPr>
            <w:tcW w:w="789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现场联调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8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持续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805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0.5周</w:t>
            </w:r>
          </w:p>
        </w:tc>
        <w:tc>
          <w:tcPr>
            <w:tcW w:w="648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0.5周</w:t>
            </w:r>
          </w:p>
        </w:tc>
        <w:tc>
          <w:tcPr>
            <w:tcW w:w="536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490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0.3周</w:t>
            </w:r>
          </w:p>
        </w:tc>
        <w:tc>
          <w:tcPr>
            <w:tcW w:w="568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45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0.3周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0.5周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0.2周</w:t>
            </w:r>
          </w:p>
        </w:tc>
        <w:tc>
          <w:tcPr>
            <w:tcW w:w="789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8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计划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成本</w:t>
            </w:r>
          </w:p>
        </w:tc>
        <w:tc>
          <w:tcPr>
            <w:tcW w:w="805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648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536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0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5.1</w:t>
            </w:r>
          </w:p>
        </w:tc>
        <w:tc>
          <w:tcPr>
            <w:tcW w:w="56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458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5.1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3.4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37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3.4</w:t>
            </w:r>
          </w:p>
        </w:tc>
        <w:tc>
          <w:tcPr>
            <w:tcW w:w="789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9.6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项目总估算成本=直接成本+间接成本=84.7万元+16.94万元=101.64万元。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进度计划甘特图: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8085" cy="2340610"/>
            <wp:effectExtent l="0" t="0" r="63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范围</w:t>
      </w:r>
      <w:r>
        <w:rPr>
          <w:rFonts w:hint="eastAsia" w:ascii="宋体" w:hAnsi="宋体" w:eastAsia="宋体" w:cs="宋体"/>
          <w:sz w:val="32"/>
          <w:szCs w:val="32"/>
        </w:rPr>
        <w:t>变更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原因</w:t>
      </w:r>
    </w:p>
    <w:p>
      <w:pPr>
        <w:bidi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1.1.1，1.2.1，1.3.1与1.4.1功能操作都差不多，可以将这几个功能进行整合，整合成一个较大的功能，里面存在这四个子功能，交给一个团队进行开发，可以减少研发成本和人员，但相对会增加人员的工作量还有时间。同理1.1.2，1.2.2,1.3.3与1.4.3也是如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92383"/>
    <w:rsid w:val="10F81D5A"/>
    <w:rsid w:val="41D34A20"/>
    <w:rsid w:val="4DB92383"/>
    <w:rsid w:val="4E036722"/>
    <w:rsid w:val="51AD715C"/>
    <w:rsid w:val="609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啦啦啦"/>
    <w:basedOn w:val="1"/>
    <w:qFormat/>
    <w:uiPriority w:val="0"/>
    <w:pPr>
      <w:spacing w:after="50" w:afterLines="50" w:line="360" w:lineRule="auto"/>
      <w:jc w:val="center"/>
    </w:pPr>
    <w:rPr>
      <w:rFonts w:ascii="Times New Roman" w:hAnsi="Times New Roman" w:eastAsia="微软雅黑" w:cs="Times New Roman"/>
      <w:b/>
      <w:sz w:val="30"/>
    </w:rPr>
  </w:style>
  <w:style w:type="paragraph" w:customStyle="1" w:styleId="7">
    <w:name w:val="锵锵锵"/>
    <w:basedOn w:val="1"/>
    <w:uiPriority w:val="0"/>
    <w:pPr>
      <w:spacing w:before="30" w:beforeLines="30" w:after="30" w:afterLines="30"/>
      <w:jc w:val="lef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249</Characters>
  <Lines>0</Lines>
  <Paragraphs>0</Paragraphs>
  <TotalTime>23</TotalTime>
  <ScaleCrop>false</ScaleCrop>
  <LinksUpToDate>false</LinksUpToDate>
  <CharactersWithSpaces>249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2022-04-14T09:21:00Z</dcterms:created>
  <dc:creator>哈哈</dc:creator>
  <cp:lastModifiedBy>哈哈</cp:lastModifiedBy>
  <dcterms:modified xsi:type="dcterms:W3CDTF">2022-04-16T05:52:55Z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6AA883341A414627A043EB613ADE97A2</vt:lpwstr>
  </property>
</Properties>
</file>