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VPMP/MYSY/1002/F15/2023-2024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226540307099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Vacant Quota(Government)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