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A55FD" w14:textId="65688259" w:rsidR="001C194D" w:rsidRDefault="001C194D">
      <w:pPr>
        <w:contextualSpacing/>
      </w:pPr>
      <w:r>
        <w:t>Dustin Smith</w:t>
      </w:r>
      <w:r>
        <w:tab/>
      </w:r>
      <w:r>
        <w:tab/>
      </w:r>
      <w:r>
        <w:tab/>
      </w:r>
      <w:r>
        <w:tab/>
      </w:r>
      <w:r>
        <w:tab/>
      </w:r>
      <w:r>
        <w:tab/>
      </w:r>
      <w:r>
        <w:tab/>
      </w:r>
      <w:r>
        <w:tab/>
      </w:r>
      <w:r>
        <w:tab/>
      </w:r>
      <w:r>
        <w:tab/>
      </w:r>
      <w:r>
        <w:tab/>
        <w:t>6/11/2026</w:t>
      </w:r>
    </w:p>
    <w:p w14:paraId="755D8DAF" w14:textId="522A1CF5" w:rsidR="001C194D" w:rsidRDefault="001C194D">
      <w:pPr>
        <w:contextualSpacing/>
      </w:pPr>
      <w:r>
        <w:t>Stats 685</w:t>
      </w:r>
    </w:p>
    <w:p w14:paraId="34A5BF78" w14:textId="55AF2314" w:rsidR="001C194D" w:rsidRDefault="001C194D">
      <w:pPr>
        <w:contextualSpacing/>
      </w:pPr>
    </w:p>
    <w:p w14:paraId="3AE190DB" w14:textId="2E082EE9" w:rsidR="001C194D" w:rsidRPr="00C13991" w:rsidRDefault="001C194D" w:rsidP="001C194D">
      <w:pPr>
        <w:contextualSpacing/>
        <w:jc w:val="center"/>
        <w:rPr>
          <w:b/>
          <w:bCs/>
          <w:sz w:val="28"/>
          <w:szCs w:val="28"/>
        </w:rPr>
      </w:pPr>
      <w:r w:rsidRPr="00C13991">
        <w:rPr>
          <w:b/>
          <w:bCs/>
          <w:sz w:val="28"/>
          <w:szCs w:val="28"/>
        </w:rPr>
        <w:t>Report 1:</w:t>
      </w:r>
    </w:p>
    <w:p w14:paraId="0AFC5B18" w14:textId="0E3F4EE9" w:rsidR="001C194D" w:rsidRDefault="001C194D" w:rsidP="001C194D">
      <w:pPr>
        <w:contextualSpacing/>
        <w:jc w:val="center"/>
      </w:pPr>
    </w:p>
    <w:p w14:paraId="2DC2F40C" w14:textId="366CD8D2" w:rsidR="001C194D" w:rsidRPr="001C194D" w:rsidRDefault="001C194D" w:rsidP="001C194D">
      <w:pPr>
        <w:contextualSpacing/>
        <w:rPr>
          <w:b/>
          <w:bCs/>
        </w:rPr>
      </w:pPr>
      <w:r w:rsidRPr="001C194D">
        <w:rPr>
          <w:b/>
          <w:bCs/>
        </w:rPr>
        <w:t>Part II – Identifying the Objective, Research Area, and Data</w:t>
      </w:r>
    </w:p>
    <w:p w14:paraId="08C6B6F3" w14:textId="4A6546C4" w:rsidR="001C194D" w:rsidRPr="001C194D" w:rsidRDefault="001C194D" w:rsidP="001C194D">
      <w:pPr>
        <w:contextualSpacing/>
        <w:rPr>
          <w:b/>
          <w:bCs/>
        </w:rPr>
      </w:pPr>
    </w:p>
    <w:p w14:paraId="2A58B9C7" w14:textId="1BB18C26" w:rsidR="001C194D" w:rsidRPr="001C194D" w:rsidRDefault="001C194D" w:rsidP="001C194D">
      <w:pPr>
        <w:contextualSpacing/>
        <w:rPr>
          <w:b/>
          <w:bCs/>
        </w:rPr>
      </w:pPr>
      <w:r w:rsidRPr="001C194D">
        <w:rPr>
          <w:b/>
          <w:bCs/>
        </w:rPr>
        <w:t>Research Area:</w:t>
      </w:r>
    </w:p>
    <w:p w14:paraId="055A6121" w14:textId="7AC4835E" w:rsidR="001C194D" w:rsidRDefault="001C194D" w:rsidP="001C194D">
      <w:pPr>
        <w:contextualSpacing/>
      </w:pPr>
    </w:p>
    <w:p w14:paraId="5FF09898" w14:textId="19A3349F" w:rsidR="001C194D" w:rsidRDefault="001C194D" w:rsidP="001C194D">
      <w:pPr>
        <w:contextualSpacing/>
      </w:pPr>
      <w:r>
        <w:t xml:space="preserve">The interested research area is to investigate the effects of climate change on cotton abandonment in the West Texas Region. This is a region where nearly 25% of all of the cotton across the US is grown, and is considered one of the most densely plotted cotton regions in the world. And yet it is also boasts one of the highest abandonment rates, averaging 15 to 23%, where most crops see a national abonnement rate of 1 to 3%. </w:t>
      </w:r>
    </w:p>
    <w:p w14:paraId="25266A1E" w14:textId="4DC1B6C5" w:rsidR="001C194D" w:rsidRDefault="001C194D" w:rsidP="001C194D">
      <w:pPr>
        <w:contextualSpacing/>
      </w:pPr>
    </w:p>
    <w:p w14:paraId="1B8D9469" w14:textId="26B7BFFD" w:rsidR="001C194D" w:rsidRDefault="001C194D" w:rsidP="001C194D">
      <w:pPr>
        <w:contextualSpacing/>
        <w:rPr>
          <w:b/>
          <w:bCs/>
        </w:rPr>
      </w:pPr>
      <w:r>
        <w:rPr>
          <w:b/>
          <w:bCs/>
        </w:rPr>
        <w:t>Objective:</w:t>
      </w:r>
    </w:p>
    <w:p w14:paraId="724D112B" w14:textId="11988AAC" w:rsidR="001C194D" w:rsidRDefault="001C194D" w:rsidP="001C194D">
      <w:pPr>
        <w:contextualSpacing/>
        <w:rPr>
          <w:b/>
          <w:bCs/>
        </w:rPr>
      </w:pPr>
    </w:p>
    <w:p w14:paraId="240C9944" w14:textId="45C54AF6" w:rsidR="001C194D" w:rsidRDefault="001C194D" w:rsidP="001C194D">
      <w:pPr>
        <w:contextualSpacing/>
      </w:pPr>
      <w:r>
        <w:t xml:space="preserve">The objective of the study is to analyze readily available climate data to model and forecast regional cotton abandonment rates. </w:t>
      </w:r>
    </w:p>
    <w:p w14:paraId="3CD99F93" w14:textId="03CBACF0" w:rsidR="001C194D" w:rsidRDefault="001C194D" w:rsidP="001C194D">
      <w:pPr>
        <w:contextualSpacing/>
      </w:pPr>
    </w:p>
    <w:p w14:paraId="37B62132" w14:textId="3FEF2762" w:rsidR="001C194D" w:rsidRDefault="001C194D" w:rsidP="001C194D">
      <w:pPr>
        <w:contextualSpacing/>
        <w:rPr>
          <w:b/>
          <w:bCs/>
        </w:rPr>
      </w:pPr>
      <w:r>
        <w:rPr>
          <w:b/>
          <w:bCs/>
        </w:rPr>
        <w:t>Questions:</w:t>
      </w:r>
    </w:p>
    <w:p w14:paraId="54C6BDE1" w14:textId="676F546D" w:rsidR="001C194D" w:rsidRDefault="001C194D" w:rsidP="001C194D">
      <w:pPr>
        <w:contextualSpacing/>
        <w:rPr>
          <w:b/>
          <w:bCs/>
        </w:rPr>
      </w:pPr>
    </w:p>
    <w:p w14:paraId="39EFBF37" w14:textId="5FF51E04" w:rsidR="001D59E9" w:rsidRDefault="001C194D" w:rsidP="001C194D">
      <w:pPr>
        <w:pStyle w:val="ListParagraph"/>
        <w:numPr>
          <w:ilvl w:val="0"/>
          <w:numId w:val="1"/>
        </w:numPr>
      </w:pPr>
      <w:r>
        <w:t xml:space="preserve">In many studies the climate data is split to match the growing seasons of cotton. Typically split into three different </w:t>
      </w:r>
      <w:r w:rsidR="001D59E9">
        <w:t>60-day</w:t>
      </w:r>
      <w:r>
        <w:t xml:space="preserve"> intervals. Readings and literatures seem to suggest that abandonment may occur at any of these three stages. Therefor</w:t>
      </w:r>
      <w:r w:rsidR="001D59E9">
        <w:t>e</w:t>
      </w:r>
      <w:r>
        <w:t xml:space="preserve">, to what extent </w:t>
      </w:r>
      <w:r w:rsidR="002B403D">
        <w:t>does disaggregation into seasonal periods (S1, S2, S3) improve predictive accuracy of cotton abandonment models compared to aggregate seasonal totals</w:t>
      </w:r>
      <w:r w:rsidR="001D59E9">
        <w:t>?</w:t>
      </w:r>
    </w:p>
    <w:p w14:paraId="598D6175" w14:textId="77777777" w:rsidR="002B403D" w:rsidRDefault="002B403D" w:rsidP="002B403D">
      <w:pPr>
        <w:pStyle w:val="ListParagraph"/>
      </w:pPr>
    </w:p>
    <w:p w14:paraId="0298BFBE" w14:textId="1FE0B5D3" w:rsidR="000B1307" w:rsidRDefault="001D59E9" w:rsidP="001C194D">
      <w:pPr>
        <w:pStyle w:val="ListParagraph"/>
        <w:numPr>
          <w:ilvl w:val="0"/>
          <w:numId w:val="1"/>
        </w:numPr>
      </w:pPr>
      <w:r>
        <w:t>The use of GDD (Growing Degree Days) of various adaptations to this seem to be indicative of cotton yield. Some studies even suggest that given the amount of GDD, we can directly predict the yield. Therefore, to what extent</w:t>
      </w:r>
      <w:r w:rsidR="000B1307">
        <w:t xml:space="preserve"> can the cumulative GDD be used for predictions of abandonment? Can GDD be used to predict abandonment in the growing stages, and can deviation from the typical cumulative GDD be used to estimate abandonment?</w:t>
      </w:r>
    </w:p>
    <w:p w14:paraId="0AAC1DD9" w14:textId="77777777" w:rsidR="002B403D" w:rsidRDefault="002B403D" w:rsidP="002B403D">
      <w:pPr>
        <w:pStyle w:val="ListParagraph"/>
      </w:pPr>
    </w:p>
    <w:p w14:paraId="3506C4D2" w14:textId="08178063" w:rsidR="001C194D" w:rsidRDefault="000B1307" w:rsidP="001C194D">
      <w:pPr>
        <w:pStyle w:val="ListParagraph"/>
        <w:numPr>
          <w:ilvl w:val="0"/>
          <w:numId w:val="1"/>
        </w:numPr>
      </w:pPr>
      <w:r>
        <w:t xml:space="preserve"> Several studies indicate that non-linear methods are much more appropriate for cotton health and yield. </w:t>
      </w:r>
      <w:r w:rsidR="002B403D">
        <w:t>Do non-linear and polynomial models prove superior for bounded abandonment compared to traditional linear structures</w:t>
      </w:r>
      <w:r>
        <w:t>?</w:t>
      </w:r>
    </w:p>
    <w:p w14:paraId="542125C5" w14:textId="2E329C5D" w:rsidR="000B1307" w:rsidRDefault="000B1307" w:rsidP="000B1307"/>
    <w:p w14:paraId="66A56DD4" w14:textId="42D71647" w:rsidR="000B1307" w:rsidRDefault="000B1307" w:rsidP="000B1307">
      <w:pPr>
        <w:rPr>
          <w:b/>
          <w:bCs/>
        </w:rPr>
      </w:pPr>
      <w:r>
        <w:rPr>
          <w:b/>
          <w:bCs/>
        </w:rPr>
        <w:t xml:space="preserve">Data: </w:t>
      </w:r>
    </w:p>
    <w:p w14:paraId="507E811A" w14:textId="0B012299" w:rsidR="000B1307" w:rsidRDefault="000B1307" w:rsidP="000B1307">
      <w:r>
        <w:t xml:space="preserve">The data consists of West Texas Temporal data from 1968 to 2025, from the counties of Hale, Crosby, Gaines, Lubbock, Randall, and Potter. </w:t>
      </w:r>
      <w:r w:rsidR="00E019C0">
        <w:t xml:space="preserve">(However, Potter County seems sparce and maybe incorporated into Randall county). </w:t>
      </w:r>
      <w:r>
        <w:t xml:space="preserve">Due to the sporadic nature of climate data in sparsely populated counties, only counties with near complete climate data were chosen. </w:t>
      </w:r>
      <w:r w:rsidR="00C13991">
        <w:t xml:space="preserve">This time frame was chosen, as it is consistent along all counties. </w:t>
      </w:r>
    </w:p>
    <w:p w14:paraId="5C16B0DB" w14:textId="7B75B916" w:rsidR="00E019C0" w:rsidRDefault="00E019C0" w:rsidP="000B1307">
      <w:r>
        <w:t xml:space="preserve">The climate data is split into 3 subgroups and totals. They are S1, S2, and S3 (for season 1, 2, and 3). These are split into 2 month intervals (May + June, July + August, September + October), to match as closely to the related literature and growing seasons of Cotton. A separate Total section was also included. </w:t>
      </w:r>
    </w:p>
    <w:p w14:paraId="6E4A6ED6" w14:textId="2AFEC60D" w:rsidR="00E019C0" w:rsidRDefault="00E019C0" w:rsidP="000B1307">
      <w:r>
        <w:t xml:space="preserve">Few articles specifically split the data for irrigated and dry-land cotton. This maybe due to the lack of data on the split. There are several year (for example after 2019) where this data is not collected. However, it has been included here to investigate the interaction of water supply and heat. (Which is mentioned in several journals). </w:t>
      </w:r>
    </w:p>
    <w:p w14:paraId="0B009C4B" w14:textId="14742706" w:rsidR="00E019C0" w:rsidRDefault="00E019C0" w:rsidP="000B1307">
      <w:r>
        <w:t>The majority of the data are chosen due to their abundant use in the literature, such as Precipitation, T-Max, T-Min, Abandonment, and GDD. Hail and extreme heat are new. Hail was chosen, due to literature (not included in the supporting articles) indicating that Hail is a large reason for farmer abandonment recorded in insurance records</w:t>
      </w:r>
      <w:r w:rsidR="00C13991">
        <w:t xml:space="preserve">. </w:t>
      </w:r>
      <w:r w:rsidR="00C13991">
        <w:lastRenderedPageBreak/>
        <w:t xml:space="preserve">Extreme heat is mentioned in several articles and being damaging to cotton, but in no journal is the count of extreme heat taken into consideration. Generally, cotton benefits from heat, but according to Journal 2 that is only true to a point. The literature is mixed as to what the extreme limit of cotton is, ranging from 36 to 40 degrees Celsius. The value of 39 was chosen as a baseline. </w:t>
      </w:r>
    </w:p>
    <w:p w14:paraId="4709DCC8" w14:textId="3EA3DE94" w:rsidR="00C13991" w:rsidRDefault="00C13991" w:rsidP="000B1307">
      <w:r>
        <w:t xml:space="preserve">The inclusion of DailyGDD or Cumulative GDD (provided as a separate file) is to allow calculations for departures from typical GDD in total and various seasonal timeframes possible. </w:t>
      </w:r>
    </w:p>
    <w:p w14:paraId="2F9EBAA5" w14:textId="3030FDED" w:rsidR="00C13991" w:rsidRDefault="00C13991" w:rsidP="000B1307">
      <w:r>
        <w:t xml:space="preserve">There is significant missing data in the irrigated and dry-land abandonment. It maybe possible to extrapolate the missing values, but it may also be useful to make comparisons on the samples available. There should be enough observations to make meaningful comparisons. </w:t>
      </w:r>
    </w:p>
    <w:p w14:paraId="628A4A28" w14:textId="3B487808" w:rsidR="00C13991" w:rsidRDefault="002B403D" w:rsidP="000B1307">
      <w:r>
        <w:t>This makes up the longitudinal panel dataset that is entirely observational by nature utilizing special variation across counties alongside temporal trends,</w:t>
      </w:r>
      <w:r w:rsidR="00C13991">
        <w:t xml:space="preserve"> and can only be used for relational </w:t>
      </w:r>
      <w:r>
        <w:t xml:space="preserve">trends </w:t>
      </w:r>
      <w:r w:rsidR="00C13991">
        <w:t xml:space="preserve">or association. It is not intended determine causations or for individual farmer abandonment, but for general regional abandonment rates. </w:t>
      </w:r>
    </w:p>
    <w:p w14:paraId="53387EB6" w14:textId="26CB0D08" w:rsidR="00C01DC4" w:rsidRPr="00E019C0" w:rsidRDefault="00E019C0" w:rsidP="000B1307">
      <w:pPr>
        <w:rPr>
          <w:b/>
          <w:bCs/>
        </w:rPr>
      </w:pPr>
      <w:r w:rsidRPr="00E019C0">
        <w:rPr>
          <w:b/>
          <w:bCs/>
        </w:rPr>
        <w:t>Dataset</w:t>
      </w:r>
      <w:r w:rsidR="00C01DC4" w:rsidRPr="00E019C0">
        <w:rPr>
          <w:b/>
          <w:bCs/>
        </w:rPr>
        <w:t>:</w:t>
      </w:r>
    </w:p>
    <w:p w14:paraId="23521B0F" w14:textId="6D35F3C2" w:rsidR="00C01DC4" w:rsidRDefault="00C01DC4" w:rsidP="00C01DC4">
      <w:pPr>
        <w:pStyle w:val="ListParagraph"/>
        <w:numPr>
          <w:ilvl w:val="0"/>
          <w:numId w:val="2"/>
        </w:numPr>
      </w:pPr>
      <w:r>
        <w:t>Year – Annual data from 1968 to 2025</w:t>
      </w:r>
      <w:r w:rsidR="00C13991">
        <w:t xml:space="preserve"> </w:t>
      </w:r>
    </w:p>
    <w:p w14:paraId="5E450EA8" w14:textId="048C22B5" w:rsidR="00C01DC4" w:rsidRDefault="00C01DC4" w:rsidP="00C01DC4">
      <w:pPr>
        <w:pStyle w:val="ListParagraph"/>
        <w:numPr>
          <w:ilvl w:val="0"/>
          <w:numId w:val="2"/>
        </w:numPr>
      </w:pPr>
      <w:r>
        <w:t xml:space="preserve">District – </w:t>
      </w:r>
      <w:r w:rsidR="00E019C0">
        <w:t>Discrete</w:t>
      </w:r>
      <w:r>
        <w:t xml:space="preserve"> data of only ‘11’ and ‘21’ for agricultural districts.  </w:t>
      </w:r>
      <w:r w:rsidR="00C13991">
        <w:t>(Categorical)</w:t>
      </w:r>
    </w:p>
    <w:p w14:paraId="0F1C1EB2" w14:textId="04BBD417" w:rsidR="00C13991" w:rsidRDefault="00C13991" w:rsidP="00C01DC4">
      <w:pPr>
        <w:pStyle w:val="ListParagraph"/>
        <w:numPr>
          <w:ilvl w:val="0"/>
          <w:numId w:val="2"/>
        </w:numPr>
      </w:pPr>
      <w:r>
        <w:t>County – (Categorical)</w:t>
      </w:r>
    </w:p>
    <w:p w14:paraId="3C3B4E21" w14:textId="3962FB1C" w:rsidR="00C01DC4" w:rsidRDefault="00C01DC4" w:rsidP="00C01DC4">
      <w:pPr>
        <w:pStyle w:val="ListParagraph"/>
        <w:numPr>
          <w:ilvl w:val="0"/>
          <w:numId w:val="2"/>
        </w:numPr>
      </w:pPr>
      <w:r>
        <w:t xml:space="preserve">Total Harvested – Used for Abandonment calculations </w:t>
      </w:r>
    </w:p>
    <w:p w14:paraId="771CB917" w14:textId="1FF1ABED" w:rsidR="00C01DC4" w:rsidRDefault="00C01DC4" w:rsidP="00C01DC4">
      <w:pPr>
        <w:pStyle w:val="ListParagraph"/>
        <w:numPr>
          <w:ilvl w:val="0"/>
          <w:numId w:val="2"/>
        </w:numPr>
      </w:pPr>
      <w:r>
        <w:t xml:space="preserve">Total Planted </w:t>
      </w:r>
      <w:r>
        <w:t>– Used for Abandonment calculations</w:t>
      </w:r>
    </w:p>
    <w:p w14:paraId="096E6E0E" w14:textId="3C66EDB1" w:rsidR="00C01DC4" w:rsidRDefault="00C01DC4" w:rsidP="00C01DC4">
      <w:pPr>
        <w:pStyle w:val="ListParagraph"/>
        <w:numPr>
          <w:ilvl w:val="0"/>
          <w:numId w:val="2"/>
        </w:numPr>
      </w:pPr>
      <w:r>
        <w:t xml:space="preserve">Irrigated Harvested </w:t>
      </w:r>
      <w:r>
        <w:t>– Used for Abandonment calculations</w:t>
      </w:r>
    </w:p>
    <w:p w14:paraId="5B3C3D49" w14:textId="5B16B127" w:rsidR="00C01DC4" w:rsidRDefault="00C01DC4" w:rsidP="00C01DC4">
      <w:pPr>
        <w:pStyle w:val="ListParagraph"/>
        <w:numPr>
          <w:ilvl w:val="0"/>
          <w:numId w:val="2"/>
        </w:numPr>
      </w:pPr>
      <w:r>
        <w:t xml:space="preserve">Irrigated Planted </w:t>
      </w:r>
      <w:r>
        <w:t>– Used for Abandonment calculations</w:t>
      </w:r>
    </w:p>
    <w:p w14:paraId="5E80F0CB" w14:textId="1067CBDC" w:rsidR="00C01DC4" w:rsidRDefault="00C01DC4" w:rsidP="00C01DC4">
      <w:pPr>
        <w:pStyle w:val="ListParagraph"/>
        <w:numPr>
          <w:ilvl w:val="0"/>
          <w:numId w:val="2"/>
        </w:numPr>
      </w:pPr>
      <w:r>
        <w:t xml:space="preserve">Non-Irrigated Harvested </w:t>
      </w:r>
      <w:r>
        <w:t>– Used for Abandonment calculations</w:t>
      </w:r>
    </w:p>
    <w:p w14:paraId="1DFEB74C" w14:textId="3590983F" w:rsidR="00C01DC4" w:rsidRDefault="00C01DC4" w:rsidP="00C01DC4">
      <w:pPr>
        <w:pStyle w:val="ListParagraph"/>
        <w:numPr>
          <w:ilvl w:val="0"/>
          <w:numId w:val="2"/>
        </w:numPr>
      </w:pPr>
      <w:r>
        <w:t xml:space="preserve">Non-Irrigated Planted </w:t>
      </w:r>
      <w:r>
        <w:t>– Used for Abandonment calculations</w:t>
      </w:r>
    </w:p>
    <w:p w14:paraId="072D74DE" w14:textId="2B825829" w:rsidR="00C01DC4" w:rsidRDefault="00C01DC4" w:rsidP="00C01DC4">
      <w:pPr>
        <w:pStyle w:val="ListParagraph"/>
        <w:numPr>
          <w:ilvl w:val="0"/>
          <w:numId w:val="2"/>
        </w:numPr>
      </w:pPr>
      <w:r>
        <w:t>Total Abandonment – Percentages of overall regional abandonment</w:t>
      </w:r>
    </w:p>
    <w:p w14:paraId="4DD79C2F" w14:textId="7584FAD7" w:rsidR="00C01DC4" w:rsidRDefault="00C01DC4" w:rsidP="00C01DC4">
      <w:pPr>
        <w:pStyle w:val="ListParagraph"/>
        <w:numPr>
          <w:ilvl w:val="0"/>
          <w:numId w:val="2"/>
        </w:numPr>
      </w:pPr>
      <w:r>
        <w:t>Irrigated Abandonment – Percentage of abandonment for Irrigated regions</w:t>
      </w:r>
    </w:p>
    <w:p w14:paraId="060A5CD4" w14:textId="427CEC65" w:rsidR="00C01DC4" w:rsidRDefault="00C01DC4" w:rsidP="00C01DC4">
      <w:pPr>
        <w:pStyle w:val="ListParagraph"/>
        <w:numPr>
          <w:ilvl w:val="0"/>
          <w:numId w:val="2"/>
        </w:numPr>
      </w:pPr>
      <w:r>
        <w:t xml:space="preserve">Non-Irrigated Abandonment – Percentage of abandonment for dry-land regions. </w:t>
      </w:r>
    </w:p>
    <w:p w14:paraId="6C3C6269" w14:textId="4375EB04" w:rsidR="00C01DC4" w:rsidRDefault="00C01DC4" w:rsidP="00C01DC4">
      <w:pPr>
        <w:pStyle w:val="ListParagraph"/>
        <w:numPr>
          <w:ilvl w:val="0"/>
          <w:numId w:val="2"/>
        </w:numPr>
      </w:pPr>
      <w:r>
        <w:t xml:space="preserve">T-Max (S1, S2, S3, Total) – Averaged Maximum Temperatures </w:t>
      </w:r>
    </w:p>
    <w:p w14:paraId="60037D27" w14:textId="15251F89" w:rsidR="00C01DC4" w:rsidRDefault="00C01DC4" w:rsidP="00C01DC4">
      <w:pPr>
        <w:pStyle w:val="ListParagraph"/>
        <w:numPr>
          <w:ilvl w:val="0"/>
          <w:numId w:val="2"/>
        </w:numPr>
      </w:pPr>
      <w:r>
        <w:t xml:space="preserve">T-Min </w:t>
      </w:r>
      <w:r>
        <w:t>(S1, S2, S3</w:t>
      </w:r>
      <w:r>
        <w:t>, Total</w:t>
      </w:r>
      <w:r>
        <w:t>)</w:t>
      </w:r>
      <w:r>
        <w:t xml:space="preserve"> – Averaged Minimum Temperatures</w:t>
      </w:r>
    </w:p>
    <w:p w14:paraId="632AFD52" w14:textId="3BDD07AA" w:rsidR="00C01DC4" w:rsidRDefault="00C01DC4" w:rsidP="00C01DC4">
      <w:pPr>
        <w:pStyle w:val="ListParagraph"/>
        <w:numPr>
          <w:ilvl w:val="0"/>
          <w:numId w:val="2"/>
        </w:numPr>
      </w:pPr>
      <w:r>
        <w:t xml:space="preserve">T-PRCP </w:t>
      </w:r>
      <w:r>
        <w:t>(S1, S2, S3</w:t>
      </w:r>
      <w:r>
        <w:t>, Total</w:t>
      </w:r>
      <w:r>
        <w:t>)</w:t>
      </w:r>
      <w:r>
        <w:t xml:space="preserve"> – Total Precipitation</w:t>
      </w:r>
    </w:p>
    <w:p w14:paraId="7E3E6897" w14:textId="300B9C9F" w:rsidR="00C01DC4" w:rsidRDefault="00C01DC4" w:rsidP="00C01DC4">
      <w:pPr>
        <w:pStyle w:val="ListParagraph"/>
        <w:numPr>
          <w:ilvl w:val="0"/>
          <w:numId w:val="2"/>
        </w:numPr>
      </w:pPr>
      <w:r>
        <w:t xml:space="preserve">Hail </w:t>
      </w:r>
      <w:r>
        <w:t>(S1, S2, S3</w:t>
      </w:r>
      <w:r>
        <w:t>, Total</w:t>
      </w:r>
      <w:r>
        <w:t>)</w:t>
      </w:r>
      <w:r>
        <w:t xml:space="preserve"> – Count of days with hail</w:t>
      </w:r>
    </w:p>
    <w:p w14:paraId="7DF58F19" w14:textId="129676D8" w:rsidR="00C01DC4" w:rsidRDefault="00C01DC4" w:rsidP="00C01DC4">
      <w:pPr>
        <w:pStyle w:val="ListParagraph"/>
        <w:numPr>
          <w:ilvl w:val="0"/>
          <w:numId w:val="2"/>
        </w:numPr>
      </w:pPr>
      <w:r>
        <w:t xml:space="preserve">Extreme Heat Count </w:t>
      </w:r>
      <w:r>
        <w:t>(S1, S2, S3</w:t>
      </w:r>
      <w:r>
        <w:t>, Total</w:t>
      </w:r>
      <w:r>
        <w:t>)</w:t>
      </w:r>
      <w:r>
        <w:t xml:space="preserve"> – Count of days with heat exceeding 102 Degrees (39 Celsius) </w:t>
      </w:r>
    </w:p>
    <w:p w14:paraId="1D67B503" w14:textId="6E4B393F" w:rsidR="00C01DC4" w:rsidRDefault="00C01DC4" w:rsidP="00C01DC4">
      <w:pPr>
        <w:pStyle w:val="ListParagraph"/>
        <w:numPr>
          <w:ilvl w:val="0"/>
          <w:numId w:val="2"/>
        </w:numPr>
      </w:pPr>
      <w:r>
        <w:t xml:space="preserve">GDD </w:t>
      </w:r>
      <w:r>
        <w:t>(S1, S2, S3</w:t>
      </w:r>
      <w:r>
        <w:t>, Total</w:t>
      </w:r>
      <w:r>
        <w:t>)</w:t>
      </w:r>
      <w:r>
        <w:t xml:space="preserve"> – Growing Degree Days (Calculated with Average(TMAX, TMIN) - 60</w:t>
      </w:r>
    </w:p>
    <w:p w14:paraId="3F147DF7" w14:textId="4ADBE85C" w:rsidR="002B403D" w:rsidRDefault="00C01DC4" w:rsidP="00C01DC4">
      <w:pPr>
        <w:pStyle w:val="ListParagraph"/>
        <w:numPr>
          <w:ilvl w:val="0"/>
          <w:numId w:val="2"/>
        </w:numPr>
      </w:pPr>
      <w:r>
        <w:t>DailyGDD – Cumulative GDD per region and year</w:t>
      </w:r>
    </w:p>
    <w:p w14:paraId="716DF560" w14:textId="1B169E03" w:rsidR="002B403D" w:rsidRDefault="002B403D" w:rsidP="002B403D"/>
    <w:p w14:paraId="4DB89A6D" w14:textId="7C6A3A87" w:rsidR="002B403D" w:rsidRDefault="002B403D" w:rsidP="002B403D">
      <w:r>
        <w:rPr>
          <w:b/>
          <w:bCs/>
        </w:rPr>
        <w:t xml:space="preserve">Methods: </w:t>
      </w:r>
    </w:p>
    <w:p w14:paraId="65338DEC" w14:textId="713B5411" w:rsidR="002B403D" w:rsidRDefault="002B403D" w:rsidP="002B403D">
      <w:r>
        <w:t xml:space="preserve">The most common approach in the journals is linear Regression. Particularly with Probit or Logit links for the bounded nature of abandonment. Interaction terms and polynomial terms are consistently used. Autoregression are also strongly used in the journals. Non-linear and machine learning methods are rarely used in the journals. </w:t>
      </w:r>
    </w:p>
    <w:p w14:paraId="5DF2EB96" w14:textId="14A67B50" w:rsidR="002B403D" w:rsidRDefault="003D5FDE" w:rsidP="002B403D">
      <w:pPr>
        <w:pStyle w:val="ListParagraph"/>
        <w:numPr>
          <w:ilvl w:val="0"/>
          <w:numId w:val="3"/>
        </w:numPr>
      </w:pPr>
      <w:r>
        <w:t>Generalized</w:t>
      </w:r>
      <w:r w:rsidR="002B403D">
        <w:t xml:space="preserve"> Multiple Regression with </w:t>
      </w:r>
      <w:r w:rsidR="00E42F37">
        <w:t xml:space="preserve">Fractional </w:t>
      </w:r>
      <w:r w:rsidR="002B403D">
        <w:t>Logit or P</w:t>
      </w:r>
      <w:r>
        <w:t>ro</w:t>
      </w:r>
      <w:r w:rsidR="002B403D">
        <w:t>bit links</w:t>
      </w:r>
    </w:p>
    <w:p w14:paraId="152956CB" w14:textId="736DA9A3" w:rsidR="002B403D" w:rsidRDefault="002B403D" w:rsidP="002B403D">
      <w:pPr>
        <w:pStyle w:val="ListParagraph"/>
        <w:numPr>
          <w:ilvl w:val="1"/>
          <w:numId w:val="3"/>
        </w:numPr>
      </w:pPr>
      <w:r>
        <w:t>Including Interactions, Dummy Variables, and Quadratic terms should be included</w:t>
      </w:r>
    </w:p>
    <w:p w14:paraId="5111C514" w14:textId="1D73706F" w:rsidR="002B403D" w:rsidRDefault="00E42F37" w:rsidP="002B403D">
      <w:pPr>
        <w:pStyle w:val="ListParagraph"/>
        <w:numPr>
          <w:ilvl w:val="1"/>
          <w:numId w:val="3"/>
        </w:numPr>
      </w:pPr>
      <w:r>
        <w:t>Sparsity</w:t>
      </w:r>
      <w:r w:rsidR="002B403D">
        <w:t xml:space="preserve"> with LASSO, Ridge, or </w:t>
      </w:r>
      <w:r>
        <w:t>Elastic</w:t>
      </w:r>
      <w:r w:rsidR="002B403D">
        <w:t xml:space="preserve"> Nets Should be </w:t>
      </w:r>
      <w:r>
        <w:t>incorporated</w:t>
      </w:r>
    </w:p>
    <w:p w14:paraId="70AD02A6" w14:textId="7697BBE1" w:rsidR="003D5FDE" w:rsidRDefault="003D5FDE" w:rsidP="002B403D">
      <w:pPr>
        <w:pStyle w:val="ListParagraph"/>
        <w:numPr>
          <w:ilvl w:val="1"/>
          <w:numId w:val="3"/>
        </w:numPr>
      </w:pPr>
      <w:r>
        <w:t>Checks can include VIF, Multicollinearity, AIC, BIC, RMSE, and MSE</w:t>
      </w:r>
    </w:p>
    <w:p w14:paraId="5A4DAEE4" w14:textId="36F8E6DE" w:rsidR="00E42F37" w:rsidRDefault="00E42F37" w:rsidP="00E42F37">
      <w:pPr>
        <w:pStyle w:val="ListParagraph"/>
        <w:numPr>
          <w:ilvl w:val="0"/>
          <w:numId w:val="3"/>
        </w:numPr>
      </w:pPr>
      <w:r>
        <w:t>Non-Linear methods such as Random Forests, Piecewise regression, or Splines (GAMS) should be explored for non-linear estimates</w:t>
      </w:r>
    </w:p>
    <w:p w14:paraId="289A5A17" w14:textId="1EEDAF5B" w:rsidR="00E42F37" w:rsidRDefault="00E42F37" w:rsidP="00E42F37">
      <w:pPr>
        <w:pStyle w:val="ListParagraph"/>
        <w:numPr>
          <w:ilvl w:val="0"/>
          <w:numId w:val="3"/>
        </w:numPr>
      </w:pPr>
      <w:r>
        <w:t xml:space="preserve">Goodness of Fit </w:t>
      </w:r>
      <w:r w:rsidR="003D5FDE">
        <w:t xml:space="preserve">such as Kolmogorov-Smirnov (K-S), Cramer-von Mises (CvM), or Anderson-Darling (A-D) </w:t>
      </w:r>
      <w:r>
        <w:t xml:space="preserve">tests can be included for assessing DailyGDD and departures from average GDD for abandonment can be used. </w:t>
      </w:r>
    </w:p>
    <w:p w14:paraId="0F5371AC" w14:textId="14DB942C" w:rsidR="00E42F37" w:rsidRPr="002B403D" w:rsidRDefault="00E42F37" w:rsidP="00E42F37">
      <w:pPr>
        <w:pStyle w:val="ListParagraph"/>
        <w:numPr>
          <w:ilvl w:val="0"/>
          <w:numId w:val="3"/>
        </w:numPr>
      </w:pPr>
      <w:r>
        <w:t>Autoregressive Distribute</w:t>
      </w:r>
      <w:r w:rsidR="003D5FDE">
        <w:t>d Lag</w:t>
      </w:r>
      <w:r>
        <w:t xml:space="preserve"> modeling for forecasting can be employed as and extension. </w:t>
      </w:r>
    </w:p>
    <w:sectPr w:rsidR="00E42F37" w:rsidRPr="002B403D" w:rsidSect="00CB786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420B9"/>
    <w:multiLevelType w:val="hybridMultilevel"/>
    <w:tmpl w:val="44388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120A05"/>
    <w:multiLevelType w:val="hybridMultilevel"/>
    <w:tmpl w:val="22046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44287A"/>
    <w:multiLevelType w:val="hybridMultilevel"/>
    <w:tmpl w:val="0CE61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94D"/>
    <w:rsid w:val="000B1307"/>
    <w:rsid w:val="00110E9E"/>
    <w:rsid w:val="001C194D"/>
    <w:rsid w:val="001D59E9"/>
    <w:rsid w:val="002B403D"/>
    <w:rsid w:val="003D5FDE"/>
    <w:rsid w:val="003E208C"/>
    <w:rsid w:val="00B7208F"/>
    <w:rsid w:val="00BE485E"/>
    <w:rsid w:val="00C01DC4"/>
    <w:rsid w:val="00C13991"/>
    <w:rsid w:val="00CB7869"/>
    <w:rsid w:val="00E019C0"/>
    <w:rsid w:val="00E42F37"/>
    <w:rsid w:val="00FB7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09F7"/>
  <w15:chartTrackingRefBased/>
  <w15:docId w15:val="{EF4DDCFD-3A18-41C2-A4CE-F6228F385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19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2</Pages>
  <Words>986</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Smith</dc:creator>
  <cp:keywords/>
  <dc:description/>
  <cp:lastModifiedBy>Dustin Smith</cp:lastModifiedBy>
  <cp:revision>1</cp:revision>
  <dcterms:created xsi:type="dcterms:W3CDTF">2026-06-11T02:28:00Z</dcterms:created>
  <dcterms:modified xsi:type="dcterms:W3CDTF">2026-06-11T05:08:00Z</dcterms:modified>
</cp:coreProperties>
</file>