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40689" w14:textId="77777777" w:rsidR="00A43858" w:rsidRDefault="00A43858" w:rsidP="00A43858">
      <w:r>
        <w:t>Dustin Smith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Stats 685</w:t>
      </w:r>
    </w:p>
    <w:p w14:paraId="39F60A3B" w14:textId="36A76FCA" w:rsidR="002F3185" w:rsidRDefault="00A43858" w:rsidP="00A43858">
      <w:pPr>
        <w:jc w:val="center"/>
      </w:pPr>
      <w:r>
        <w:t xml:space="preserve">Target Summary </w:t>
      </w:r>
      <w:r w:rsidR="00B14F3C">
        <w:t>1</w:t>
      </w:r>
      <w:r>
        <w:t>:</w:t>
      </w:r>
    </w:p>
    <w:p w14:paraId="3C563D43" w14:textId="28E8269B" w:rsidR="00A43858" w:rsidRDefault="00B14F3C" w:rsidP="00A43858">
      <w:pPr>
        <w:jc w:val="center"/>
      </w:pPr>
      <w:r>
        <w:t xml:space="preserve">The here and how of climate change: Climatic trends throughout Australian cotton regions and implications for growing seasons. </w:t>
      </w:r>
    </w:p>
    <w:p w14:paraId="38BA2AD9" w14:textId="70055110" w:rsidR="00A43858" w:rsidRDefault="00A43858" w:rsidP="00A43858">
      <w:pPr>
        <w:rPr>
          <w:b/>
          <w:bCs/>
        </w:rPr>
      </w:pPr>
      <w:r w:rsidRPr="002B4F6F">
        <w:rPr>
          <w:b/>
          <w:bCs/>
        </w:rPr>
        <w:t>Intro:</w:t>
      </w:r>
    </w:p>
    <w:p w14:paraId="5A60F50A" w14:textId="42C04541" w:rsidR="00040B51" w:rsidRPr="001E19B3" w:rsidRDefault="001E19B3" w:rsidP="00A43858">
      <w:r>
        <w:rPr>
          <w:b/>
          <w:bCs/>
        </w:rPr>
        <w:tab/>
      </w:r>
      <w:r>
        <w:t xml:space="preserve">The objective of this journal is to “understand climate changes </w:t>
      </w:r>
      <w:r w:rsidR="00251939">
        <w:t>that have occurred throughout Australian cotton regions, and the implications that these changes may have had for cotton growth and development</w:t>
      </w:r>
      <w:r w:rsidR="000862B5">
        <w:t xml:space="preserve">”. The study </w:t>
      </w:r>
      <w:r w:rsidR="001C78A0">
        <w:t>takes</w:t>
      </w:r>
      <w:r w:rsidR="000862B5">
        <w:t xml:space="preserve"> general climate data, and alongside OZCOT predicted yield</w:t>
      </w:r>
      <w:r w:rsidR="001C78A0">
        <w:t>,</w:t>
      </w:r>
      <w:r w:rsidR="000862B5">
        <w:t xml:space="preserve"> works to establish a trend in climate change and </w:t>
      </w:r>
      <w:r w:rsidR="001C78A0">
        <w:t>its</w:t>
      </w:r>
      <w:r w:rsidR="000862B5">
        <w:t xml:space="preserve"> effects on </w:t>
      </w:r>
      <w:r w:rsidR="00544B92">
        <w:t xml:space="preserve">the </w:t>
      </w:r>
      <w:r w:rsidR="000862B5">
        <w:t xml:space="preserve">growing stages of the cotton. </w:t>
      </w:r>
      <w:r w:rsidR="001C78A0">
        <w:t>It</w:t>
      </w:r>
      <w:r w:rsidR="00544B92">
        <w:t xml:space="preserve"> focuses on </w:t>
      </w:r>
      <w:r w:rsidR="001C78A0">
        <w:t>varying</w:t>
      </w:r>
      <w:r w:rsidR="00544B92">
        <w:t xml:space="preserve"> locations and time frames</w:t>
      </w:r>
      <w:r w:rsidR="001C78A0">
        <w:t xml:space="preserve"> to establish differing trends. </w:t>
      </w:r>
      <w:r w:rsidR="00FD5DD5">
        <w:t xml:space="preserve">The journal indicates that increasing </w:t>
      </w:r>
      <w:r w:rsidR="00740C0F">
        <w:t>temperatures</w:t>
      </w:r>
      <w:r w:rsidR="00FD5DD5">
        <w:t xml:space="preserve"> may benefit Australian cotton by decreasing the time to first flower and thereby increasing the time for the reproductive </w:t>
      </w:r>
      <w:r w:rsidR="00740C0F">
        <w:t xml:space="preserve">stage. </w:t>
      </w:r>
    </w:p>
    <w:p w14:paraId="1703BD37" w14:textId="6D1DC29A" w:rsidR="002B4F6F" w:rsidRPr="002B4F6F" w:rsidRDefault="002B4F6F" w:rsidP="00A43858">
      <w:r>
        <w:rPr>
          <w:b/>
          <w:bCs/>
        </w:rPr>
        <w:tab/>
      </w:r>
      <w:r w:rsidR="00E417C8">
        <w:t xml:space="preserve"> </w:t>
      </w:r>
    </w:p>
    <w:p w14:paraId="75C0CB89" w14:textId="6D28E70F" w:rsidR="00A43858" w:rsidRDefault="00A43858" w:rsidP="00A43858">
      <w:pPr>
        <w:rPr>
          <w:b/>
          <w:bCs/>
        </w:rPr>
      </w:pPr>
      <w:r w:rsidRPr="002B4F6F">
        <w:rPr>
          <w:b/>
          <w:bCs/>
        </w:rPr>
        <w:t xml:space="preserve">Journal </w:t>
      </w:r>
      <w:r w:rsidR="00072F15">
        <w:rPr>
          <w:b/>
          <w:bCs/>
        </w:rPr>
        <w:t>Preparation</w:t>
      </w:r>
      <w:r w:rsidRPr="002B4F6F">
        <w:rPr>
          <w:b/>
          <w:bCs/>
        </w:rPr>
        <w:t>:</w:t>
      </w:r>
    </w:p>
    <w:p w14:paraId="27957F38" w14:textId="1940825C" w:rsidR="002A1FD0" w:rsidRDefault="002B4F6F" w:rsidP="002F6381">
      <w:r>
        <w:tab/>
        <w:t xml:space="preserve">This journal was authored for </w:t>
      </w:r>
      <w:r w:rsidR="002F6381">
        <w:t xml:space="preserve">the ScienceDirect Field Crop Research division of Elsevier. </w:t>
      </w:r>
      <w:r w:rsidR="00C674AB">
        <w:t xml:space="preserve">This journal has also </w:t>
      </w:r>
      <w:r w:rsidR="00227BB6">
        <w:t>adopted</w:t>
      </w:r>
      <w:r w:rsidR="00C674AB">
        <w:t xml:space="preserve"> a “Your Paper Your Way” policy for submissions. Therefore, while specific guidelines for Field Crop </w:t>
      </w:r>
      <w:r w:rsidR="00227BB6">
        <w:t xml:space="preserve">Research </w:t>
      </w:r>
      <w:r w:rsidR="0004725A">
        <w:t>Journals were</w:t>
      </w:r>
      <w:r w:rsidR="00C674AB">
        <w:t xml:space="preserve"> </w:t>
      </w:r>
      <w:r w:rsidR="0004725A">
        <w:t>found</w:t>
      </w:r>
      <w:r w:rsidR="00D7430F">
        <w:t>, it is</w:t>
      </w:r>
      <w:r w:rsidR="00672989">
        <w:t xml:space="preserve"> only</w:t>
      </w:r>
      <w:r w:rsidR="00D7430F">
        <w:t xml:space="preserve"> a</w:t>
      </w:r>
      <w:r w:rsidR="00227BB6">
        <w:t xml:space="preserve"> ‘general guide template’. </w:t>
      </w:r>
      <w:r w:rsidR="003E75BA">
        <w:t>Excessive</w:t>
      </w:r>
      <w:r w:rsidR="00227BB6">
        <w:t xml:space="preserve"> requirements for language use </w:t>
      </w:r>
      <w:r w:rsidR="003E75BA">
        <w:t xml:space="preserve">and formatting for Crop Research were found. </w:t>
      </w:r>
      <w:r w:rsidR="00057DF9">
        <w:t xml:space="preserve">The most important </w:t>
      </w:r>
      <w:r w:rsidR="00083489">
        <w:t>are spacing, typeface</w:t>
      </w:r>
      <w:r w:rsidR="009B0D5C">
        <w:t>,</w:t>
      </w:r>
      <w:r w:rsidR="00083489">
        <w:t xml:space="preserve"> and size, continuous line numbering, consistent</w:t>
      </w:r>
      <w:r w:rsidR="002A1FD0">
        <w:t xml:space="preserve"> formatting, single columns, and specific</w:t>
      </w:r>
      <w:r w:rsidR="00672989">
        <w:t xml:space="preserve"> </w:t>
      </w:r>
      <w:r w:rsidR="002A1FD0">
        <w:t>grammatical concerns. This journal also uses Overleaf for its LaTeX template, and can be accessed using the link below:</w:t>
      </w:r>
    </w:p>
    <w:p w14:paraId="484F115B" w14:textId="5D18B675" w:rsidR="002A1FD0" w:rsidRDefault="000830E9" w:rsidP="002F6381">
      <w:hyperlink r:id="rId4" w:history="1">
        <w:r w:rsidR="006F5A36" w:rsidRPr="00B271BD">
          <w:rPr>
            <w:rStyle w:val="Hyperlink"/>
          </w:rPr>
          <w:t>https://www.overleaf.com/project/6a20659bf8fb26ce4da0719e</w:t>
        </w:r>
      </w:hyperlink>
    </w:p>
    <w:p w14:paraId="564DB208" w14:textId="77777777" w:rsidR="002B4F6F" w:rsidRPr="002B4F6F" w:rsidRDefault="002B4F6F" w:rsidP="00A43858"/>
    <w:p w14:paraId="345F76D6" w14:textId="6CE26E3E" w:rsidR="00A43858" w:rsidRDefault="00A43858" w:rsidP="00A43858">
      <w:pPr>
        <w:rPr>
          <w:b/>
          <w:bCs/>
        </w:rPr>
      </w:pPr>
      <w:r w:rsidRPr="002B4F6F">
        <w:rPr>
          <w:b/>
          <w:bCs/>
        </w:rPr>
        <w:t>Data Structure:</w:t>
      </w:r>
    </w:p>
    <w:p w14:paraId="106A40D0" w14:textId="0B19E6C5" w:rsidR="003813F5" w:rsidRDefault="003813F5" w:rsidP="00A43858">
      <w:r>
        <w:rPr>
          <w:b/>
          <w:bCs/>
        </w:rPr>
        <w:tab/>
      </w:r>
      <w:r w:rsidR="00A23327">
        <w:t xml:space="preserve">The data used in this journal is sourced from </w:t>
      </w:r>
      <w:r w:rsidR="003A5223">
        <w:t>Austr</w:t>
      </w:r>
      <w:r w:rsidR="009D6DBA">
        <w:t>ali</w:t>
      </w:r>
      <w:r w:rsidR="003A5223">
        <w:t>an</w:t>
      </w:r>
      <w:r w:rsidR="00A23327">
        <w:t xml:space="preserve"> </w:t>
      </w:r>
      <w:r w:rsidR="00291DDE">
        <w:t>SIL</w:t>
      </w:r>
      <w:r w:rsidR="004A718E">
        <w:t xml:space="preserve">O </w:t>
      </w:r>
      <w:r w:rsidR="003A5223">
        <w:t xml:space="preserve">(similar to NOAA) </w:t>
      </w:r>
      <w:r w:rsidR="004A718E">
        <w:t>climate data</w:t>
      </w:r>
      <w:r w:rsidR="001F6086">
        <w:t xml:space="preserve"> </w:t>
      </w:r>
      <w:r w:rsidR="004A718E">
        <w:t>from nine</w:t>
      </w:r>
      <w:r w:rsidR="003A5223">
        <w:t xml:space="preserve"> locations in Australia</w:t>
      </w:r>
      <w:r w:rsidR="001F6086">
        <w:t xml:space="preserve"> (</w:t>
      </w:r>
      <w:r w:rsidR="00CD3721">
        <w:t>1959 to 202</w:t>
      </w:r>
      <w:r w:rsidR="00AB0C09">
        <w:t>0</w:t>
      </w:r>
      <w:r w:rsidR="001F6086">
        <w:t>)</w:t>
      </w:r>
      <w:r w:rsidR="00CD3721">
        <w:t xml:space="preserve">. </w:t>
      </w:r>
      <w:r w:rsidR="001F6086">
        <w:t>T</w:t>
      </w:r>
      <w:r w:rsidR="00CD3721">
        <w:t xml:space="preserve">hese data are split into </w:t>
      </w:r>
      <w:r w:rsidR="00FF2279">
        <w:t>three</w:t>
      </w:r>
      <w:r w:rsidR="00CD3721">
        <w:t xml:space="preserve"> </w:t>
      </w:r>
      <w:r w:rsidR="00FF2279">
        <w:t>time periods</w:t>
      </w:r>
      <w:r w:rsidR="003E4CED">
        <w:t>:</w:t>
      </w:r>
      <w:r w:rsidR="00FF2279">
        <w:t xml:space="preserve"> ‘Total,’ being the entire 1961 to 202</w:t>
      </w:r>
      <w:r w:rsidR="00AB0C09">
        <w:t>0</w:t>
      </w:r>
      <w:r w:rsidR="00FF2279">
        <w:t xml:space="preserve"> data; ‘</w:t>
      </w:r>
      <w:r w:rsidR="00C37773">
        <w:t>Early</w:t>
      </w:r>
      <w:r w:rsidR="00FF2279">
        <w:t>,’ 1961 to 1990; and ‘Late,’ 1991 to 2020.</w:t>
      </w:r>
      <w:r w:rsidR="00BA2B2C">
        <w:t xml:space="preserve"> </w:t>
      </w:r>
      <w:r w:rsidR="00976C08">
        <w:t xml:space="preserve">Explanatory variables </w:t>
      </w:r>
      <w:r w:rsidR="00C405AB">
        <w:t>include T-MIN</w:t>
      </w:r>
      <w:r w:rsidR="005A4EBE">
        <w:t>, cold shock days (count below 11 Degrees Celsius)</w:t>
      </w:r>
      <w:r w:rsidR="00C405AB">
        <w:t xml:space="preserve">, count of days beyond </w:t>
      </w:r>
      <w:r w:rsidR="008436C8">
        <w:t>40 Degrees Celsius, Seasonal Degree Day Accumulation</w:t>
      </w:r>
      <w:r w:rsidR="00120C0B">
        <w:t>, Total Potential Evapo</w:t>
      </w:r>
      <w:r w:rsidR="000042A8">
        <w:t xml:space="preserve">transpiration, and rainfall. </w:t>
      </w:r>
      <w:r w:rsidR="00986F02">
        <w:t xml:space="preserve">The target was split into </w:t>
      </w:r>
      <w:r w:rsidR="0081241D">
        <w:t xml:space="preserve">three distinct growing </w:t>
      </w:r>
      <w:r w:rsidR="00D754BB">
        <w:t>time frames. Those are First Flower</w:t>
      </w:r>
      <w:r w:rsidR="00140777">
        <w:t xml:space="preserve">, </w:t>
      </w:r>
      <w:r w:rsidR="00E76AE9">
        <w:t xml:space="preserve">Last Harvestable boll, </w:t>
      </w:r>
      <w:r w:rsidR="00A86AD6">
        <w:t xml:space="preserve">and Last Effective Flower. The time each growing </w:t>
      </w:r>
      <w:r w:rsidR="00291DDE">
        <w:t>stage</w:t>
      </w:r>
      <w:r w:rsidR="00A86AD6">
        <w:t xml:space="preserve"> was then calculated </w:t>
      </w:r>
      <w:r w:rsidR="0055407C">
        <w:t>from</w:t>
      </w:r>
      <w:r w:rsidR="005A4A32">
        <w:t xml:space="preserve"> predetermined</w:t>
      </w:r>
      <w:r w:rsidR="00A86AD6">
        <w:t xml:space="preserve"> values from SDDA</w:t>
      </w:r>
      <w:r w:rsidR="004E25C4">
        <w:t xml:space="preserve">, while reproductive days were calculated as </w:t>
      </w:r>
      <w:r w:rsidR="00D77719" w:rsidRPr="0041233A">
        <w:rPr>
          <w:i/>
          <w:iCs/>
        </w:rPr>
        <w:t>Last</w:t>
      </w:r>
      <w:r w:rsidR="00D77719">
        <w:rPr>
          <w:i/>
          <w:iCs/>
        </w:rPr>
        <w:t xml:space="preserve"> Effective</w:t>
      </w:r>
      <w:r w:rsidR="00D77719" w:rsidRPr="0041233A">
        <w:rPr>
          <w:i/>
          <w:iCs/>
        </w:rPr>
        <w:t xml:space="preserve"> Flower</w:t>
      </w:r>
      <w:r w:rsidR="00D77719" w:rsidRPr="0041233A">
        <w:rPr>
          <w:i/>
          <w:iCs/>
        </w:rPr>
        <w:t xml:space="preserve"> </w:t>
      </w:r>
      <w:r w:rsidR="00D77719">
        <w:rPr>
          <w:i/>
          <w:iCs/>
        </w:rPr>
        <w:t xml:space="preserve">- </w:t>
      </w:r>
      <w:r w:rsidR="004E25C4" w:rsidRPr="0041233A">
        <w:rPr>
          <w:i/>
          <w:iCs/>
        </w:rPr>
        <w:t>First Flower.</w:t>
      </w:r>
      <w:r w:rsidR="003E4CED">
        <w:t xml:space="preserve"> </w:t>
      </w:r>
    </w:p>
    <w:p w14:paraId="403021F6" w14:textId="02AC7B64" w:rsidR="003E4CED" w:rsidRPr="00A23327" w:rsidRDefault="004E25C4" w:rsidP="00A43858">
      <w:r>
        <w:t>Explanatory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969"/>
        <w:gridCol w:w="1249"/>
        <w:gridCol w:w="1448"/>
        <w:gridCol w:w="1111"/>
        <w:gridCol w:w="1922"/>
        <w:gridCol w:w="941"/>
      </w:tblGrid>
      <w:tr w:rsidR="00FC4CAD" w14:paraId="6148751C" w14:textId="3F081459" w:rsidTr="00623A7C">
        <w:tc>
          <w:tcPr>
            <w:tcW w:w="1038" w:type="dxa"/>
          </w:tcPr>
          <w:p w14:paraId="5807D544" w14:textId="79DAD413" w:rsidR="00FC4CAD" w:rsidRPr="00A43570" w:rsidRDefault="00FC4CAD" w:rsidP="00A43858">
            <w:r>
              <w:t>Cold Shock Days</w:t>
            </w:r>
          </w:p>
        </w:tc>
        <w:tc>
          <w:tcPr>
            <w:tcW w:w="969" w:type="dxa"/>
          </w:tcPr>
          <w:p w14:paraId="3F8D69BF" w14:textId="67B91208" w:rsidR="00FC4CAD" w:rsidRPr="00A43570" w:rsidRDefault="00FC4CAD" w:rsidP="00A43858">
            <w:r w:rsidRPr="00A43570">
              <w:t>T</w:t>
            </w:r>
            <w:r>
              <w:t>-MIN</w:t>
            </w:r>
          </w:p>
        </w:tc>
        <w:tc>
          <w:tcPr>
            <w:tcW w:w="1249" w:type="dxa"/>
          </w:tcPr>
          <w:p w14:paraId="2F1E8846" w14:textId="20F1FFE5" w:rsidR="00FC4CAD" w:rsidRPr="00A43570" w:rsidRDefault="00FC4CAD" w:rsidP="00A43858">
            <w:r>
              <w:t>Frequency of Extreme Heat (counts above 40 Celsius)</w:t>
            </w:r>
          </w:p>
        </w:tc>
        <w:tc>
          <w:tcPr>
            <w:tcW w:w="1448" w:type="dxa"/>
          </w:tcPr>
          <w:p w14:paraId="415EAEA3" w14:textId="4BDD23CE" w:rsidR="00FC4CAD" w:rsidRPr="00A43570" w:rsidRDefault="00FC4CAD" w:rsidP="00A43858">
            <w:r>
              <w:t>Seasonal Degree Day Accumulation (SDDA or GDD)</w:t>
            </w:r>
          </w:p>
        </w:tc>
        <w:tc>
          <w:tcPr>
            <w:tcW w:w="1111" w:type="dxa"/>
          </w:tcPr>
          <w:p w14:paraId="685E6872" w14:textId="314AE666" w:rsidR="00FC4CAD" w:rsidRPr="00A43570" w:rsidRDefault="00FC4CAD" w:rsidP="00A43858">
            <w:r>
              <w:t>Rainfall</w:t>
            </w:r>
          </w:p>
        </w:tc>
        <w:tc>
          <w:tcPr>
            <w:tcW w:w="1922" w:type="dxa"/>
          </w:tcPr>
          <w:p w14:paraId="08D9D753" w14:textId="066B8A7D" w:rsidR="00FC4CAD" w:rsidRPr="00A43570" w:rsidRDefault="00FC4CAD" w:rsidP="00A43858">
            <w:r>
              <w:t>Evapotranspiration</w:t>
            </w:r>
          </w:p>
        </w:tc>
        <w:tc>
          <w:tcPr>
            <w:tcW w:w="941" w:type="dxa"/>
          </w:tcPr>
          <w:p w14:paraId="7583E979" w14:textId="280529E0" w:rsidR="00FC4CAD" w:rsidRDefault="00FC4CAD" w:rsidP="00A43858">
            <w:r>
              <w:t>Time split (Early, total, Late)</w:t>
            </w:r>
          </w:p>
        </w:tc>
      </w:tr>
    </w:tbl>
    <w:p w14:paraId="17785FF0" w14:textId="584F4D47" w:rsidR="00136486" w:rsidRPr="00136486" w:rsidRDefault="00136486" w:rsidP="00A43858">
      <w:r>
        <w:t>Target Data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530"/>
        <w:gridCol w:w="1440"/>
        <w:gridCol w:w="1440"/>
        <w:gridCol w:w="1440"/>
      </w:tblGrid>
      <w:tr w:rsidR="004A2E9C" w14:paraId="1A3F2235" w14:textId="4959E6F6" w:rsidTr="005D2017">
        <w:tc>
          <w:tcPr>
            <w:tcW w:w="1615" w:type="dxa"/>
          </w:tcPr>
          <w:p w14:paraId="6635E1AC" w14:textId="10460F34" w:rsidR="004A2E9C" w:rsidRPr="005E676A" w:rsidRDefault="004A2E9C" w:rsidP="00A43858">
            <w:r w:rsidRPr="005E676A">
              <w:t>Reproductive Days</w:t>
            </w:r>
          </w:p>
        </w:tc>
        <w:tc>
          <w:tcPr>
            <w:tcW w:w="1530" w:type="dxa"/>
          </w:tcPr>
          <w:p w14:paraId="3C1F67AA" w14:textId="3917A619" w:rsidR="004A2E9C" w:rsidRPr="005E676A" w:rsidRDefault="004A2E9C" w:rsidP="00A43858">
            <w:r w:rsidRPr="005E676A">
              <w:t>Last Harvestable boll</w:t>
            </w:r>
          </w:p>
        </w:tc>
        <w:tc>
          <w:tcPr>
            <w:tcW w:w="1440" w:type="dxa"/>
          </w:tcPr>
          <w:p w14:paraId="1BD8B8FB" w14:textId="7E9F2001" w:rsidR="004A2E9C" w:rsidRPr="005E676A" w:rsidRDefault="004A2E9C" w:rsidP="00A43858">
            <w:r w:rsidRPr="005E676A">
              <w:t>First Flower</w:t>
            </w:r>
          </w:p>
        </w:tc>
        <w:tc>
          <w:tcPr>
            <w:tcW w:w="1440" w:type="dxa"/>
          </w:tcPr>
          <w:p w14:paraId="643D2EF4" w14:textId="63AE9EF9" w:rsidR="004A2E9C" w:rsidRPr="005E676A" w:rsidRDefault="004A2E9C" w:rsidP="00A43858">
            <w:r w:rsidRPr="005E676A">
              <w:t>Last</w:t>
            </w:r>
            <w:r>
              <w:t xml:space="preserve"> Effective</w:t>
            </w:r>
            <w:r w:rsidRPr="005E676A">
              <w:t xml:space="preserve"> Flower</w:t>
            </w:r>
          </w:p>
        </w:tc>
        <w:tc>
          <w:tcPr>
            <w:tcW w:w="1440" w:type="dxa"/>
          </w:tcPr>
          <w:p w14:paraId="18FE42E3" w14:textId="7097AAD5" w:rsidR="004A2E9C" w:rsidRPr="005E676A" w:rsidRDefault="004A2E9C" w:rsidP="00A43858">
            <w:r>
              <w:t xml:space="preserve">Simulated </w:t>
            </w:r>
            <w:r w:rsidR="000830E9">
              <w:t xml:space="preserve">Crop </w:t>
            </w:r>
            <w:r>
              <w:t>outputs</w:t>
            </w:r>
            <w:r w:rsidR="000830E9">
              <w:t xml:space="preserve"> (</w:t>
            </w:r>
            <w:r w:rsidR="000830E9">
              <w:t>OZCOT</w:t>
            </w:r>
            <w:r w:rsidR="000830E9">
              <w:t>)</w:t>
            </w:r>
          </w:p>
        </w:tc>
      </w:tr>
    </w:tbl>
    <w:p w14:paraId="15523769" w14:textId="06FC11BC" w:rsidR="00A6278A" w:rsidRDefault="00A43858" w:rsidP="006F5A36">
      <w:r>
        <w:tab/>
      </w:r>
    </w:p>
    <w:p w14:paraId="177BB839" w14:textId="404353B1" w:rsidR="00A43858" w:rsidRPr="002B4F6F" w:rsidRDefault="00A43858" w:rsidP="00A43858">
      <w:pPr>
        <w:rPr>
          <w:b/>
          <w:bCs/>
        </w:rPr>
      </w:pPr>
      <w:r w:rsidRPr="002B4F6F">
        <w:rPr>
          <w:b/>
          <w:bCs/>
        </w:rPr>
        <w:t>Methodologies:</w:t>
      </w:r>
    </w:p>
    <w:p w14:paraId="71EE8E7B" w14:textId="2367ECE0" w:rsidR="00A6278A" w:rsidRDefault="00A6278A" w:rsidP="00A43858">
      <w:r>
        <w:lastRenderedPageBreak/>
        <w:tab/>
      </w:r>
      <w:r w:rsidR="00935858">
        <w:t xml:space="preserve"> </w:t>
      </w:r>
      <w:r w:rsidR="003F4AE1">
        <w:t xml:space="preserve">Raw weather data is first tracked </w:t>
      </w:r>
      <w:r w:rsidR="007708B8">
        <w:t>through</w:t>
      </w:r>
      <w:r w:rsidR="003F4AE1">
        <w:t xml:space="preserve"> linear regression to assess climate trends. </w:t>
      </w:r>
      <w:r w:rsidR="007708B8">
        <w:t xml:space="preserve">For climate impact analysis, </w:t>
      </w:r>
      <w:r w:rsidR="003F4AE1">
        <w:t>the</w:t>
      </w:r>
      <w:r w:rsidR="00BE0EA5">
        <w:t xml:space="preserve"> data </w:t>
      </w:r>
      <w:r w:rsidR="007708B8">
        <w:t>were</w:t>
      </w:r>
      <w:r w:rsidR="00BE0EA5">
        <w:t xml:space="preserve"> processed</w:t>
      </w:r>
      <w:r w:rsidR="002E342F">
        <w:t xml:space="preserve"> with</w:t>
      </w:r>
      <w:r w:rsidR="0041233A">
        <w:t xml:space="preserve"> </w:t>
      </w:r>
      <w:r w:rsidR="00ED421B">
        <w:t xml:space="preserve">the </w:t>
      </w:r>
      <w:r w:rsidR="00943876">
        <w:t xml:space="preserve">Australian Cotton Simulation Model (OZCOT) </w:t>
      </w:r>
      <w:r w:rsidR="0045481E">
        <w:t>to produce yield</w:t>
      </w:r>
      <w:r w:rsidR="00BE20AC">
        <w:t>, evapotranspiration, and water use efficiency</w:t>
      </w:r>
      <w:r w:rsidR="0045481E">
        <w:t xml:space="preserve"> projections. </w:t>
      </w:r>
      <w:r w:rsidR="008C494C">
        <w:t>The authors then</w:t>
      </w:r>
      <w:r w:rsidR="0045481E">
        <w:t xml:space="preserve"> employed linear</w:t>
      </w:r>
      <w:r w:rsidR="00183466">
        <w:t xml:space="preserve"> regression</w:t>
      </w:r>
      <w:r w:rsidR="008C494C">
        <w:t xml:space="preserve"> at the 5% significance level</w:t>
      </w:r>
      <w:r w:rsidR="00183466">
        <w:t xml:space="preserve"> </w:t>
      </w:r>
      <w:r w:rsidR="00623A7C">
        <w:t>to analyze</w:t>
      </w:r>
      <w:r w:rsidR="008C494C">
        <w:t xml:space="preserve"> long-term trends in these simulated crop outputs.</w:t>
      </w:r>
      <w:r w:rsidR="00623A7C">
        <w:t xml:space="preserve"> climate variables</w:t>
      </w:r>
      <w:r w:rsidR="002D1B19">
        <w:t xml:space="preserve">. </w:t>
      </w:r>
      <w:r w:rsidR="00BE17B8">
        <w:t xml:space="preserve">Regression was run </w:t>
      </w:r>
      <w:r w:rsidR="00CC23D5">
        <w:t xml:space="preserve">separately for each </w:t>
      </w:r>
      <w:r w:rsidR="00BE17B8">
        <w:t xml:space="preserve">region and </w:t>
      </w:r>
      <w:r w:rsidR="00D07E8E">
        <w:t>time split</w:t>
      </w:r>
      <w:r w:rsidR="00CC23D5">
        <w:t xml:space="preserve">. </w:t>
      </w:r>
    </w:p>
    <w:p w14:paraId="790E9E25" w14:textId="007639EF" w:rsidR="00A43858" w:rsidRPr="002B4F6F" w:rsidRDefault="00A43858" w:rsidP="00A43858">
      <w:pPr>
        <w:rPr>
          <w:b/>
          <w:bCs/>
        </w:rPr>
      </w:pPr>
      <w:r w:rsidRPr="002B4F6F">
        <w:rPr>
          <w:b/>
          <w:bCs/>
        </w:rPr>
        <w:t>Assumptions:</w:t>
      </w:r>
    </w:p>
    <w:p w14:paraId="23D332C8" w14:textId="1F06CBB4" w:rsidR="00935858" w:rsidRDefault="00A43858" w:rsidP="006F5A36">
      <w:r>
        <w:tab/>
      </w:r>
      <w:r w:rsidR="00935858">
        <w:t xml:space="preserve"> </w:t>
      </w:r>
      <w:r w:rsidR="000628D5">
        <w:t>There are no</w:t>
      </w:r>
      <w:r w:rsidR="00692551">
        <w:t xml:space="preserve"> </w:t>
      </w:r>
      <w:r w:rsidR="00D07E8E">
        <w:t>explicit</w:t>
      </w:r>
      <w:r w:rsidR="00692551">
        <w:t xml:space="preserve"> assumption</w:t>
      </w:r>
      <w:r w:rsidR="00D07E8E">
        <w:t xml:space="preserve"> checks </w:t>
      </w:r>
      <w:r w:rsidR="000628D5">
        <w:t>for modeling</w:t>
      </w:r>
      <w:r w:rsidR="00692551">
        <w:t xml:space="preserve">. However, </w:t>
      </w:r>
      <w:r w:rsidR="008E2838">
        <w:t xml:space="preserve">as the author uses Linear Regression, there must be assumptions </w:t>
      </w:r>
      <w:r w:rsidR="007C5E41">
        <w:t xml:space="preserve">that </w:t>
      </w:r>
      <w:r w:rsidR="009E3074">
        <w:t>the data is continuous, linear, independent</w:t>
      </w:r>
      <w:r w:rsidR="00532F21">
        <w:t>, and exhibits normal errors</w:t>
      </w:r>
      <w:r w:rsidR="009E3074">
        <w:t xml:space="preserve">. </w:t>
      </w:r>
      <w:r w:rsidR="00796526">
        <w:t xml:space="preserve">There are several assumptions on the experimental side of the journal. Such as </w:t>
      </w:r>
      <w:r w:rsidR="007C5E41">
        <w:t>establishing</w:t>
      </w:r>
      <w:r w:rsidR="00E16BBB">
        <w:t xml:space="preserve"> a uniform baseline </w:t>
      </w:r>
      <w:r w:rsidR="00C92AD9">
        <w:t>for</w:t>
      </w:r>
      <w:r w:rsidR="00E16BBB">
        <w:t xml:space="preserve"> crop architecture (exactly 1 meter </w:t>
      </w:r>
      <w:r w:rsidR="008A23D3">
        <w:t>row spacing, 14 plants per meter, and a depth of 5 centimeters).</w:t>
      </w:r>
      <w:r w:rsidR="00C92AD9">
        <w:t xml:space="preserve"> Ensuring s</w:t>
      </w:r>
      <w:r w:rsidR="00A53D75">
        <w:t xml:space="preserve">tandardized </w:t>
      </w:r>
      <w:r w:rsidR="00C92AD9">
        <w:t>n</w:t>
      </w:r>
      <w:r w:rsidR="008C6329">
        <w:t>itrogen</w:t>
      </w:r>
      <w:r w:rsidR="00A53D75">
        <w:t xml:space="preserve"> </w:t>
      </w:r>
      <w:r w:rsidR="00C92AD9">
        <w:t>f</w:t>
      </w:r>
      <w:r w:rsidR="00A53D75">
        <w:t xml:space="preserve">ertilizer </w:t>
      </w:r>
      <w:r w:rsidR="00C92AD9">
        <w:t>treatments</w:t>
      </w:r>
      <w:r w:rsidR="00A53D75">
        <w:t xml:space="preserve"> (requiring specific applications of </w:t>
      </w:r>
      <w:r w:rsidR="008C6329">
        <w:t xml:space="preserve">fertilizer </w:t>
      </w:r>
      <w:r w:rsidR="007C5E41">
        <w:t>in the</w:t>
      </w:r>
      <w:r w:rsidR="008C6329">
        <w:t xml:space="preserve"> growing period). </w:t>
      </w:r>
      <w:r w:rsidR="004A4EF0">
        <w:t xml:space="preserve">On </w:t>
      </w:r>
      <w:r w:rsidR="00072F15">
        <w:t xml:space="preserve">fixed heat accumulation for the splitting of growing thresholds (such as flowering occurring exactly at 777 degree days). </w:t>
      </w:r>
      <w:r w:rsidR="004A4EF0">
        <w:t xml:space="preserve">And </w:t>
      </w:r>
      <w:r w:rsidR="00334993">
        <w:t>that the first sowing date must be October 1</w:t>
      </w:r>
      <w:r w:rsidR="00334993" w:rsidRPr="00334993">
        <w:rPr>
          <w:vertAlign w:val="superscript"/>
        </w:rPr>
        <w:t>st</w:t>
      </w:r>
      <w:r w:rsidR="00334993">
        <w:t xml:space="preserve">.  </w:t>
      </w:r>
    </w:p>
    <w:p w14:paraId="5D4FCF97" w14:textId="77777777" w:rsidR="00D9647A" w:rsidRDefault="00D9647A" w:rsidP="00A43858"/>
    <w:p w14:paraId="0B33B78E" w14:textId="0057EE7F" w:rsidR="00740C0F" w:rsidRDefault="00740C0F" w:rsidP="00A43858">
      <w:pPr>
        <w:rPr>
          <w:b/>
          <w:bCs/>
        </w:rPr>
      </w:pPr>
      <w:r>
        <w:rPr>
          <w:b/>
          <w:bCs/>
        </w:rPr>
        <w:t>Connections to the proposed stud</w:t>
      </w:r>
      <w:r w:rsidR="0046650A">
        <w:rPr>
          <w:b/>
          <w:bCs/>
        </w:rPr>
        <w:t>y</w:t>
      </w:r>
      <w:r>
        <w:rPr>
          <w:b/>
          <w:bCs/>
        </w:rPr>
        <w:t>:</w:t>
      </w:r>
      <w:r w:rsidR="0046650A">
        <w:rPr>
          <w:b/>
          <w:bCs/>
        </w:rPr>
        <w:t xml:space="preserve"> </w:t>
      </w:r>
    </w:p>
    <w:p w14:paraId="6B6CB9E2" w14:textId="6D835FF6" w:rsidR="0046650A" w:rsidRPr="0046650A" w:rsidRDefault="0046650A" w:rsidP="00A43858">
      <w:r>
        <w:rPr>
          <w:b/>
          <w:bCs/>
        </w:rPr>
        <w:tab/>
      </w:r>
      <w:r>
        <w:t xml:space="preserve">The climate data and projected yield </w:t>
      </w:r>
      <w:r w:rsidR="001713A5">
        <w:t>(</w:t>
      </w:r>
      <w:r w:rsidR="000918E3">
        <w:t>o</w:t>
      </w:r>
      <w:r w:rsidR="001713A5">
        <w:t xml:space="preserve">utput from OZCOT) </w:t>
      </w:r>
      <w:r w:rsidR="000918E3">
        <w:t>are</w:t>
      </w:r>
      <w:r w:rsidR="001713A5">
        <w:t xml:space="preserve"> similar to the proposed data set. Both contain similar climate data over a set of time. The climate data </w:t>
      </w:r>
      <w:r w:rsidR="000918E3">
        <w:t xml:space="preserve">is </w:t>
      </w:r>
      <w:r w:rsidR="001713A5">
        <w:t xml:space="preserve">split into </w:t>
      </w:r>
      <w:r w:rsidR="003833B8">
        <w:t>different station times,</w:t>
      </w:r>
      <w:r w:rsidR="000918E3">
        <w:t xml:space="preserve"> which is entirely doable for the proposed data</w:t>
      </w:r>
      <w:r w:rsidR="003833B8">
        <w:t>. The significant difference</w:t>
      </w:r>
      <w:r w:rsidR="002D134F">
        <w:t>s</w:t>
      </w:r>
      <w:r w:rsidR="003833B8">
        <w:t xml:space="preserve"> occur in the target data</w:t>
      </w:r>
      <w:r w:rsidR="002D134F">
        <w:t xml:space="preserve"> and how the yield or </w:t>
      </w:r>
      <w:r w:rsidR="00643B9A">
        <w:t>abandonment</w:t>
      </w:r>
      <w:r w:rsidR="002D134F">
        <w:t xml:space="preserve"> i</w:t>
      </w:r>
      <w:r w:rsidR="00643B9A">
        <w:t xml:space="preserve">s </w:t>
      </w:r>
      <w:r w:rsidR="002D134F">
        <w:t>collected</w:t>
      </w:r>
      <w:r w:rsidR="003833B8">
        <w:t>. The proposed objective would be to focus entirely on</w:t>
      </w:r>
      <w:r w:rsidR="002D134F">
        <w:t xml:space="preserve"> collected</w:t>
      </w:r>
      <w:r w:rsidR="003833B8">
        <w:t xml:space="preserve"> ‘abandonment’ </w:t>
      </w:r>
      <w:r w:rsidR="002D134F">
        <w:t>data</w:t>
      </w:r>
      <w:r w:rsidR="00643B9A">
        <w:t xml:space="preserve"> instead of using a model to simulate it</w:t>
      </w:r>
      <w:r w:rsidR="003833B8">
        <w:t xml:space="preserve">. </w:t>
      </w:r>
      <w:r w:rsidR="00307806">
        <w:t>Also, instead</w:t>
      </w:r>
      <w:r w:rsidR="003833B8">
        <w:t xml:space="preserve"> of assessing how climate affects the growing seasons, the climate data can be split </w:t>
      </w:r>
      <w:r w:rsidR="00307806">
        <w:t xml:space="preserve">into further explanatory variables for a single target. </w:t>
      </w:r>
    </w:p>
    <w:p w14:paraId="635D427C" w14:textId="77777777" w:rsidR="00740C0F" w:rsidRPr="00740C0F" w:rsidRDefault="00740C0F" w:rsidP="00A43858">
      <w:pPr>
        <w:rPr>
          <w:b/>
          <w:bCs/>
        </w:rPr>
      </w:pPr>
    </w:p>
    <w:p w14:paraId="32DAE3BC" w14:textId="77777777" w:rsidR="00334993" w:rsidRDefault="00334993" w:rsidP="00A43858"/>
    <w:sectPr w:rsidR="00334993" w:rsidSect="00CB78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58"/>
    <w:rsid w:val="000042A8"/>
    <w:rsid w:val="00040B51"/>
    <w:rsid w:val="0004725A"/>
    <w:rsid w:val="00057DF9"/>
    <w:rsid w:val="000628D5"/>
    <w:rsid w:val="00066AC6"/>
    <w:rsid w:val="00072F15"/>
    <w:rsid w:val="000830E9"/>
    <w:rsid w:val="00083489"/>
    <w:rsid w:val="000862B5"/>
    <w:rsid w:val="000918E3"/>
    <w:rsid w:val="000F2BDF"/>
    <w:rsid w:val="00110E9E"/>
    <w:rsid w:val="00120C0B"/>
    <w:rsid w:val="00125F78"/>
    <w:rsid w:val="00136486"/>
    <w:rsid w:val="00140777"/>
    <w:rsid w:val="001713A5"/>
    <w:rsid w:val="00183466"/>
    <w:rsid w:val="001C78A0"/>
    <w:rsid w:val="001E19B3"/>
    <w:rsid w:val="001F6086"/>
    <w:rsid w:val="002249F1"/>
    <w:rsid w:val="00227BB6"/>
    <w:rsid w:val="00251939"/>
    <w:rsid w:val="00291DDE"/>
    <w:rsid w:val="002A1FD0"/>
    <w:rsid w:val="002B4F6F"/>
    <w:rsid w:val="002D134F"/>
    <w:rsid w:val="002D1B19"/>
    <w:rsid w:val="002E342F"/>
    <w:rsid w:val="002F6381"/>
    <w:rsid w:val="00307806"/>
    <w:rsid w:val="00334993"/>
    <w:rsid w:val="00376076"/>
    <w:rsid w:val="003813F5"/>
    <w:rsid w:val="003833B8"/>
    <w:rsid w:val="003A3217"/>
    <w:rsid w:val="003A5223"/>
    <w:rsid w:val="003E208C"/>
    <w:rsid w:val="003E4CED"/>
    <w:rsid w:val="003E75BA"/>
    <w:rsid w:val="003F4AE1"/>
    <w:rsid w:val="0041233A"/>
    <w:rsid w:val="0045481E"/>
    <w:rsid w:val="0046650A"/>
    <w:rsid w:val="004A2E9C"/>
    <w:rsid w:val="004A4EF0"/>
    <w:rsid w:val="004A718E"/>
    <w:rsid w:val="004E25C4"/>
    <w:rsid w:val="00532F21"/>
    <w:rsid w:val="00544B92"/>
    <w:rsid w:val="0055407C"/>
    <w:rsid w:val="005A4A32"/>
    <w:rsid w:val="005A4EBE"/>
    <w:rsid w:val="005E676A"/>
    <w:rsid w:val="00623A7C"/>
    <w:rsid w:val="00623A88"/>
    <w:rsid w:val="00633BB0"/>
    <w:rsid w:val="00643B9A"/>
    <w:rsid w:val="00672989"/>
    <w:rsid w:val="00692551"/>
    <w:rsid w:val="006A3EE6"/>
    <w:rsid w:val="006F5A36"/>
    <w:rsid w:val="00740C0F"/>
    <w:rsid w:val="007708B8"/>
    <w:rsid w:val="00796526"/>
    <w:rsid w:val="007C5E41"/>
    <w:rsid w:val="0081241D"/>
    <w:rsid w:val="008436C8"/>
    <w:rsid w:val="008765FB"/>
    <w:rsid w:val="008A23D3"/>
    <w:rsid w:val="008C494C"/>
    <w:rsid w:val="008C6329"/>
    <w:rsid w:val="008E2838"/>
    <w:rsid w:val="00934D98"/>
    <w:rsid w:val="00935858"/>
    <w:rsid w:val="00943876"/>
    <w:rsid w:val="00976C08"/>
    <w:rsid w:val="00986F02"/>
    <w:rsid w:val="009B0D5C"/>
    <w:rsid w:val="009D6DBA"/>
    <w:rsid w:val="009E3074"/>
    <w:rsid w:val="00A23327"/>
    <w:rsid w:val="00A43570"/>
    <w:rsid w:val="00A43858"/>
    <w:rsid w:val="00A53D75"/>
    <w:rsid w:val="00A6278A"/>
    <w:rsid w:val="00A86AD6"/>
    <w:rsid w:val="00AB0C09"/>
    <w:rsid w:val="00B14F3C"/>
    <w:rsid w:val="00B7208F"/>
    <w:rsid w:val="00BA2B2C"/>
    <w:rsid w:val="00BC183F"/>
    <w:rsid w:val="00BE0EA5"/>
    <w:rsid w:val="00BE1339"/>
    <w:rsid w:val="00BE17B8"/>
    <w:rsid w:val="00BE20AC"/>
    <w:rsid w:val="00BE485E"/>
    <w:rsid w:val="00C37773"/>
    <w:rsid w:val="00C405AB"/>
    <w:rsid w:val="00C674AB"/>
    <w:rsid w:val="00C92AD9"/>
    <w:rsid w:val="00CB7869"/>
    <w:rsid w:val="00CC23D5"/>
    <w:rsid w:val="00CD3721"/>
    <w:rsid w:val="00D07E8E"/>
    <w:rsid w:val="00D7430F"/>
    <w:rsid w:val="00D754BB"/>
    <w:rsid w:val="00D77719"/>
    <w:rsid w:val="00D9647A"/>
    <w:rsid w:val="00DA5624"/>
    <w:rsid w:val="00DF7DFF"/>
    <w:rsid w:val="00E16BBB"/>
    <w:rsid w:val="00E417C8"/>
    <w:rsid w:val="00E76AE9"/>
    <w:rsid w:val="00ED421B"/>
    <w:rsid w:val="00FB706D"/>
    <w:rsid w:val="00FC4CAD"/>
    <w:rsid w:val="00FD5DD5"/>
    <w:rsid w:val="00FF162D"/>
    <w:rsid w:val="00FF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0A47"/>
  <w15:chartTrackingRefBased/>
  <w15:docId w15:val="{8B710748-0A14-44E4-969A-6FB92571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8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7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647A"/>
    <w:rPr>
      <w:b/>
      <w:bCs/>
    </w:rPr>
  </w:style>
  <w:style w:type="character" w:customStyle="1" w:styleId="math-inline">
    <w:name w:val="math-inline"/>
    <w:basedOn w:val="DefaultParagraphFont"/>
    <w:rsid w:val="00D9647A"/>
  </w:style>
  <w:style w:type="character" w:styleId="Hyperlink">
    <w:name w:val="Hyperlink"/>
    <w:basedOn w:val="DefaultParagraphFont"/>
    <w:uiPriority w:val="99"/>
    <w:unhideWhenUsed/>
    <w:rsid w:val="002B4F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verleaf.com/project/6a20659bf8fb26ce4da071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Smith</dc:creator>
  <cp:keywords/>
  <dc:description/>
  <cp:lastModifiedBy>Dustin Smith</cp:lastModifiedBy>
  <cp:revision>108</cp:revision>
  <dcterms:created xsi:type="dcterms:W3CDTF">2026-06-04T02:05:00Z</dcterms:created>
  <dcterms:modified xsi:type="dcterms:W3CDTF">2026-06-04T17:07:00Z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eec994b5-fb49-4cb2-8836-1cb2ae0886c3</vt:lpwstr>
  </property>
</Properties>
</file>