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C42D9" w14:textId="77777777" w:rsidR="00026624" w:rsidRDefault="00026624" w:rsidP="00451875">
      <w:pPr>
        <w:spacing w:after="0" w:line="240" w:lineRule="auto"/>
        <w:jc w:val="both"/>
        <w:outlineLvl w:val="4"/>
        <w:rPr>
          <w:rFonts w:ascii="Segoe UI" w:eastAsia="Times New Roman" w:hAnsi="Segoe UI" w:cs="Segoe UI"/>
          <w:b/>
          <w:bCs/>
          <w:smallCaps/>
          <w:color w:val="993333"/>
          <w:sz w:val="28"/>
          <w:szCs w:val="28"/>
          <w:lang w:eastAsia="es-ES"/>
        </w:rPr>
      </w:pPr>
      <w:r w:rsidRPr="00B40C0D">
        <w:rPr>
          <w:rFonts w:ascii="Segoe UI" w:eastAsia="Times New Roman" w:hAnsi="Segoe UI" w:cs="Segoe UI"/>
          <w:b/>
          <w:bCs/>
          <w:smallCaps/>
          <w:color w:val="993333"/>
          <w:sz w:val="28"/>
          <w:szCs w:val="28"/>
          <w:lang w:eastAsia="es-ES"/>
        </w:rPr>
        <w:t>Acerca de</w:t>
      </w:r>
    </w:p>
    <w:p w14:paraId="3CED5CB8" w14:textId="77777777" w:rsidR="00F70A9B" w:rsidRPr="00B40C0D" w:rsidRDefault="00F70A9B" w:rsidP="00451875">
      <w:pPr>
        <w:spacing w:after="0" w:line="240" w:lineRule="auto"/>
        <w:jc w:val="both"/>
        <w:outlineLvl w:val="4"/>
        <w:rPr>
          <w:rFonts w:ascii="Segoe UI" w:eastAsia="Times New Roman" w:hAnsi="Segoe UI" w:cs="Segoe UI"/>
          <w:b/>
          <w:bCs/>
          <w:smallCaps/>
          <w:color w:val="993333"/>
          <w:sz w:val="28"/>
          <w:szCs w:val="28"/>
          <w:lang w:eastAsia="es-ES"/>
        </w:rPr>
      </w:pPr>
    </w:p>
    <w:p w14:paraId="790AC92B" w14:textId="2220EBAB" w:rsidR="00026624" w:rsidRDefault="00B67729" w:rsidP="00451875">
      <w:pPr>
        <w:spacing w:after="0"/>
        <w:jc w:val="both"/>
        <w:rPr>
          <w:rFonts w:ascii="Segoe UI" w:eastAsia="Times New Roman" w:hAnsi="Segoe UI" w:cs="Segoe UI"/>
          <w:b/>
          <w:bCs/>
          <w:smallCaps/>
          <w:noProof/>
          <w:color w:val="993333"/>
          <w:sz w:val="28"/>
          <w:szCs w:val="28"/>
          <w:lang w:val="es-CO" w:eastAsia="es-CO"/>
        </w:rPr>
      </w:pPr>
      <w:r w:rsidRPr="00B67729">
        <w:rPr>
          <w:rFonts w:ascii="Segoe UI" w:eastAsia="Times New Roman" w:hAnsi="Segoe UI" w:cs="Segoe UI"/>
          <w:b/>
          <w:bCs/>
          <w:smallCaps/>
          <w:noProof/>
          <w:color w:val="993333"/>
          <w:sz w:val="28"/>
          <w:szCs w:val="28"/>
          <w:lang w:val="es-CO" w:eastAsia="es-CO"/>
        </w:rPr>
        <w:t>Sistema Nacional de Producción de Centros de Formación - Pasarela de Pagos</w:t>
      </w:r>
    </w:p>
    <w:p w14:paraId="63FDCC12" w14:textId="4D0DE00D" w:rsidR="00B67729" w:rsidRDefault="00B67729" w:rsidP="00451875">
      <w:pPr>
        <w:spacing w:after="0"/>
        <w:jc w:val="both"/>
        <w:rPr>
          <w:rFonts w:ascii="Segoe UI" w:eastAsia="Times New Roman" w:hAnsi="Segoe UI" w:cs="Segoe UI"/>
          <w:b/>
          <w:bCs/>
          <w:smallCaps/>
          <w:noProof/>
          <w:color w:val="993333"/>
          <w:sz w:val="28"/>
          <w:szCs w:val="28"/>
          <w:lang w:val="es-CO" w:eastAsia="es-CO"/>
        </w:rPr>
      </w:pPr>
    </w:p>
    <w:p w14:paraId="3C253134" w14:textId="77777777" w:rsidR="001A6B79" w:rsidRDefault="00A23F00" w:rsidP="00451875">
      <w:pPr>
        <w:jc w:val="both"/>
        <w:rPr>
          <w:noProof/>
          <w:lang w:val="es-CO" w:eastAsia="es-CO"/>
        </w:rPr>
      </w:pPr>
      <w:r w:rsidRPr="00A23F00">
        <w:rPr>
          <w:noProof/>
          <w:lang w:val="es-CO" w:eastAsia="es-CO"/>
        </w:rPr>
        <w:t xml:space="preserve">Sistema </w:t>
      </w:r>
      <w:r>
        <w:rPr>
          <w:noProof/>
          <w:lang w:val="es-CO" w:eastAsia="es-CO"/>
        </w:rPr>
        <w:t xml:space="preserve">con pagina unica, que permite encadenar los diferentes link </w:t>
      </w:r>
      <w:r w:rsidR="001A6B79">
        <w:rPr>
          <w:noProof/>
          <w:lang w:val="es-CO" w:eastAsia="es-CO"/>
        </w:rPr>
        <w:t>de Wompi, asociados a cada uno de los centros de formación, su funcionamiento consiste:</w:t>
      </w:r>
    </w:p>
    <w:p w14:paraId="28593448" w14:textId="41BBE386" w:rsidR="00A23F00" w:rsidRDefault="001A6B79" w:rsidP="00451875">
      <w:pPr>
        <w:jc w:val="both"/>
        <w:rPr>
          <w:noProof/>
          <w:lang w:val="es-CO" w:eastAsia="es-CO"/>
        </w:rPr>
      </w:pPr>
      <w:r>
        <w:rPr>
          <w:noProof/>
          <w:lang w:val="es-CO" w:eastAsia="es-CO"/>
        </w:rPr>
        <w:t>El Usuario del centro, debe enviar el archivo en pdf (</w:t>
      </w:r>
      <w:r w:rsidRPr="001A6B79">
        <w:rPr>
          <w:noProof/>
          <w:lang w:val="es-CO" w:eastAsia="es-CO"/>
        </w:rPr>
        <w:t>PrefacturaNumero_38767.pdf</w:t>
      </w:r>
      <w:r>
        <w:rPr>
          <w:noProof/>
          <w:lang w:val="es-CO" w:eastAsia="es-CO"/>
        </w:rPr>
        <w:t xml:space="preserve">) </w:t>
      </w:r>
      <w:r>
        <w:rPr>
          <w:noProof/>
          <w:lang w:val="es-CO" w:eastAsia="es-CO"/>
        </w:rPr>
        <w:t>al cliente</w:t>
      </w:r>
      <w:r>
        <w:rPr>
          <w:noProof/>
          <w:lang w:val="es-CO" w:eastAsia="es-CO"/>
        </w:rPr>
        <w:t xml:space="preserve">, para que este realice el pago a través de: </w:t>
      </w:r>
      <w:r w:rsidR="00451875">
        <w:rPr>
          <w:noProof/>
          <w:lang w:val="es-CO" w:eastAsia="es-CO"/>
        </w:rPr>
        <w:t xml:space="preserve">Del </w:t>
      </w:r>
      <w:r w:rsidR="00451875" w:rsidRPr="00451875">
        <w:rPr>
          <w:noProof/>
          <w:lang w:val="es-CO" w:eastAsia="es-CO"/>
        </w:rPr>
        <w:t>Sistema Nacional de Producción de Centros de Formación - Pasarela de Pagos</w:t>
      </w:r>
      <w:r w:rsidR="00451875">
        <w:rPr>
          <w:noProof/>
          <w:lang w:val="es-CO" w:eastAsia="es-CO"/>
        </w:rPr>
        <w:t xml:space="preserve">, el cliente debe hacer click en el link; </w:t>
      </w:r>
      <w:r w:rsidR="00451875" w:rsidRPr="00451875">
        <w:rPr>
          <w:rFonts w:ascii="Arial" w:hAnsi="Arial" w:cs="Arial"/>
          <w:color w:val="0000FF"/>
          <w:sz w:val="20"/>
          <w:szCs w:val="20"/>
          <w:u w:val="single"/>
          <w:lang w:val="es-CO"/>
        </w:rPr>
        <w:t xml:space="preserve">Pasarela de Pagos Sena </w:t>
      </w:r>
      <w:r w:rsidR="00451875" w:rsidRPr="00451875">
        <w:rPr>
          <w:rFonts w:ascii="Arial" w:hAnsi="Arial" w:cs="Arial"/>
          <w:color w:val="0000FF"/>
          <w:sz w:val="20"/>
          <w:szCs w:val="20"/>
          <w:u w:val="single"/>
          <w:lang w:val="es-CO"/>
        </w:rPr>
        <w:t>–</w:t>
      </w:r>
      <w:r w:rsidR="00451875" w:rsidRPr="00451875">
        <w:rPr>
          <w:rFonts w:ascii="Arial" w:hAnsi="Arial" w:cs="Arial"/>
          <w:color w:val="0000FF"/>
          <w:sz w:val="20"/>
          <w:szCs w:val="20"/>
          <w:u w:val="single"/>
          <w:lang w:val="es-CO"/>
        </w:rPr>
        <w:t xml:space="preserve"> </w:t>
      </w:r>
      <w:proofErr w:type="spellStart"/>
      <w:r w:rsidR="00451875" w:rsidRPr="00451875">
        <w:rPr>
          <w:rFonts w:ascii="Arial" w:hAnsi="Arial" w:cs="Arial"/>
          <w:color w:val="0000FF"/>
          <w:sz w:val="20"/>
          <w:szCs w:val="20"/>
          <w:u w:val="single"/>
          <w:lang w:val="es-CO"/>
        </w:rPr>
        <w:t>Wompi</w:t>
      </w:r>
      <w:proofErr w:type="spellEnd"/>
      <w:r w:rsidR="00451875">
        <w:rPr>
          <w:rFonts w:ascii="Arial" w:hAnsi="Arial" w:cs="Arial"/>
          <w:color w:val="0000FF"/>
          <w:sz w:val="20"/>
          <w:szCs w:val="20"/>
          <w:lang w:val="es-CO"/>
        </w:rPr>
        <w:t xml:space="preserve"> </w:t>
      </w:r>
      <w:r w:rsidR="00451875" w:rsidRPr="00451875">
        <w:rPr>
          <w:noProof/>
          <w:lang w:val="es-CO" w:eastAsia="es-CO"/>
        </w:rPr>
        <w:t xml:space="preserve">o escanear </w:t>
      </w:r>
      <w:r w:rsidR="00451875">
        <w:rPr>
          <w:noProof/>
          <w:lang w:val="es-CO" w:eastAsia="es-CO"/>
        </w:rPr>
        <w:t>a través</w:t>
      </w:r>
      <w:r w:rsidR="00F23F0B">
        <w:rPr>
          <w:noProof/>
          <w:lang w:val="es-CO" w:eastAsia="es-CO"/>
        </w:rPr>
        <w:t xml:space="preserve"> del movil y así lo llavará  </w:t>
      </w:r>
      <w:r w:rsidR="00451875">
        <w:rPr>
          <w:noProof/>
          <w:lang w:val="es-CO" w:eastAsia="es-CO"/>
        </w:rPr>
        <w:t xml:space="preserve"> </w:t>
      </w:r>
    </w:p>
    <w:p w14:paraId="19A64472" w14:textId="25BF4FBE" w:rsidR="001A6B79" w:rsidRDefault="001A6B79" w:rsidP="00451875">
      <w:pPr>
        <w:jc w:val="both"/>
        <w:rPr>
          <w:noProof/>
          <w:lang w:val="es-CO" w:eastAsia="es-CO"/>
        </w:rPr>
      </w:pPr>
      <w:r>
        <w:rPr>
          <w:noProof/>
        </w:rPr>
        <w:drawing>
          <wp:inline distT="0" distB="0" distL="0" distR="0" wp14:anchorId="3A4CA0E9" wp14:editId="198F33B4">
            <wp:extent cx="6645910" cy="3448050"/>
            <wp:effectExtent l="0" t="0" r="254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6A98" w14:textId="1A8ABD49" w:rsidR="00B67729" w:rsidRDefault="00B67729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  <w:r>
        <w:rPr>
          <w:noProof/>
        </w:rPr>
        <w:drawing>
          <wp:inline distT="0" distB="0" distL="0" distR="0" wp14:anchorId="084DFC8E" wp14:editId="1C67EBEE">
            <wp:extent cx="6645910" cy="373634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5ED4" w14:textId="7A907314" w:rsidR="00B67729" w:rsidRDefault="00B67729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</w:p>
    <w:p w14:paraId="129BC2E0" w14:textId="4E2E58AB" w:rsidR="00A23F00" w:rsidRPr="00F23F0B" w:rsidRDefault="00F23F0B" w:rsidP="00F23F0B">
      <w:pPr>
        <w:jc w:val="both"/>
        <w:rPr>
          <w:noProof/>
          <w:lang w:val="es-CO" w:eastAsia="es-CO"/>
        </w:rPr>
      </w:pPr>
      <w:r w:rsidRPr="00F23F0B">
        <w:rPr>
          <w:noProof/>
          <w:lang w:val="es-CO" w:eastAsia="es-CO"/>
        </w:rPr>
        <w:lastRenderedPageBreak/>
        <w:t>Aquí el cliente</w:t>
      </w:r>
      <w:r>
        <w:rPr>
          <w:noProof/>
          <w:lang w:val="es-CO" w:eastAsia="es-CO"/>
        </w:rPr>
        <w:t>, deberá digitar el numero de la la prefactura y dar click en el botón buscar, imediatamente el sistema traerá la información correspondiante al numero que se digitó, luego hacer clik en el botón Ir a Pagar.</w:t>
      </w:r>
    </w:p>
    <w:p w14:paraId="7DFAB863" w14:textId="7C8FC18B" w:rsidR="00A23F00" w:rsidRDefault="00A23F00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  <w:r>
        <w:rPr>
          <w:noProof/>
        </w:rPr>
        <w:drawing>
          <wp:inline distT="0" distB="0" distL="0" distR="0" wp14:anchorId="51D9B775" wp14:editId="2EB89748">
            <wp:extent cx="6645910" cy="373634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FE36" w14:textId="630C7C26" w:rsidR="00A23F00" w:rsidRDefault="00A23F00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</w:p>
    <w:p w14:paraId="5A5AAB27" w14:textId="77777777" w:rsidR="00F23F0B" w:rsidRDefault="00F23F0B" w:rsidP="00451875">
      <w:pPr>
        <w:spacing w:after="0"/>
        <w:jc w:val="both"/>
        <w:rPr>
          <w:noProof/>
          <w:lang w:val="es-CO" w:eastAsia="es-CO"/>
        </w:rPr>
      </w:pPr>
      <w:r>
        <w:rPr>
          <w:noProof/>
          <w:lang w:val="es-CO" w:eastAsia="es-CO"/>
        </w:rPr>
        <w:t xml:space="preserve">el cual lo llevará al link de wompi </w:t>
      </w:r>
      <w:r>
        <w:rPr>
          <w:noProof/>
          <w:lang w:val="es-CO" w:eastAsia="es-CO"/>
        </w:rPr>
        <w:t>(</w:t>
      </w:r>
      <w:hyperlink r:id="rId8" w:history="1">
        <w:r w:rsidRPr="00003329">
          <w:rPr>
            <w:rStyle w:val="Hipervnculo"/>
            <w:noProof/>
            <w:lang w:val="es-CO" w:eastAsia="es-CO"/>
          </w:rPr>
          <w:t>https://checkout.wompi.co/l/1YK4dM</w:t>
        </w:r>
      </w:hyperlink>
      <w:r>
        <w:rPr>
          <w:noProof/>
          <w:lang w:val="es-CO" w:eastAsia="es-CO"/>
        </w:rPr>
        <w:t xml:space="preserve">) </w:t>
      </w:r>
      <w:r>
        <w:rPr>
          <w:noProof/>
          <w:lang w:val="es-CO" w:eastAsia="es-CO"/>
        </w:rPr>
        <w:t>correspondiante del centro de formación.</w:t>
      </w:r>
      <w:r>
        <w:rPr>
          <w:noProof/>
          <w:lang w:val="es-CO" w:eastAsia="es-CO"/>
        </w:rPr>
        <w:t xml:space="preserve"> Aquí se debe digitar la información solicitada por la pagina.</w:t>
      </w:r>
    </w:p>
    <w:p w14:paraId="7103AA73" w14:textId="28DA50CE" w:rsidR="00F23F0B" w:rsidRDefault="00F23F0B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  <w:r>
        <w:rPr>
          <w:noProof/>
          <w:lang w:val="es-CO" w:eastAsia="es-CO"/>
        </w:rPr>
        <w:t xml:space="preserve"> </w:t>
      </w:r>
    </w:p>
    <w:p w14:paraId="38E9539D" w14:textId="27CD7E1F" w:rsidR="00A23F00" w:rsidRDefault="00A23F00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  <w:r>
        <w:rPr>
          <w:noProof/>
        </w:rPr>
        <w:drawing>
          <wp:inline distT="0" distB="0" distL="0" distR="0" wp14:anchorId="6B67C0E4" wp14:editId="3B0772D7">
            <wp:extent cx="6645910" cy="3736340"/>
            <wp:effectExtent l="0" t="0" r="254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20D7" w14:textId="01B1E035" w:rsidR="00A23F00" w:rsidRDefault="00A23F00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</w:p>
    <w:p w14:paraId="1FF2F140" w14:textId="269D44B6" w:rsidR="00A23F00" w:rsidRDefault="00A23F00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  <w:r>
        <w:rPr>
          <w:noProof/>
        </w:rPr>
        <w:lastRenderedPageBreak/>
        <w:drawing>
          <wp:inline distT="0" distB="0" distL="0" distR="0" wp14:anchorId="0EB7C23F" wp14:editId="3676F419">
            <wp:extent cx="6645910" cy="3736340"/>
            <wp:effectExtent l="0" t="0" r="254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B7C8" w14:textId="77777777" w:rsidR="00DC5BC3" w:rsidRDefault="00DC5BC3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</w:p>
    <w:p w14:paraId="0967CEDE" w14:textId="6E80E0D3" w:rsidR="00A23F00" w:rsidRDefault="00A23F00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  <w:r>
        <w:rPr>
          <w:noProof/>
        </w:rPr>
        <w:drawing>
          <wp:inline distT="0" distB="0" distL="0" distR="0" wp14:anchorId="68FDBCEE" wp14:editId="53891595">
            <wp:extent cx="6645910" cy="3736340"/>
            <wp:effectExtent l="0" t="0" r="254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E467" w14:textId="1E703709" w:rsidR="00CE0295" w:rsidRDefault="00CE0295" w:rsidP="00451875">
      <w:pPr>
        <w:spacing w:after="0"/>
        <w:jc w:val="both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</w:p>
    <w:p w14:paraId="51FC1229" w14:textId="3546C731" w:rsidR="00CE0295" w:rsidRPr="00CE0295" w:rsidRDefault="00CE0295" w:rsidP="00451875">
      <w:pPr>
        <w:spacing w:after="0"/>
        <w:jc w:val="both"/>
        <w:rPr>
          <w:noProof/>
          <w:lang w:val="es-CO" w:eastAsia="es-CO"/>
        </w:rPr>
      </w:pPr>
      <w:r w:rsidRPr="00CE0295">
        <w:rPr>
          <w:noProof/>
          <w:lang w:val="es-CO" w:eastAsia="es-CO"/>
        </w:rPr>
        <w:t xml:space="preserve">Despues de diligenciar </w:t>
      </w:r>
      <w:r>
        <w:rPr>
          <w:noProof/>
          <w:lang w:val="es-CO" w:eastAsia="es-CO"/>
        </w:rPr>
        <w:t>la información y la transacción fue abrobada por la plataforma</w:t>
      </w:r>
      <w:r w:rsidR="006F23EE">
        <w:rPr>
          <w:noProof/>
          <w:lang w:val="es-CO" w:eastAsia="es-CO"/>
        </w:rPr>
        <w:t>,</w:t>
      </w:r>
      <w:r>
        <w:rPr>
          <w:noProof/>
          <w:lang w:val="es-CO" w:eastAsia="es-CO"/>
        </w:rPr>
        <w:t xml:space="preserve"> esta es cargada al sistema </w:t>
      </w:r>
      <w:r w:rsidR="006F23EE">
        <w:rPr>
          <w:noProof/>
          <w:lang w:val="es-CO" w:eastAsia="es-CO"/>
        </w:rPr>
        <w:t>N</w:t>
      </w:r>
      <w:r>
        <w:rPr>
          <w:noProof/>
          <w:lang w:val="es-CO" w:eastAsia="es-CO"/>
        </w:rPr>
        <w:t xml:space="preserve">acional de </w:t>
      </w:r>
      <w:r w:rsidR="006F23EE">
        <w:rPr>
          <w:noProof/>
          <w:lang w:val="es-CO" w:eastAsia="es-CO"/>
        </w:rPr>
        <w:t>P</w:t>
      </w:r>
      <w:r>
        <w:rPr>
          <w:noProof/>
          <w:lang w:val="es-CO" w:eastAsia="es-CO"/>
        </w:rPr>
        <w:t xml:space="preserve">roducción de </w:t>
      </w:r>
      <w:r w:rsidR="006F23EE">
        <w:rPr>
          <w:noProof/>
          <w:lang w:val="es-CO" w:eastAsia="es-CO"/>
        </w:rPr>
        <w:t>C</w:t>
      </w:r>
      <w:r>
        <w:rPr>
          <w:noProof/>
          <w:lang w:val="es-CO" w:eastAsia="es-CO"/>
        </w:rPr>
        <w:t xml:space="preserve">entros a través de proceso cargar pagos wompi. Esta acción solo puede ser ajecutada </w:t>
      </w:r>
      <w:r w:rsidR="00DB10EA">
        <w:rPr>
          <w:noProof/>
          <w:lang w:val="es-CO" w:eastAsia="es-CO"/>
        </w:rPr>
        <w:t>por</w:t>
      </w:r>
      <w:r>
        <w:rPr>
          <w:noProof/>
          <w:lang w:val="es-CO" w:eastAsia="es-CO"/>
        </w:rPr>
        <w:t xml:space="preserve"> un administrador del sistema.</w:t>
      </w:r>
    </w:p>
    <w:sectPr w:rsidR="00CE0295" w:rsidRPr="00CE0295" w:rsidSect="000266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432C"/>
    <w:multiLevelType w:val="hybridMultilevel"/>
    <w:tmpl w:val="06461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652C7"/>
    <w:multiLevelType w:val="hybridMultilevel"/>
    <w:tmpl w:val="ED2C786E"/>
    <w:lvl w:ilvl="0" w:tplc="2D2A2DD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85D91"/>
    <w:multiLevelType w:val="hybridMultilevel"/>
    <w:tmpl w:val="FDD2181C"/>
    <w:lvl w:ilvl="0" w:tplc="24D4399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 w15:restartNumberingAfterBreak="0">
    <w:nsid w:val="20934C7E"/>
    <w:multiLevelType w:val="hybridMultilevel"/>
    <w:tmpl w:val="4E4AF7EA"/>
    <w:lvl w:ilvl="0" w:tplc="5882E04C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4" w15:restartNumberingAfterBreak="0">
    <w:nsid w:val="2F89616E"/>
    <w:multiLevelType w:val="hybridMultilevel"/>
    <w:tmpl w:val="138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222E2"/>
    <w:multiLevelType w:val="hybridMultilevel"/>
    <w:tmpl w:val="04241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65929"/>
    <w:multiLevelType w:val="hybridMultilevel"/>
    <w:tmpl w:val="F670B01E"/>
    <w:lvl w:ilvl="0" w:tplc="E6886DE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7" w15:restartNumberingAfterBreak="0">
    <w:nsid w:val="658E331A"/>
    <w:multiLevelType w:val="hybridMultilevel"/>
    <w:tmpl w:val="73DAE35A"/>
    <w:lvl w:ilvl="0" w:tplc="375E5EF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F5085"/>
    <w:multiLevelType w:val="hybridMultilevel"/>
    <w:tmpl w:val="F4EE04BC"/>
    <w:lvl w:ilvl="0" w:tplc="6D96B32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D439D"/>
    <w:multiLevelType w:val="hybridMultilevel"/>
    <w:tmpl w:val="5A003AD2"/>
    <w:lvl w:ilvl="0" w:tplc="E4B6B37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7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624"/>
    <w:rsid w:val="00026624"/>
    <w:rsid w:val="000A53B1"/>
    <w:rsid w:val="000B16A6"/>
    <w:rsid w:val="000B3F27"/>
    <w:rsid w:val="000F2797"/>
    <w:rsid w:val="0018672A"/>
    <w:rsid w:val="001A6B79"/>
    <w:rsid w:val="001B5FB6"/>
    <w:rsid w:val="001D1D3B"/>
    <w:rsid w:val="00212210"/>
    <w:rsid w:val="002420FC"/>
    <w:rsid w:val="00243758"/>
    <w:rsid w:val="00252C06"/>
    <w:rsid w:val="002E73CE"/>
    <w:rsid w:val="003303CD"/>
    <w:rsid w:val="00356EE1"/>
    <w:rsid w:val="00397BD7"/>
    <w:rsid w:val="003A1C03"/>
    <w:rsid w:val="003B5BDA"/>
    <w:rsid w:val="00403865"/>
    <w:rsid w:val="00403BD0"/>
    <w:rsid w:val="0041620E"/>
    <w:rsid w:val="00420993"/>
    <w:rsid w:val="00451875"/>
    <w:rsid w:val="0053423C"/>
    <w:rsid w:val="00573A26"/>
    <w:rsid w:val="005912A2"/>
    <w:rsid w:val="006A4D85"/>
    <w:rsid w:val="006B2F27"/>
    <w:rsid w:val="006F23EE"/>
    <w:rsid w:val="007E7DD9"/>
    <w:rsid w:val="00842389"/>
    <w:rsid w:val="00844F23"/>
    <w:rsid w:val="008B77E9"/>
    <w:rsid w:val="00951D02"/>
    <w:rsid w:val="00963B99"/>
    <w:rsid w:val="009A215E"/>
    <w:rsid w:val="009F4BCB"/>
    <w:rsid w:val="00A13A7E"/>
    <w:rsid w:val="00A23F00"/>
    <w:rsid w:val="00A314C6"/>
    <w:rsid w:val="00A52C30"/>
    <w:rsid w:val="00AE3404"/>
    <w:rsid w:val="00B33B0F"/>
    <w:rsid w:val="00B40C0D"/>
    <w:rsid w:val="00B5334E"/>
    <w:rsid w:val="00B67729"/>
    <w:rsid w:val="00B85D03"/>
    <w:rsid w:val="00C92AE0"/>
    <w:rsid w:val="00CB359F"/>
    <w:rsid w:val="00CD0B80"/>
    <w:rsid w:val="00CE0295"/>
    <w:rsid w:val="00CF4A49"/>
    <w:rsid w:val="00D0086C"/>
    <w:rsid w:val="00D243AB"/>
    <w:rsid w:val="00D76BAF"/>
    <w:rsid w:val="00DB10EA"/>
    <w:rsid w:val="00DC5BC3"/>
    <w:rsid w:val="00EE37AE"/>
    <w:rsid w:val="00F1387C"/>
    <w:rsid w:val="00F23F0B"/>
    <w:rsid w:val="00F372FC"/>
    <w:rsid w:val="00F70A9B"/>
    <w:rsid w:val="00FC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B90CE"/>
  <w15:docId w15:val="{E2966692-D993-4D39-8344-D8681CA2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link w:val="Ttulo5Car"/>
    <w:uiPriority w:val="9"/>
    <w:qFormat/>
    <w:rsid w:val="00026624"/>
    <w:pPr>
      <w:spacing w:before="100" w:beforeAutospacing="1" w:after="0" w:line="240" w:lineRule="auto"/>
      <w:outlineLvl w:val="4"/>
    </w:pPr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26624"/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662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2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B33B0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52C06"/>
    <w:rPr>
      <w:color w:val="034AF3"/>
      <w:u w:val="single"/>
    </w:rPr>
  </w:style>
  <w:style w:type="character" w:customStyle="1" w:styleId="auto-style261">
    <w:name w:val="auto-style261"/>
    <w:basedOn w:val="Fuentedeprrafopredeter"/>
    <w:rsid w:val="00963B99"/>
    <w:rPr>
      <w:color w:val="4B6C9E"/>
    </w:rPr>
  </w:style>
  <w:style w:type="character" w:styleId="Mencinsinresolver">
    <w:name w:val="Unresolved Mention"/>
    <w:basedOn w:val="Fuentedeprrafopredeter"/>
    <w:uiPriority w:val="99"/>
    <w:semiHidden/>
    <w:unhideWhenUsed/>
    <w:rsid w:val="00451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ckout.wompi.co/l/1YK4d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Vanegas Ricci</dc:creator>
  <cp:lastModifiedBy>Ricardo Vanegas Ricci</cp:lastModifiedBy>
  <cp:revision>60</cp:revision>
  <cp:lastPrinted>2018-03-05T15:12:00Z</cp:lastPrinted>
  <dcterms:created xsi:type="dcterms:W3CDTF">2016-12-06T16:45:00Z</dcterms:created>
  <dcterms:modified xsi:type="dcterms:W3CDTF">2022-10-03T21:24:00Z</dcterms:modified>
</cp:coreProperties>
</file>