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1: Design a 16-bit Processor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Weekly Log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Jacob Bemis – </w:t>
      </w:r>
      <w:hyperlink r:id="rId2">
        <w:r>
          <w:rPr>
            <w:rStyle w:val="Hyperlink"/>
            <w:b w:val="false"/>
            <w:bCs w:val="false"/>
            <w:sz w:val="32"/>
            <w:szCs w:val="32"/>
          </w:rPr>
          <w:t>jacobbem@buffalo.edu</w:t>
        </w:r>
      </w:hyperlink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 w:val="false"/>
          <w:bCs w:val="false"/>
          <w:sz w:val="32"/>
          <w:szCs w:val="32"/>
        </w:rPr>
        <w:t xml:space="preserve">Alli Victorino – </w:t>
      </w:r>
      <w:hyperlink r:id="rId3">
        <w:r>
          <w:rPr>
            <w:rStyle w:val="Hyperlink"/>
            <w:b w:val="false"/>
            <w:bCs w:val="false"/>
            <w:sz w:val="32"/>
            <w:szCs w:val="32"/>
          </w:rPr>
          <w:t>allivic@buffalo.edu</w:t>
        </w:r>
      </w:hyperlink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</w:rPr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0" w:type="dxa"/>
          <w:bottom w:w="28" w:type="dxa"/>
          <w:end w:w="0" w:type="dxa"/>
        </w:tblCellMar>
      </w:tblPr>
      <w:tblGrid>
        <w:gridCol w:w="722"/>
        <w:gridCol w:w="5725"/>
        <w:gridCol w:w="3525"/>
      </w:tblGrid>
      <w:tr>
        <w:trPr/>
        <w:tc>
          <w:tcPr>
            <w:tcW w:w="72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/>
                <w:bCs/>
                <w:i w:val="false"/>
                <w:caps w:val="false"/>
                <w:smallCaps w:val="false"/>
                <w:sz w:val="24"/>
                <w:lang w:val="en-US"/>
              </w:rPr>
              <w:t>Date 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  <w:tc>
          <w:tcPr>
            <w:tcW w:w="57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/>
                <w:bCs/>
                <w:i w:val="false"/>
                <w:caps w:val="false"/>
                <w:smallCaps w:val="false"/>
                <w:sz w:val="24"/>
                <w:lang w:val="en-US"/>
              </w:rPr>
              <w:t>Work Done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  <w:tc>
          <w:tcPr>
            <w:tcW w:w="35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28" w:type="dxa"/>
              <w:end w:w="28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/>
                <w:bCs/>
                <w:i w:val="false"/>
                <w:caps w:val="false"/>
                <w:smallCaps w:val="false"/>
                <w:sz w:val="24"/>
                <w:lang w:val="en-US"/>
              </w:rPr>
              <w:t>Meeting Information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</w:tr>
      <w:tr>
        <w:trPr/>
        <w:tc>
          <w:tcPr>
            <w:tcW w:w="722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9/20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  <w:tc>
          <w:tcPr>
            <w:tcW w:w="5725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numPr>
                <w:ilvl w:val="0"/>
                <w:numId w:val="1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Planning and work division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2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Weekly log document created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3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70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Work division doc created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</w:tc>
        <w:tc>
          <w:tcPr>
            <w:tcW w:w="3525" w:type="dxa"/>
            <w:tcBorders>
              <w:bottom w:val="single" w:sz="6" w:space="0" w:color="000000"/>
              <w:end w:val="single" w:sz="6" w:space="0" w:color="000000"/>
            </w:tcBorders>
            <w:tcMar>
              <w:top w:w="0" w:type="dxa"/>
              <w:end w:w="28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We divided the work and discussed what parts each of us should focus on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</w:tr>
      <w:tr>
        <w:trPr/>
        <w:tc>
          <w:tcPr>
            <w:tcW w:w="722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10/4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  <w:tc>
          <w:tcPr>
            <w:tcW w:w="5725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Jacob: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4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Created source files and port map for Program Counter, Instruction Memory, Data Memory, and Control Unit.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5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Started working on the behavioral design for Program Counter and Instruction Memory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Allie: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6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Started source file for Register File.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7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70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Started top level design for Register File and ALU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</w:tc>
        <w:tc>
          <w:tcPr>
            <w:tcW w:w="3525" w:type="dxa"/>
            <w:tcBorders>
              <w:bottom w:val="single" w:sz="6" w:space="0" w:color="000000"/>
              <w:end w:val="single" w:sz="6" w:space="0" w:color="000000"/>
            </w:tcBorders>
            <w:tcMar>
              <w:top w:w="0" w:type="dxa"/>
              <w:end w:w="28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No meeting today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</w:tr>
      <w:tr>
        <w:trPr/>
        <w:tc>
          <w:tcPr>
            <w:tcW w:w="722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10/9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  <w:tc>
          <w:tcPr>
            <w:tcW w:w="5725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Jacob: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8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70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Worked on the Control Unit, defining the logic of each signal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</w:tc>
        <w:tc>
          <w:tcPr>
            <w:tcW w:w="3525" w:type="dxa"/>
            <w:tcBorders>
              <w:bottom w:val="single" w:sz="6" w:space="0" w:color="000000"/>
              <w:end w:val="single" w:sz="6" w:space="0" w:color="000000"/>
            </w:tcBorders>
            <w:tcMar>
              <w:top w:w="0" w:type="dxa"/>
              <w:end w:w="28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No meeting today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</w:tr>
      <w:tr>
        <w:trPr/>
        <w:tc>
          <w:tcPr>
            <w:tcW w:w="722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10/14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  <w:tc>
          <w:tcPr>
            <w:tcW w:w="5725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numPr>
                <w:ilvl w:val="0"/>
                <w:numId w:val="9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Discussed signal definitions.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0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70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Discussed top level design.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</w:tc>
        <w:tc>
          <w:tcPr>
            <w:tcW w:w="3525" w:type="dxa"/>
            <w:tcBorders>
              <w:bottom w:val="single" w:sz="6" w:space="0" w:color="000000"/>
              <w:end w:val="single" w:sz="6" w:space="0" w:color="000000"/>
            </w:tcBorders>
            <w:tcMar>
              <w:top w:w="0" w:type="dxa"/>
              <w:end w:w="28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Coordination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</w:tr>
      <w:tr>
        <w:trPr/>
        <w:tc>
          <w:tcPr>
            <w:tcW w:w="722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10/16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  <w:tc>
          <w:tcPr>
            <w:tcW w:w="5725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Jacob: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1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 xml:space="preserve">Wrote testbench for Instruction Memory and tested it 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2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Worked on Data Memor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pBdr/>
              <w:spacing w:lineRule="atLeast" w:line="300" w:before="240" w:after="24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Allie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3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Completed Main Component Architecture Diagrams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4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70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Completed Component Level Design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</w:tc>
        <w:tc>
          <w:tcPr>
            <w:tcW w:w="3525" w:type="dxa"/>
            <w:tcBorders>
              <w:bottom w:val="single" w:sz="6" w:space="0" w:color="000000"/>
              <w:end w:val="single" w:sz="6" w:space="0" w:color="000000"/>
            </w:tcBorders>
            <w:tcMar>
              <w:top w:w="0" w:type="dxa"/>
              <w:end w:w="28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No meeting today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</w:tr>
      <w:tr>
        <w:trPr/>
        <w:tc>
          <w:tcPr>
            <w:tcW w:w="722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10/18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  <w:tc>
          <w:tcPr>
            <w:tcW w:w="5725" w:type="dxa"/>
            <w:tcBorders>
              <w:bottom w:val="single" w:sz="6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Jacob: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5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 xml:space="preserve">Created diagrams illustrating the logic of each component 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6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Worked on test bench for Data Memory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Allie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7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106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Finished register file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  <w:p>
            <w:pPr>
              <w:pStyle w:val="TableContents"/>
              <w:widowControl/>
              <w:numPr>
                <w:ilvl w:val="0"/>
                <w:numId w:val="18"/>
              </w:numPr>
              <w:pBdr/>
              <w:tabs>
                <w:tab w:val="clear" w:pos="709"/>
                <w:tab w:val="left" w:pos="0" w:leader="none"/>
              </w:tabs>
              <w:spacing w:lineRule="atLeast" w:line="300" w:before="0" w:after="283"/>
              <w:ind w:hanging="283" w:start="709" w:end="0"/>
              <w:jc w:val="start"/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Finished test bench for register file</w:t>
            </w:r>
            <w:r>
              <w:rPr>
                <w:rFonts w:ascii="Liberation Serif;Liberation Serif_MSFontService;sans-serif" w:hAnsi="Liberation Serif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 </w:t>
            </w:r>
          </w:p>
        </w:tc>
        <w:tc>
          <w:tcPr>
            <w:tcW w:w="3525" w:type="dxa"/>
            <w:tcBorders>
              <w:bottom w:val="single" w:sz="6" w:space="0" w:color="000000"/>
              <w:end w:val="single" w:sz="6" w:space="0" w:color="000000"/>
            </w:tcBorders>
            <w:tcMar>
              <w:top w:w="0" w:type="dxa"/>
              <w:end w:w="28" w:type="dxa"/>
            </w:tcMar>
            <w:vAlign w:val="center"/>
          </w:tcPr>
          <w:p>
            <w:pPr>
              <w:pStyle w:val="TableContents"/>
              <w:widowControl/>
              <w:pBdr/>
              <w:spacing w:lineRule="atLeast" w:line="300" w:before="0" w:after="0"/>
              <w:ind w:hanging="0" w:start="0" w:end="0"/>
              <w:jc w:val="start"/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</w:pPr>
            <w:r>
              <w:rPr>
                <w:rFonts w:ascii="Liberation Serif;Liberation Serif_EmbeddedFont;Liberation Serif_MSFontService;sans-serif" w:hAnsi="Liberation Serif;Liberation Serif_EmbeddedFont;Liberation Serif_MSFontService;sans-serif"/>
                <w:b w:val="false"/>
                <w:bCs/>
                <w:i w:val="false"/>
                <w:caps w:val="false"/>
                <w:smallCaps w:val="false"/>
                <w:sz w:val="24"/>
                <w:lang w:val="en-US"/>
              </w:rPr>
              <w:t>No meeting today</w:t>
            </w:r>
            <w:r>
              <w:rPr>
                <w:b w:val="false"/>
                <w:bCs/>
                <w:i w:val="false"/>
                <w:caps w:val="false"/>
                <w:smallCaps w:val="false"/>
                <w:lang w:val="en-US"/>
              </w:rPr>
              <w:t> </w:t>
            </w:r>
          </w:p>
        </w:tc>
      </w:tr>
    </w:tbl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Serif">
    <w:altName w:val="Times New Roman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istParagraph">
    <w:name w:val="List Paragraph"/>
    <w:basedOn w:val="Normal"/>
    <w:uiPriority w:val="34"/>
    <w:qFormat/>
    <w:rsid w:val="4732fb96"/>
    <w:pPr>
      <w:spacing w:before="0" w:after="0"/>
      <w:ind w:start="720"/>
      <w:contextualSpacing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acobbem@buffalo.edu" TargetMode="External"/><Relationship Id="rId3" Type="http://schemas.openxmlformats.org/officeDocument/2006/relationships/hyperlink" Target="mailto:allivic@buffalo.edu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LibreOffice_project/620$Build-3</Application>
  <AppVersion>15.0000</AppVersion>
  <Pages>3</Pages>
  <Words>195</Words>
  <Characters>1018</Characters>
  <CharactersWithSpaces>1196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2026-09-28T11:22:11Z</dcterms:created>
  <dc:creator/>
  <dc:description/>
  <dc:language>en-US</dc:language>
  <cp:lastModifiedBy/>
  <dcterms:modified xsi:type="dcterms:W3CDTF">2026-10-18T22:48:46Z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