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Vehicle Safety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HSE1029</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promote safe operation, maintenance, and use of vehicles at Aeria Solutions Ltd. to prevent accidents, injuries, and property damage. Its objectives include ensuring compliance with regulatory standards, reducing vehicle-related risks, and fostering a culture of safe driving, addressing the high incidence of vehicle strikes and collisions in construction environments.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authorized drivers operating company vehicles or personal vehicles for business purposes, covering all operational sites, travel routes, and construction activities.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7"/>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Vehicle: Any motorized equipment used for transport, including trucks, vans, heavy machinery, and off-road vehicles.</w:t>
      </w:r>
    </w:p>
    <w:p w:rsidR="00000000" w:rsidDel="00000000" w:rsidP="00000000" w:rsidRDefault="00000000" w:rsidRPr="00000000" w14:paraId="00000026">
      <w:pPr>
        <w:numPr>
          <w:ilvl w:val="0"/>
          <w:numId w:val="7"/>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Pre-Shift Inspection: A daily visual and functional check of vehicle components to ensure operational safety.</w:t>
      </w:r>
    </w:p>
    <w:p w:rsidR="00000000" w:rsidDel="00000000" w:rsidP="00000000" w:rsidRDefault="00000000" w:rsidRPr="00000000" w14:paraId="00000027">
      <w:pPr>
        <w:numPr>
          <w:ilvl w:val="0"/>
          <w:numId w:val="7"/>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Spotter: A trained individual responsible for observing and signaling during vehicle maneuvers, such as backing up.</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16 - Mobile Equipment, including sections on seat belts, restraints, and vehicle maintenance).</w:t>
      </w:r>
    </w:p>
    <w:p w:rsidR="00000000" w:rsidDel="00000000" w:rsidP="00000000" w:rsidRDefault="00000000" w:rsidRPr="00000000" w14:paraId="0000002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Distracted Driving Policy.</w:t>
      </w:r>
    </w:p>
    <w:p w:rsidR="00000000" w:rsidDel="00000000" w:rsidP="00000000" w:rsidRDefault="00000000" w:rsidRPr="00000000" w14:paraId="0000002C">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CSA Standards (e.g., Z150-16 for forklift safety); WorkSafeBC Guidelines on Vehicle Safety in Construction.</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ensuring the safe operation and maintenance of all vehicles used in our operations. We require all drivers to adhere to regulatory standards, conduct pre-use inspections, and follow safe driving practices to prevent accidents and protect workers, pedestrians, and property.</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Pre-Shift Inspection: Perform a daily inspection of vehicle components, including tires, brakes, lights, and safety devices.</w:t>
      </w:r>
    </w:p>
    <w:p w:rsidR="00000000" w:rsidDel="00000000" w:rsidP="00000000" w:rsidRDefault="00000000" w:rsidRPr="00000000" w14:paraId="0000003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Driver Authorization: Verify driver qualifications, licensing, and training before assigning vehicle use.</w:t>
      </w:r>
    </w:p>
    <w:p w:rsidR="00000000" w:rsidDel="00000000" w:rsidP="00000000" w:rsidRDefault="00000000" w:rsidRPr="00000000" w14:paraId="00000033">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Site Traffic Management: Plan routes to minimize backing, use spotters for maneuvers, and segregate pedestrian and vehicle paths.</w:t>
      </w:r>
    </w:p>
    <w:p w:rsidR="00000000" w:rsidDel="00000000" w:rsidP="00000000" w:rsidRDefault="00000000" w:rsidRPr="00000000" w14:paraId="00000034">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Scheduling: Conduct regular scheduled maintenance and immediate repairs for identified defects.</w:t>
      </w:r>
    </w:p>
    <w:p w:rsidR="00000000" w:rsidDel="00000000" w:rsidP="00000000" w:rsidRDefault="00000000" w:rsidRPr="00000000" w14:paraId="00000035">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Document and investigate all vehicle incidents or near-misses promptly.</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Pre-Shift Inspection: Assigned drivers and operators.</w:t>
      </w:r>
    </w:p>
    <w:p w:rsidR="00000000" w:rsidDel="00000000" w:rsidP="00000000" w:rsidRDefault="00000000" w:rsidRPr="00000000" w14:paraId="00000038">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Driver Authorization: Supervisors and HSE Management.</w:t>
      </w:r>
    </w:p>
    <w:p w:rsidR="00000000" w:rsidDel="00000000" w:rsidP="00000000" w:rsidRDefault="00000000" w:rsidRPr="00000000" w14:paraId="00000039">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Site Traffic Management: Site supervisors and spotters.</w:t>
      </w:r>
    </w:p>
    <w:p w:rsidR="00000000" w:rsidDel="00000000" w:rsidP="00000000" w:rsidRDefault="00000000" w:rsidRPr="00000000" w14:paraId="0000003A">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Scheduling: Fleet managers and maintenance team.</w:t>
      </w:r>
    </w:p>
    <w:p w:rsidR="00000000" w:rsidDel="00000000" w:rsidP="00000000" w:rsidRDefault="00000000" w:rsidRPr="00000000" w14:paraId="0000003B">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All involved parties, overseen by HSE Representatives.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Vehicle pre-trip inspection checklists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Driver training logs</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40">
      <w:pPr>
        <w:numPr>
          <w:ilvl w:val="0"/>
          <w:numId w:val="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schedules.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Compliance with BC OHS Regulation Part 16, including seat belt usage, restraint systems, and visibility enhancements; adherence to WorkSafeBC guidelines for construction site traffic.</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defects or incidents immediately to supervisors; escalate serious issues or non-compliance to HSE Representatives or management within 24 hours for investigation.</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Provide resources for vehicle maintenance, ensure driver training programs, and enforce policy compliance through audits.</w:t>
      </w:r>
    </w:p>
    <w:p w:rsidR="00000000" w:rsidDel="00000000" w:rsidP="00000000" w:rsidRDefault="00000000" w:rsidRPr="00000000" w14:paraId="00000047">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Assign qualified drivers, monitor site traffic, and conduct spotter oversight during high-risk maneuvers.</w:t>
      </w:r>
    </w:p>
    <w:p w:rsidR="00000000" w:rsidDel="00000000" w:rsidP="00000000" w:rsidRDefault="00000000" w:rsidRPr="00000000" w14:paraId="00000048">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Complete pre-shift inspections, follow safe driving protocols, wear required PPE (e.g., high-visibility vests), and report hazards.</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vehicle inspections, monthly fleet audits, driver performance reviews, and site traffic observations.</w:t>
      </w:r>
    </w:p>
    <w:p w:rsidR="00000000" w:rsidDel="00000000" w:rsidP="00000000" w:rsidRDefault="00000000" w:rsidRPr="00000000" w14:paraId="0000004B">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Progressive discipline, including warnings, suspension of driving privileges, retraining, or termination, with immediate vehicle removal for unsafe conditions.</w:t>
      </w:r>
    </w:p>
    <w:p w:rsidR="00000000" w:rsidDel="00000000" w:rsidP="00000000" w:rsidRDefault="00000000" w:rsidRPr="00000000" w14:paraId="0000004C">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vehicle incidents, defects, or near-misses must be reported to HSE Representatives within 24 hours; annual MVR checks required for drivers.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