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A2674C"/>
          <w:spacing w:val="60"/>
          <w:sz w:val="16"/>
          <w:szCs w:val="16"/>
        </w:rPr>
        <w:t xml:space="preserve">EARLY OR LATE</w:t>
      </w:r>
    </w:p>
    <w:p>
      <w:pPr>
        <w:spacing w:after="80"/>
      </w:pPr>
      <w:r>
        <w:rPr>
          <w:b/>
          <w:bCs/>
          <w:sz w:val="48"/>
          <w:szCs w:val="48"/>
        </w:rPr>
        <w:t xml:space="preserve">Survey Distribution Sheet</w:t>
      </w:r>
    </w:p>
    <w:p>
      <w:pPr>
        <w:spacing w:after="280"/>
      </w:pPr>
      <w:r>
        <w:rPr>
          <w:i/>
          <w:iCs/>
          <w:color w:val="5A5A5A"/>
          <w:sz w:val="20"/>
          <w:szCs w:val="20"/>
        </w:rPr>
        <w:t xml:space="preserve">Programme N°01 · Curatorial Preview · Autumn 2026 launch</w:t>
      </w:r>
    </w:p>
    <w:p>
      <w:pPr>
        <w:spacing w:after="320"/>
      </w:pPr>
      <w:r>
        <w:rPr>
          <w:color w:val="5A5A5A"/>
          <w:sz w:val="20"/>
          <w:szCs w:val="20"/>
        </w:rPr>
        <w:t xml:space="preserve">Created by Unicorn for Conor Devlin-Powell, Michelle Fine, Firat Celebi &amp; Raul.</w:t>
      </w:r>
    </w:p>
    <w:p>
      <w:pPr>
        <w:pStyle w:val="Heading1"/>
        <w:spacing w:after="160" w:before="320"/>
      </w:pPr>
      <w:r>
        <w:rPr>
          <w:b/>
          <w:bCs/>
        </w:rPr>
        <w:t xml:space="preserve">1.  Testing link — core team only</w:t>
      </w:r>
    </w:p>
    <w:p>
      <w:pPr>
        <w:spacing w:after="160"/>
      </w:pPr>
      <w:r>
        <w:rPr>
          <w:sz w:val="22"/>
          <w:szCs w:val="22"/>
        </w:rPr>
        <w:t xml:space="preserve">Use this link before sharing externally to QA the survey end-to-end. Walk through every question, hit submit, and confirm the response lands in the Netlify Forms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2674C" w:sz="12"/>
              <w:left w:val="single" w:color="A2674C" w:sz="12"/>
              <w:bottom w:val="single" w:color="A2674C" w:sz="12"/>
              <w:right w:val="single" w:color="A2674C" w:sz="12"/>
            </w:tcBorders>
            <w:shd w:fill="F9EAE6" w:val="clear"/>
            <w:tcMar>
              <w:top w:type="dxa" w:w="240"/>
              <w:left w:type="dxa" w:w="280"/>
              <w:bottom w:type="dxa" w:w="240"/>
              <w:right w:type="dxa" w:w="280"/>
            </w:tcMar>
          </w:tcPr>
          <w:p>
            <w:pPr>
              <w:spacing w:after="100"/>
            </w:pPr>
            <w:r>
              <w:rPr>
                <w:b/>
                <w:bCs/>
                <w:color w:val="A2674C"/>
                <w:spacing w:val="40"/>
                <w:sz w:val="18"/>
                <w:szCs w:val="18"/>
              </w:rPr>
              <w:t xml:space="preserve">TEST LINK</w:t>
            </w:r>
          </w:p>
          <w:p>
            <w:pPr>
              <w:spacing w:after="60"/>
            </w:pPr>
            <w:hyperlink w:history="1" r:id="rId_sxc7hizdxbzmfbbsswf6">
              <w:r>
                <w:rPr>
                  <w:rStyle w:val="Hyperlink"/>
                  <w:rFonts w:ascii="Consolas" w:cs="Consolas" w:eastAsia="Consolas" w:hAnsi="Consolas"/>
                  <w:sz w:val="18"/>
                  <w:szCs w:val="18"/>
                </w:rPr>
                <w:t xml:space="preserve">https://earlyorlatevalidation.netlify.app/?from=test</w:t>
              </w:r>
            </w:hyperlink>
          </w:p>
          <w:p>
            <w:r>
              <w:rPr>
                <w:i/>
                <w:iCs/>
                <w:color w:val="5A5A5A"/>
                <w:sz w:val="18"/>
                <w:szCs w:val="18"/>
              </w:rPr>
              <w:t xml:space="preserve">Submissions through this link are tagged from_cohort=test in the CSV — filter them out of real results before analysis.</w:t>
            </w:r>
          </w:p>
        </w:tc>
      </w:tr>
    </w:tbl>
    <w:p>
      <w:pPr>
        <w:spacing w:after="200"/>
      </w:pPr>
    </w:p>
    <w:p>
      <w:pPr>
        <w:pStyle w:val="ListParagraph"/>
        <w:numPr>
          <w:ilvl w:val="0"/>
          <w:numId w:val="2"/>
        </w:numPr>
        <w:spacing w:after="80"/>
      </w:pPr>
      <w:r>
        <w:rPr>
          <w:sz w:val="22"/>
          <w:szCs w:val="22"/>
        </w:rPr>
        <w:t xml:space="preserve">Open the test link in an incognito window so it does not collide with your normal browsing.</w:t>
      </w:r>
    </w:p>
    <w:p>
      <w:pPr>
        <w:pStyle w:val="ListParagraph"/>
        <w:numPr>
          <w:ilvl w:val="0"/>
          <w:numId w:val="2"/>
        </w:numPr>
        <w:spacing w:after="80"/>
      </w:pPr>
      <w:r>
        <w:rPr>
          <w:sz w:val="22"/>
          <w:szCs w:val="22"/>
        </w:rPr>
        <w:t xml:space="preserve">Run through entry gate → all 9 questions → final submission. Confirm the Unicorn panel appears after the thank-you.</w:t>
      </w:r>
    </w:p>
    <w:p>
      <w:pPr>
        <w:pStyle w:val="ListParagraph"/>
        <w:numPr>
          <w:ilvl w:val="0"/>
          <w:numId w:val="2"/>
        </w:numPr>
        <w:spacing w:after="80"/>
      </w:pPr>
      <w:r>
        <w:rPr>
          <w:sz w:val="22"/>
          <w:szCs w:val="22"/>
        </w:rPr>
        <w:t xml:space="preserve">Verify the submission in Netlify Forms: dashboard → Forms → early-or-late-survey.</w:t>
      </w:r>
    </w:p>
    <w:p>
      <w:pPr>
        <w:pStyle w:val="ListParagraph"/>
        <w:numPr>
          <w:ilvl w:val="0"/>
          <w:numId w:val="2"/>
        </w:numPr>
        <w:spacing w:after="80"/>
      </w:pPr>
      <w:r>
        <w:rPr>
          <w:sz w:val="22"/>
          <w:szCs w:val="22"/>
        </w:rPr>
        <w:t xml:space="preserve">Test on mobile too — most respondents will be on phones.</w:t>
      </w:r>
    </w:p>
    <w:p>
      <w:pPr>
        <w:pStyle w:val="Heading1"/>
        <w:spacing w:after="160" w:before="320"/>
      </w:pPr>
      <w:r>
        <w:rPr>
          <w:b/>
          <w:bCs/>
        </w:rPr>
        <w:t xml:space="preserve">2.  The standard message</w:t>
      </w:r>
    </w:p>
    <w:p>
      <w:pPr>
        <w:spacing w:after="200"/>
      </w:pPr>
      <w:r>
        <w:rPr>
          <w:sz w:val="22"/>
          <w:szCs w:val="22"/>
        </w:rPr>
        <w:t xml:space="preserve">Copy-paste this template into WhatsApp, email, or DM. Replace </w:t>
      </w:r>
      <w:r>
        <w:rPr>
          <w:b/>
          <w:bCs/>
          <w:color w:val="A2674C"/>
          <w:sz w:val="22"/>
          <w:szCs w:val="22"/>
        </w:rPr>
        <w:t xml:space="preserve">NAME</w:t>
      </w:r>
      <w:r>
        <w:rPr>
          <w:sz w:val="22"/>
          <w:szCs w:val="22"/>
        </w:rPr>
        <w:t xml:space="preserve"> in the link with the recipient’s first name in lowercase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2C8" w:sz="4"/>
              <w:left w:val="single" w:color="A2674C" w:sz="12"/>
              <w:bottom w:val="single" w:color="D8D2C8" w:sz="4"/>
              <w:right w:val="single" w:color="D8D2C8" w:sz="4"/>
            </w:tcBorders>
            <w:shd w:fill="EAE6DF" w:val="clear"/>
            <w:tcMar>
              <w:top w:type="dxa" w:w="280"/>
              <w:left w:type="dxa" w:w="320"/>
              <w:bottom w:type="dxa" w:w="280"/>
              <w:right w:type="dxa" w:w="320"/>
            </w:tcMar>
          </w:tcPr>
          <w:p>
            <w:pPr>
              <w:spacing w:after="140"/>
            </w:pPr>
            <w:r>
              <w:rPr>
                <w:sz w:val="22"/>
                <w:szCs w:val="22"/>
              </w:rPr>
              <w:t xml:space="preserve">Quick one.</w:t>
            </w:r>
          </w:p>
          <w:p>
            <w:pPr>
              <w:spacing w:after="140"/>
            </w:pPr>
            <w:r>
              <w:rPr>
                <w:sz w:val="22"/>
                <w:szCs w:val="22"/>
              </w:rPr>
              <w:t xml:space="preserve">I’ve been building Early or Late — a curation house for wearable artworks by independent artists, all made in London. Three artists, fifteen pieces. The five that become the first drop are chosen by ~100 people whose taste I trust. You’re one of them.</w:t>
            </w:r>
          </w:p>
          <w:p>
            <w:pPr>
              <w:spacing w:after="140"/>
            </w:pPr>
            <w:r>
              <w:rPr>
                <w:sz w:val="22"/>
                <w:szCs w:val="22"/>
              </w:rPr>
              <w:t xml:space="preserve">Survey runs about ten minutes. The link below has your name on it so I know how it travelled:</w:t>
            </w:r>
          </w:p>
          <w:p>
            <w:pPr>
              <w:spacing w:after="140"/>
            </w:pPr>
            <w:r>
              <w:rPr>
                <w:rFonts w:ascii="Consolas" w:cs="Consolas" w:eastAsia="Consolas" w:hAnsi="Consolas"/>
                <w:b/>
                <w:bCs/>
                <w:color w:val="A2674C"/>
                <w:sz w:val="20"/>
                <w:szCs w:val="20"/>
              </w:rPr>
              <w:t xml:space="preserve">https://earlyorlatevalidation.netlify.app/?from=NAME</w:t>
            </w:r>
          </w:p>
          <w:p>
            <w:pPr>
              <w:spacing w:after="140"/>
            </w:pPr>
            <w:r>
              <w:rPr>
                <w:sz w:val="22"/>
                <w:szCs w:val="22"/>
              </w:rPr>
              <w:t xml:space="preserve">If you can pass it to one or two people you’d trust the same way, even better. The preview image and copy load automatically when you paste — no need to write anything.</w:t>
            </w:r>
          </w:p>
          <w:p>
            <w:pPr>
              <w:spacing w:after="140"/>
            </w:pPr>
            <w:r>
              <w:rPr>
                <w:sz w:val="22"/>
                <w:szCs w:val="22"/>
              </w:rPr>
              <w:t xml:space="preserve">Thank you.</w:t>
            </w:r>
          </w:p>
          <w:p>
            <w:r>
              <w:rPr>
                <w:i/>
                <w:iCs/>
                <w:sz w:val="22"/>
                <w:szCs w:val="22"/>
              </w:rPr>
              <w:t xml:space="preserve">— Dustin</w:t>
            </w:r>
          </w:p>
        </w:tc>
      </w:tr>
    </w:tbl>
    <w:p>
      <w:pPr>
        <w:spacing w:after="120"/>
      </w:pPr>
    </w:p>
    <w:p>
      <w:pPr>
        <w:pStyle w:val="Heading1"/>
        <w:spacing w:after="160" w:before="320"/>
      </w:pPr>
      <w:r>
        <w:rPr>
          <w:b/>
          <w:bCs/>
        </w:rPr>
        <w:t xml:space="preserve">3.  Personalised links</w:t>
      </w:r>
    </w:p>
    <w:p>
      <w:pPr>
        <w:spacing w:after="160"/>
      </w:pPr>
      <w:r>
        <w:rPr>
          <w:sz w:val="22"/>
          <w:szCs w:val="22"/>
        </w:rPr>
        <w:t xml:space="preserve">Send each person their own link. The from= parameter shows up as from_cohort in the Netlify Forms CSV — so you can see how many responses came from each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2C8" w:sz="4"/>
              <w:left w:val="single" w:color="D8D2C8" w:sz="4"/>
              <w:bottom w:val="single" w:color="D8D2C8" w:sz="4"/>
              <w:right w:val="single" w:color="D8D2C8" w:sz="4"/>
            </w:tcBorders>
            <w:shd w:fill="1A1814" w:val="clear"/>
            <w:tcMar>
              <w:top w:type="dxa" w:w="120"/>
              <w:left w:type="dxa" w:w="140"/>
              <w:bottom w:type="dxa" w:w="120"/>
              <w:right w:type="dxa" w:w="140"/>
            </w:tcMar>
          </w:tcPr>
          <w:p>
            <w:r>
              <w:rPr>
                <w:b/>
                <w:bCs/>
                <w:color w:val="FFFFFF"/>
                <w:sz w:val="20"/>
                <w:szCs w:val="20"/>
              </w:rPr>
              <w:t xml:space="preserve">Person</w:t>
            </w:r>
          </w:p>
        </w:tc>
        <w:tc>
          <w:tcPr>
            <w:tcW w:type="dxa" w:w="7160"/>
            <w:tcBorders>
              <w:top w:val="single" w:color="D8D2C8" w:sz="4"/>
              <w:left w:val="single" w:color="D8D2C8" w:sz="4"/>
              <w:bottom w:val="single" w:color="D8D2C8" w:sz="4"/>
              <w:right w:val="single" w:color="D8D2C8" w:sz="4"/>
            </w:tcBorders>
            <w:shd w:fill="1A1814" w:val="clear"/>
            <w:tcMar>
              <w:top w:type="dxa" w:w="120"/>
              <w:left w:type="dxa" w:w="140"/>
              <w:bottom w:type="dxa" w:w="120"/>
              <w:right w:type="dxa" w:w="140"/>
            </w:tcMar>
          </w:tcPr>
          <w:p>
            <w:r>
              <w:rPr>
                <w:b/>
                <w:bCs/>
                <w:color w:val="FFFFFF"/>
                <w:sz w:val="20"/>
                <w:szCs w:val="20"/>
              </w:rPr>
              <w:t xml:space="preserve">Link</w:t>
            </w:r>
          </w:p>
        </w:tc>
      </w:tr>
      <w:tr>
        <w:tc>
          <w:tcPr>
            <w:tcW w:type="dxa" w:w="220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r>
              <w:rPr>
                <w:b/>
                <w:bCs/>
                <w:sz w:val="22"/>
                <w:szCs w:val="22"/>
              </w:rPr>
              <w:t xml:space="preserve">Conor Devlin-Powell</w:t>
            </w:r>
          </w:p>
        </w:tc>
        <w:tc>
          <w:tcPr>
            <w:tcW w:type="dxa" w:w="716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hyperlink w:history="1" r:id="rIdxa9frhmkva96izs2ugxls">
              <w:r>
                <w:rPr>
                  <w:rStyle w:val="Hyperlink"/>
                  <w:rFonts w:ascii="Consolas" w:cs="Consolas" w:eastAsia="Consolas" w:hAnsi="Consolas"/>
                  <w:sz w:val="18"/>
                  <w:szCs w:val="18"/>
                </w:rPr>
                <w:t xml:space="preserve">https://earlyorlatevalidation.netlify.app/?from=conor</w:t>
              </w:r>
            </w:hyperlink>
          </w:p>
        </w:tc>
      </w:tr>
      <w:tr>
        <w:tc>
          <w:tcPr>
            <w:tcW w:type="dxa" w:w="220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r>
              <w:rPr>
                <w:b/>
                <w:bCs/>
                <w:sz w:val="22"/>
                <w:szCs w:val="22"/>
              </w:rPr>
              <w:t xml:space="preserve">Michelle Fine</w:t>
            </w:r>
          </w:p>
        </w:tc>
        <w:tc>
          <w:tcPr>
            <w:tcW w:type="dxa" w:w="716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hyperlink w:history="1" r:id="rIdageagjnaxq6rxvkr1dzxl">
              <w:r>
                <w:rPr>
                  <w:rStyle w:val="Hyperlink"/>
                  <w:rFonts w:ascii="Consolas" w:cs="Consolas" w:eastAsia="Consolas" w:hAnsi="Consolas"/>
                  <w:sz w:val="18"/>
                  <w:szCs w:val="18"/>
                </w:rPr>
                <w:t xml:space="preserve">https://earlyorlatevalidation.netlify.app/?from=michelle</w:t>
              </w:r>
            </w:hyperlink>
          </w:p>
        </w:tc>
      </w:tr>
      <w:tr>
        <w:tc>
          <w:tcPr>
            <w:tcW w:type="dxa" w:w="2200"/>
            <w:tcBorders>
              <w:top w:val="single" w:color="D8D2C8" w:sz="4"/>
              <w:left w:val="single" w:color="D8D2C8" w:sz="4"/>
              <w:bottom w:val="single" w:color="D8D2C8" w:sz="4"/>
              <w:right w:val="single" w:color="D8D2C8" w:sz="4"/>
            </w:tcBorders>
            <w:shd w:fill="F9F7F3" w:val="clear"/>
            <w:tcMar>
              <w:top w:type="dxa" w:w="120"/>
              <w:left w:type="dxa" w:w="140"/>
              <w:bottom w:type="dxa" w:w="120"/>
              <w:right w:type="dxa" w:w="140"/>
            </w:tcMar>
          </w:tcPr>
          <w:p>
            <w:r>
              <w:rPr>
                <w:b/>
                <w:bCs/>
                <w:sz w:val="22"/>
                <w:szCs w:val="22"/>
              </w:rPr>
              <w:t xml:space="preserve">Firat Celebi</w:t>
            </w:r>
          </w:p>
        </w:tc>
        <w:tc>
          <w:tcPr>
            <w:tcW w:type="dxa" w:w="7160"/>
            <w:tcBorders>
              <w:top w:val="single" w:color="D8D2C8" w:sz="4"/>
              <w:left w:val="single" w:color="D8D2C8" w:sz="4"/>
              <w:bottom w:val="single" w:color="D8D2C8" w:sz="4"/>
              <w:right w:val="single" w:color="D8D2C8" w:sz="4"/>
            </w:tcBorders>
            <w:shd w:fill="F9F7F3" w:val="clear"/>
            <w:tcMar>
              <w:top w:type="dxa" w:w="120"/>
              <w:left w:type="dxa" w:w="140"/>
              <w:bottom w:type="dxa" w:w="120"/>
              <w:right w:type="dxa" w:w="140"/>
            </w:tcMar>
          </w:tcPr>
          <w:p>
            <w:hyperlink w:history="1" r:id="rIdiclkf6evjf8lxbe_cc0yl">
              <w:r>
                <w:rPr>
                  <w:rStyle w:val="Hyperlink"/>
                  <w:rFonts w:ascii="Consolas" w:cs="Consolas" w:eastAsia="Consolas" w:hAnsi="Consolas"/>
                  <w:sz w:val="18"/>
                  <w:szCs w:val="18"/>
                </w:rPr>
                <w:t xml:space="preserve">https://earlyorlatevalidation.netlify.app/?from=firat</w:t>
              </w:r>
            </w:hyperlink>
          </w:p>
        </w:tc>
      </w:tr>
      <w:tr>
        <w:tc>
          <w:tcPr>
            <w:tcW w:type="dxa" w:w="220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r>
              <w:rPr>
                <w:b/>
                <w:bCs/>
                <w:sz w:val="22"/>
                <w:szCs w:val="22"/>
              </w:rPr>
              <w:t xml:space="preserve">Raul</w:t>
            </w:r>
          </w:p>
        </w:tc>
        <w:tc>
          <w:tcPr>
            <w:tcW w:type="dxa" w:w="7160"/>
            <w:tcBorders>
              <w:top w:val="single" w:color="D8D2C8" w:sz="4"/>
              <w:left w:val="single" w:color="D8D2C8" w:sz="4"/>
              <w:bottom w:val="single" w:color="D8D2C8" w:sz="4"/>
              <w:right w:val="single" w:color="D8D2C8" w:sz="4"/>
            </w:tcBorders>
            <w:shd w:fill="FFFFFF" w:val="clear"/>
            <w:tcMar>
              <w:top w:type="dxa" w:w="120"/>
              <w:left w:type="dxa" w:w="140"/>
              <w:bottom w:type="dxa" w:w="120"/>
              <w:right w:type="dxa" w:w="140"/>
            </w:tcMar>
          </w:tcPr>
          <w:p>
            <w:hyperlink w:history="1" r:id="rIdztzdadwayruzch2onjy9i">
              <w:r>
                <w:rPr>
                  <w:rStyle w:val="Hyperlink"/>
                  <w:rFonts w:ascii="Consolas" w:cs="Consolas" w:eastAsia="Consolas" w:hAnsi="Consolas"/>
                  <w:sz w:val="18"/>
                  <w:szCs w:val="18"/>
                </w:rPr>
                <w:t xml:space="preserve">https://earlyorlatevalidation.netlify.app/?from=raul</w:t>
              </w:r>
            </w:hyperlink>
          </w:p>
        </w:tc>
      </w:tr>
      <w:tr>
        <w:tc>
          <w:tcPr>
            <w:tcW w:type="dxa" w:w="2200"/>
            <w:tcBorders>
              <w:top w:val="single" w:color="D8D2C8" w:sz="4"/>
              <w:left w:val="single" w:color="D8D2C8" w:sz="4"/>
              <w:bottom w:val="single" w:color="D8D2C8" w:sz="4"/>
              <w:right w:val="single" w:color="D8D2C8" w:sz="4"/>
            </w:tcBorders>
            <w:shd w:fill="F9F7F3" w:val="clear"/>
            <w:tcMar>
              <w:top w:type="dxa" w:w="120"/>
              <w:left w:type="dxa" w:w="140"/>
              <w:bottom w:type="dxa" w:w="120"/>
              <w:right w:type="dxa" w:w="140"/>
            </w:tcMar>
          </w:tcPr>
          <w:p>
            <w:r>
              <w:rPr>
                <w:b/>
                <w:bCs/>
                <w:sz w:val="22"/>
                <w:szCs w:val="22"/>
              </w:rPr>
              <w:t xml:space="preserve">Dustin</w:t>
            </w:r>
          </w:p>
        </w:tc>
        <w:tc>
          <w:tcPr>
            <w:tcW w:type="dxa" w:w="7160"/>
            <w:tcBorders>
              <w:top w:val="single" w:color="D8D2C8" w:sz="4"/>
              <w:left w:val="single" w:color="D8D2C8" w:sz="4"/>
              <w:bottom w:val="single" w:color="D8D2C8" w:sz="4"/>
              <w:right w:val="single" w:color="D8D2C8" w:sz="4"/>
            </w:tcBorders>
            <w:shd w:fill="F9F7F3" w:val="clear"/>
            <w:tcMar>
              <w:top w:type="dxa" w:w="120"/>
              <w:left w:type="dxa" w:w="140"/>
              <w:bottom w:type="dxa" w:w="120"/>
              <w:right w:type="dxa" w:w="140"/>
            </w:tcMar>
          </w:tcPr>
          <w:p>
            <w:hyperlink w:history="1" r:id="rIdux9n5uskbg0has0xqfwdq">
              <w:r>
                <w:rPr>
                  <w:rStyle w:val="Hyperlink"/>
                  <w:rFonts w:ascii="Consolas" w:cs="Consolas" w:eastAsia="Consolas" w:hAnsi="Consolas"/>
                  <w:sz w:val="18"/>
                  <w:szCs w:val="18"/>
                </w:rPr>
                <w:t xml:space="preserve">https://earlyorlatevalidation.netlify.app/?from=dustin</w:t>
              </w:r>
            </w:hyperlink>
          </w:p>
        </w:tc>
      </w:tr>
    </w:tbl>
    <w:p>
      <w:pPr>
        <w:spacing w:after="120"/>
      </w:pPr>
    </w:p>
    <w:p>
      <w:pPr>
        <w:pStyle w:val="Heading1"/>
        <w:spacing w:after="160" w:before="320"/>
      </w:pPr>
      <w:r>
        <w:rPr>
          <w:b/>
          <w:bCs/>
        </w:rPr>
        <w:t xml:space="preserve">4.  Short version — for LinkedIn / Instagram / your own posts</w:t>
      </w:r>
    </w:p>
    <w:p>
      <w:pPr>
        <w:spacing w:after="160"/>
      </w:pPr>
      <w:r>
        <w:rPr>
          <w:i/>
          <w:iCs/>
          <w:color w:val="5A5A5A"/>
          <w:sz w:val="22"/>
          <w:szCs w:val="22"/>
        </w:rPr>
        <w:t xml:space="preserve">Punchier version that works as a social caption when posting to your own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2C8" w:sz="4"/>
              <w:left w:val="single" w:color="A2674C" w:sz="12"/>
              <w:bottom w:val="single" w:color="D8D2C8" w:sz="4"/>
              <w:right w:val="single" w:color="D8D2C8" w:sz="4"/>
            </w:tcBorders>
            <w:shd w:fill="EAE6DF" w:val="clear"/>
            <w:tcMar>
              <w:top w:type="dxa" w:w="280"/>
              <w:left w:type="dxa" w:w="320"/>
              <w:bottom w:type="dxa" w:w="280"/>
              <w:right w:type="dxa" w:w="320"/>
            </w:tcMar>
          </w:tcPr>
          <w:p>
            <w:pPr>
              <w:spacing w:after="140"/>
            </w:pPr>
            <w:r>
              <w:rPr>
                <w:sz w:val="22"/>
                <w:szCs w:val="22"/>
              </w:rPr>
              <w:t xml:space="preserve">Quietly building something.</w:t>
            </w:r>
          </w:p>
          <w:p>
            <w:pPr>
              <w:spacing w:after="140"/>
            </w:pPr>
            <w:r>
              <w:rPr>
                <w:sz w:val="22"/>
                <w:szCs w:val="22"/>
              </w:rPr>
              <w:t xml:space="preserve">Early or Late — a curation house for wearable artworks by independent artists, made in London. Three artists, fifteen pieces. The five that become the first drop are chosen by the people on this side of the screen.</w:t>
            </w:r>
          </w:p>
          <w:p>
            <w:pPr>
              <w:spacing w:after="140"/>
            </w:pPr>
            <w:r>
              <w:rPr>
                <w:sz w:val="22"/>
                <w:szCs w:val="22"/>
              </w:rPr>
              <w:t xml:space="preserve">Ten minutes. Your input shapes the launch.</w:t>
            </w:r>
          </w:p>
          <w:p>
            <w:r>
              <w:rPr>
                <w:rFonts w:ascii="Consolas" w:cs="Consolas" w:eastAsia="Consolas" w:hAnsi="Consolas"/>
                <w:b/>
                <w:bCs/>
                <w:color w:val="A2674C"/>
                <w:sz w:val="20"/>
                <w:szCs w:val="20"/>
              </w:rPr>
              <w:t xml:space="preserve">https://earlyorlatevalidation.netlify.app/?from=dustin</w:t>
            </w:r>
          </w:p>
        </w:tc>
      </w:tr>
    </w:tbl>
    <w:p>
      <w:pPr>
        <w:spacing w:after="120"/>
      </w:pPr>
    </w:p>
    <w:p>
      <w:pPr>
        <w:pStyle w:val="Heading1"/>
        <w:spacing w:after="160" w:before="320"/>
      </w:pPr>
      <w:r>
        <w:rPr>
          <w:b/>
          <w:bCs/>
        </w:rPr>
        <w:t xml:space="preserve">5.  A few practical tips</w:t>
      </w:r>
    </w:p>
    <w:p>
      <w:pPr>
        <w:pStyle w:val="ListParagraph"/>
        <w:numPr>
          <w:ilvl w:val="0"/>
          <w:numId w:val="2"/>
        </w:numPr>
        <w:spacing w:after="80"/>
      </w:pPr>
      <w:r>
        <w:rPr>
          <w:sz w:val="22"/>
          <w:szCs w:val="22"/>
        </w:rPr>
        <w:t xml:space="preserve">The first paste in any new platform (WhatsApp, iMessage, Slack) may take 3–10 seconds for the preview image to load. Normal — wait it out.</w:t>
      </w:r>
    </w:p>
    <w:p>
      <w:pPr>
        <w:pStyle w:val="ListParagraph"/>
        <w:numPr>
          <w:ilvl w:val="0"/>
          <w:numId w:val="2"/>
        </w:numPr>
        <w:spacing w:after="80"/>
      </w:pPr>
      <w:r>
        <w:rPr>
          <w:sz w:val="22"/>
          <w:szCs w:val="22"/>
        </w:rPr>
        <w:t xml:space="preserve">On LinkedIn, drop the link as a comment after the post text. LinkedIn de-prioritises posts with external links in the body.</w:t>
      </w:r>
    </w:p>
    <w:p>
      <w:pPr>
        <w:pStyle w:val="ListParagraph"/>
        <w:numPr>
          <w:ilvl w:val="0"/>
          <w:numId w:val="2"/>
        </w:numPr>
        <w:spacing w:after="80"/>
      </w:pPr>
      <w:r>
        <w:rPr>
          <w:sz w:val="22"/>
          <w:szCs w:val="22"/>
        </w:rPr>
        <w:t xml:space="preserve">Avoid sending all five artist links on the same day in the same channel. Space them across a week — looks more organic and you’ll see the cohort signal more cleanly.</w:t>
      </w:r>
    </w:p>
    <w:p>
      <w:pPr>
        <w:pStyle w:val="ListParagraph"/>
        <w:numPr>
          <w:ilvl w:val="0"/>
          <w:numId w:val="2"/>
        </w:numPr>
        <w:spacing w:after="80"/>
      </w:pPr>
      <w:r>
        <w:rPr>
          <w:sz w:val="22"/>
          <w:szCs w:val="22"/>
        </w:rPr>
        <w:t xml:space="preserve">In DMs, don’t add "please share with one or two" in the very first message. Lead with the ask for their own response. The "pass it on" line is for warmer second sends.</w:t>
      </w:r>
    </w:p>
    <w:p>
      <w:pPr>
        <w:pStyle w:val="ListParagraph"/>
        <w:numPr>
          <w:ilvl w:val="0"/>
          <w:numId w:val="2"/>
        </w:numPr>
        <w:spacing w:after="80"/>
      </w:pPr>
      <w:r>
        <w:rPr>
          <w:sz w:val="22"/>
          <w:szCs w:val="22"/>
        </w:rPr>
        <w:t xml:space="preserve">When you DM the artists, Firat, or Raul, paste their specific link from section 3 above — don’t ask them to add the from= parameter themselves (they’ll forget).</w:t>
      </w:r>
    </w:p>
    <w:p>
      <w:pPr>
        <w:pStyle w:val="ListParagraph"/>
        <w:numPr>
          <w:ilvl w:val="0"/>
          <w:numId w:val="2"/>
        </w:numPr>
        <w:spacing w:after="80"/>
      </w:pPr>
      <w:r>
        <w:rPr>
          <w:sz w:val="22"/>
          <w:szCs w:val="22"/>
        </w:rPr>
        <w:t xml:space="preserve">Run a CSV pull from Netlify Forms weekly, not in real time. Filter out from_cohort=test rows before analysis.</w:t>
      </w:r>
    </w:p>
    <w:p>
      <w:pPr>
        <w:pStyle w:val="Heading1"/>
        <w:spacing w:after="160" w:before="320"/>
      </w:pPr>
      <w:r>
        <w:rPr>
          <w:b/>
          <w:bCs/>
        </w:rPr>
        <w:t xml:space="preserve">6.  What you’ll see in the Netlify Forms CSV</w:t>
      </w:r>
    </w:p>
    <w:p>
      <w:pPr>
        <w:spacing w:after="160"/>
      </w:pPr>
      <w:r>
        <w:rPr>
          <w:sz w:val="22"/>
          <w:szCs w:val="22"/>
        </w:rPr>
        <w:t xml:space="preserve">Each respondent’s submission includes these attribution columns alongside their survey answers:</w:t>
      </w:r>
    </w:p>
    <w:p>
      <w:pPr>
        <w:pStyle w:val="ListParagraph"/>
        <w:numPr>
          <w:ilvl w:val="0"/>
          <w:numId w:val="2"/>
        </w:numPr>
        <w:spacing w:after="80"/>
      </w:pPr>
      <w:r>
        <w:rPr>
          <w:sz w:val="22"/>
          <w:szCs w:val="22"/>
        </w:rPr>
        <w:t xml:space="preserve">from_cohort — set from the ?from= parameter (conor, peter, michelle, firat, raul, dustin, or test).</w:t>
      </w:r>
    </w:p>
    <w:p>
      <w:pPr>
        <w:pStyle w:val="ListParagraph"/>
        <w:numPr>
          <w:ilvl w:val="0"/>
          <w:numId w:val="2"/>
        </w:numPr>
        <w:spacing w:after="80"/>
      </w:pPr>
      <w:r>
        <w:rPr>
          <w:sz w:val="22"/>
          <w:szCs w:val="22"/>
        </w:rPr>
        <w:t xml:space="preserve">utm_source / utm_medium / utm_campaign / utm_content — populate automatically if you add them to a link (optional).</w:t>
      </w:r>
    </w:p>
    <w:p>
      <w:pPr>
        <w:pStyle w:val="ListParagraph"/>
        <w:numPr>
          <w:ilvl w:val="0"/>
          <w:numId w:val="2"/>
        </w:numPr>
        <w:spacing w:after="80"/>
      </w:pPr>
      <w:r>
        <w:rPr>
          <w:sz w:val="22"/>
          <w:szCs w:val="22"/>
        </w:rPr>
        <w:t xml:space="preserve">referrer — captured from document.referrer. Tells you which platform pushed them through (Instagram, LinkedIn, WhatsApp web, etc.).</w:t>
      </w:r>
    </w:p>
    <w:p>
      <w:pPr>
        <w:pStyle w:val="ListParagraph"/>
        <w:numPr>
          <w:ilvl w:val="0"/>
          <w:numId w:val="2"/>
        </w:numPr>
        <w:spacing w:after="80"/>
      </w:pPr>
      <w:r>
        <w:rPr>
          <w:sz w:val="22"/>
          <w:szCs w:val="22"/>
        </w:rPr>
        <w:t xml:space="preserve">exit_discovery — self-reported source from the exit gate ("Where did you hear about this?"). Cross-reference against from_cohort for two views on attribution.</w:t>
      </w:r>
    </w:p>
    <w:p>
      <w:pPr>
        <w:pStyle w:val="ListParagraph"/>
        <w:numPr>
          <w:ilvl w:val="0"/>
          <w:numId w:val="2"/>
        </w:numPr>
        <w:spacing w:after="80"/>
      </w:pPr>
      <w:r>
        <w:rPr>
          <w:sz w:val="22"/>
          <w:szCs w:val="22"/>
        </w:rPr>
        <w:t xml:space="preserve">survey_data — the full JSON of every selection, ranking, and answer. Use this for the deep analysis.</w:t>
      </w:r>
    </w:p>
    <w:p>
      <w:pPr>
        <w:spacing w:before="480"/>
      </w:pPr>
    </w:p>
    <w:p>
      <w:pPr>
        <w:jc w:val="center"/>
      </w:pPr>
      <w:r>
        <w:rPr>
          <w:i/>
          <w:iCs/>
          <w:color w:val="7A7A78"/>
          <w:sz w:val="18"/>
          <w:szCs w:val="18"/>
        </w:rPr>
        <w:t xml:space="preserve">— Built by Unicorn · unicornunited.co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8"/>
        <w:sz w:val="16"/>
        <w:szCs w:val="16"/>
      </w:rPr>
      <w:t xml:space="preserve">Early or Late · Programme N°01 · Distribution Sheet · June 2026 · Page </w:t>
    </w:r>
    <w:r>
      <w:rPr>
        <w:color w:val="7A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814"/>
      <w:sz w:val="36"/>
      <w:szCs w:val="36"/>
    </w:rPr>
  </w:style>
  <w:style w:type="character" w:styleId="Hyperlink">
    <w:name w:val="Hyperlink"/>
    <w:basedOn w:val="DefaultParagraphFont"/>
    <w:uiPriority w:val="99"/>
    <w:unhideWhenUsed/>
    <w:rPr>
      <w:color w:val="A2674C"/>
      <w:u w:val="single" w:color="A2674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sxc7hizdxbzmfbbsswf6" Type="http://schemas.openxmlformats.org/officeDocument/2006/relationships/hyperlink" Target="https://earlyorlatevalidation.netlify.app/?from=test" TargetMode="External"/><Relationship Id="rIdxa9frhmkva96izs2ugxls" Type="http://schemas.openxmlformats.org/officeDocument/2006/relationships/hyperlink" Target="https://earlyorlatevalidation.netlify.app/?from=conor" TargetMode="External"/><Relationship Id="rIdz7kgm7ym_any-92_kwcrn" Type="http://schemas.openxmlformats.org/officeDocument/2006/relationships/hyperlink" Target="https://earlyorlatevalidation.netlify.app/?from=peter" TargetMode="External"/><Relationship Id="rIdageagjnaxq6rxvkr1dzxl" Type="http://schemas.openxmlformats.org/officeDocument/2006/relationships/hyperlink" Target="https://earlyorlatevalidation.netlify.app/?from=michelle" TargetMode="External"/><Relationship Id="rIdiclkf6evjf8lxbe_cc0yl" Type="http://schemas.openxmlformats.org/officeDocument/2006/relationships/hyperlink" Target="https://earlyorlatevalidation.netlify.app/?from=firat" TargetMode="External"/><Relationship Id="rIdztzdadwayruzch2onjy9i" Type="http://schemas.openxmlformats.org/officeDocument/2006/relationships/hyperlink" Target="https://earlyorlatevalidation.netlify.app/?from=raul" TargetMode="External"/><Relationship Id="rIdux9n5uskbg0has0xqfwdq" Type="http://schemas.openxmlformats.org/officeDocument/2006/relationships/hyperlink" Target="https://earlyorlatevalidation.netlify.app/?from=dusti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or Late — Survey Distribution Sheet</dc:title>
  <dc:creator>Unicorn</dc:creator>
  <cp:lastModifiedBy>Un-named</cp:lastModifiedBy>
  <cp:revision>1</cp:revision>
  <dcterms:created xsi:type="dcterms:W3CDTF">2026-06-17T12:19:48.205Z</dcterms:created>
  <dcterms:modified xsi:type="dcterms:W3CDTF">2026-06-17T12:19:48.205Z</dcterms:modified>
</cp:coreProperties>
</file>

<file path=docProps/custom.xml><?xml version="1.0" encoding="utf-8"?>
<Properties xmlns="http://schemas.openxmlformats.org/officeDocument/2006/custom-properties" xmlns:vt="http://schemas.openxmlformats.org/officeDocument/2006/docPropsVTypes"/>
</file>