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368C43"/>
          <w:spacing w:val="30"/>
          <w:sz w:val="20"/>
          <w:szCs w:val="20"/>
        </w:rPr>
        <w:t xml:space="preserve">FIELDCRED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0C2540"/>
          <w:sz w:val="40"/>
          <w:szCs w:val="40"/>
        </w:rPr>
        <w:t xml:space="preserve">Sales Outreach Email Templates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4B5563"/>
          <w:sz w:val="21"/>
          <w:szCs w:val="21"/>
        </w:rPr>
        <w:t xml:space="preserve">A cold outreach email plus two follow-ups for reaching contractors, staffing agencies, safety managers, and gate/site supervisors. Swap the bracketed fields, pick the persona hook that fits your prospect, and keep the single call to action in each email — request a demo at fieldcred.co.</w:t>
      </w:r>
    </w:p>
    <w:p>
      <w:pPr>
        <w:pStyle w:val="Heading2"/>
        <w:pBdr>
          <w:bottom w:val="single" w:color="DDDDDD" w:sz="6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C2540"/>
          <w:sz w:val="24"/>
          <w:szCs w:val="24"/>
        </w:rPr>
        <w:t xml:space="preserve">Email 1 — Cold Outreach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C2540"/>
          <w:sz w:val="20"/>
          <w:szCs w:val="20"/>
        </w:rPr>
        <w:t xml:space="preserve">Send: </w:t>
      </w: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Day 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C2540"/>
          <w:sz w:val="20"/>
          <w:szCs w:val="20"/>
        </w:rPr>
        <w:t xml:space="preserve">Subject (pick one): </w:t>
      </w: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"Quick question about credential checks at [Company]" / "Verifying certs without calling the office" / "[Company] + FieldCred: gate checks in seconds"</w:t>
      </w:r>
    </w:p>
    <w:p>
      <w:pPr>
        <w:spacing w:after="120" w:before="160"/>
      </w:pPr>
      <w:r>
        <w:rPr>
          <w:rFonts w:ascii="Calibri" w:cs="Calibri" w:eastAsia="Calibri" w:hAnsi="Calibri"/>
          <w:sz w:val="21"/>
          <w:szCs w:val="21"/>
        </w:rPr>
        <w:t xml:space="preserve">Hi [First Name],</w:t>
      </w:r>
    </w:p>
    <w:p>
      <w:pPr>
        <w:spacing w:after="16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Quick question — when a worker shows up on site, how does your team confirm their OSHA card or safety certs are current? If it’s a phone call to the office or a shared spreadsheet, you’re not alone — most contractors and staffing firms run this way until an audit or a near-miss forces a change.</w:t>
      </w:r>
    </w:p>
    <w:p>
      <w:pPr>
        <w:spacing w:after="16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FieldCred turns every worker’s credentials into a live QR badge. A supervisor scans it at the gate and sees current status in seconds — no login, no app, no callback. Behind the scenes, your team gets one dashboard showing who’s expiring, expired, or missing, plus a clean CSV export whenever an audit calls.</w:t>
      </w:r>
    </w:p>
    <w:p>
      <w:pPr>
        <w:spacing w:after="16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Worth 15 minutes to see it with your own crew size and credential types?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F5C2C"/>
          <w:sz w:val="21"/>
          <w:szCs w:val="21"/>
        </w:rPr>
        <w:t xml:space="preserve">Request a demo → fieldcred.co</w:t>
      </w:r>
    </w:p>
    <w:p>
      <w:pPr>
        <w:spacing w:after="16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Best,</w:t>
      </w:r>
      <w:r>
        <w:br/>
        <w:t xml:space="preserve"/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[Your Name]</w:t>
      </w:r>
      <w:r>
        <w:br/>
        <w:t xml:space="preserve"/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[Your Title], FieldCred</w:t>
      </w:r>
      <w:r>
        <w:br/>
        <w:t xml:space="preserve"/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[Phone] · hello@fieldcred.co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F5C2C"/>
          <w:spacing w:val="20"/>
          <w:sz w:val="17"/>
          <w:szCs w:val="17"/>
        </w:rPr>
        <w:t xml:space="preserve">PERSONA HOOKS — SWAP PARAGRAPH 1 TO MATCH YOUR PROSPECT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0C254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type="dxa" w:w="6550"/>
            <w:shd w:fill="0C254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Swap-in opening line (replace paragraph 1)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Contracting &amp; trades companies</w:t>
            </w:r>
          </w:p>
        </w:tc>
        <w:tc>
          <w:tcPr>
            <w:tcW w:type="dxa" w:w="6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Quick question — when a new electrician or welder shows up on site, how does your team confirm their OSHA card or certs are current before they start?</w:t>
            </w:r>
          </w:p>
        </w:tc>
      </w:tr>
      <w:tr>
        <w:tc>
          <w:tcPr>
            <w:tcW w:type="dxa" w:w="2800"/>
            <w:shd w:fill="F3F5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Staffing agencies</w:t>
            </w:r>
          </w:p>
        </w:tc>
        <w:tc>
          <w:tcPr>
            <w:tcW w:type="dxa" w:w="6550"/>
            <w:shd w:fill="F3F5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Quick question — when you place a certified worker on a client site, how does the client verify those credentials on arrival?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Safety &amp; compliance managers</w:t>
            </w:r>
          </w:p>
        </w:tc>
        <w:tc>
          <w:tcPr>
            <w:tcW w:type="dxa" w:w="6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Quick question — if an auditor asked for proof of every active credential across your workforce today, how long would that pull take?</w:t>
            </w:r>
          </w:p>
        </w:tc>
      </w:tr>
      <w:tr>
        <w:tc>
          <w:tcPr>
            <w:tcW w:type="dxa" w:w="2800"/>
            <w:shd w:fill="F3F5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Supervisors &amp; gate security</w:t>
            </w:r>
          </w:p>
        </w:tc>
        <w:tc>
          <w:tcPr>
            <w:tcW w:type="dxa" w:w="6550"/>
            <w:shd w:fill="F3F5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Quick question — when someone shows up at the gate claiming to be certified, what do you actually check before you let them through?</w:t>
            </w:r>
          </w:p>
        </w:tc>
      </w:tr>
    </w:tbl>
    <w:p>
      <w:pPr>
        <w:spacing w:after="200" w:before="80"/>
      </w:pP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Tip: keep everything else in the email the same — only the opening hook changes per persona.</w:t>
      </w:r>
    </w:p>
    <w:p>
      <w:pPr>
        <w:pStyle w:val="Heading2"/>
        <w:pBdr>
          <w:bottom w:val="single" w:color="DDDDDD" w:sz="6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C2540"/>
          <w:sz w:val="24"/>
          <w:szCs w:val="24"/>
        </w:rPr>
        <w:t xml:space="preserve">Email 2 — Follow-Up (Day 4)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C2540"/>
          <w:sz w:val="20"/>
          <w:szCs w:val="20"/>
        </w:rPr>
        <w:t xml:space="preserve">Send: </w:t>
      </w: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3–4 days after Email 1, no reply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C2540"/>
          <w:sz w:val="20"/>
          <w:szCs w:val="20"/>
        </w:rPr>
        <w:t xml:space="preserve">Subject: </w:t>
      </w: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Re: [original subject line]</w:t>
      </w:r>
    </w:p>
    <w:p>
      <w:pPr>
        <w:spacing w:after="120" w:before="160"/>
      </w:pPr>
      <w:r>
        <w:rPr>
          <w:rFonts w:ascii="Calibri" w:cs="Calibri" w:eastAsia="Calibri" w:hAnsi="Calibri"/>
          <w:sz w:val="21"/>
          <w:szCs w:val="21"/>
        </w:rPr>
        <w:t xml:space="preserve">Hi [First Name],</w:t>
      </w:r>
    </w:p>
    <w:p>
      <w:pPr>
        <w:spacing w:after="16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Following up in case this got buried. Most teams we talk to are managing certifications through a mix of spreadsheets and paper files — it works until someone asks for proof of a specific cert on a specific date, or a worker shows up at the gate with an expired card no one caught.</w:t>
      </w:r>
    </w:p>
    <w:p>
      <w:pPr>
        <w:spacing w:after="16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FieldCred replaces that with a QR badge per worker and one dashboard for your whole crew. Setup takes about 15 minutes to see with your own team.</w:t>
      </w:r>
    </w:p>
    <w:p>
      <w:pPr>
        <w:spacing w:after="16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Any interest in a quick look this week?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F5C2C"/>
          <w:sz w:val="21"/>
          <w:szCs w:val="21"/>
        </w:rPr>
        <w:t xml:space="preserve">Request a demo → fieldcred.co</w:t>
      </w:r>
    </w:p>
    <w:p>
      <w:pPr>
        <w:spacing w:after="16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Best,</w:t>
      </w:r>
      <w:r>
        <w:br/>
        <w:t xml:space="preserve"/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[Your Name]</w:t>
      </w:r>
    </w:p>
    <w:p>
      <w:pPr>
        <w:pStyle w:val="Heading2"/>
        <w:pBdr>
          <w:bottom w:val="single" w:color="DDDDDD" w:sz="6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C2540"/>
          <w:sz w:val="24"/>
          <w:szCs w:val="24"/>
        </w:rPr>
        <w:t xml:space="preserve">Email 3 — Follow-Up (Day 11)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C2540"/>
          <w:sz w:val="20"/>
          <w:szCs w:val="20"/>
        </w:rPr>
        <w:t xml:space="preserve">Send: </w:t>
      </w: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~1 week after Email 2, no reply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C2540"/>
          <w:sz w:val="20"/>
          <w:szCs w:val="20"/>
        </w:rPr>
        <w:t xml:space="preserve">Subject: </w:t>
      </w: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One more thing before I close this out</w:t>
      </w:r>
    </w:p>
    <w:p>
      <w:pPr>
        <w:spacing w:after="120" w:before="160"/>
      </w:pPr>
      <w:r>
        <w:rPr>
          <w:rFonts w:ascii="Calibri" w:cs="Calibri" w:eastAsia="Calibri" w:hAnsi="Calibri"/>
          <w:sz w:val="21"/>
          <w:szCs w:val="21"/>
        </w:rPr>
        <w:t xml:space="preserve">Hi [First Name],</w:t>
      </w:r>
    </w:p>
    <w:p>
      <w:pPr>
        <w:spacing w:after="16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I’ll keep this short — I don’t want to keep landing in your inbox if the timing isn’t right.</w:t>
      </w:r>
    </w:p>
    <w:p>
      <w:pPr>
        <w:spacing w:after="16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One thing worth knowing: we’re currently running a launch offer at $299/mo for up to 100 active workers, covering unlimited credential records, QR badges, expiration alerts, and CSV export. It’s a fast way to get certifications out of spreadsheets before your next audit or busy season.</w:t>
      </w:r>
    </w:p>
    <w:p>
      <w:pPr>
        <w:spacing w:after="16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If credential tracking isn’t a priority right now, no worries at all — just let me know and I’ll close your file. If it is, I’m happy to set up 15 minutes whenever works.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F5C2C"/>
          <w:sz w:val="21"/>
          <w:szCs w:val="21"/>
        </w:rPr>
        <w:t xml:space="preserve">Request a demo → fieldcred.co</w:t>
      </w:r>
    </w:p>
    <w:p>
      <w:pPr>
        <w:spacing w:after="16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Best,</w:t>
      </w:r>
      <w:r>
        <w:br/>
        <w:t xml:space="preserve"/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[Your Name]</w:t>
      </w:r>
      <w:r>
        <w:br/>
        <w:t xml:space="preserve"/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[Your Title], FieldCred</w:t>
      </w:r>
      <w:r>
        <w:br/>
        <w:t xml:space="preserve"/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[Phone] · hello@fieldcred.co</w:t>
      </w:r>
    </w:p>
    <w:p>
      <w:pPr>
        <w:pStyle w:val="Heading2"/>
        <w:pBdr>
          <w:bottom w:val="single" w:color="DDDDDD" w:sz="6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C2540"/>
          <w:sz w:val="24"/>
          <w:szCs w:val="24"/>
        </w:rPr>
        <w:t xml:space="preserve">Quick Reference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One call to action per email: request a demo at fieldcred.co. Don’t stack multiple asks.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Keep subject lines under 8 words and lowercase-casual — they read as a real email, not a campaign.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Personalize [Company] and the opening hook before sending; a generic first line is the #1 reason these get ignored.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If a prospect replies with a question, answer it directly and re-offer the demo — don’t restart the sequence.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Space sends roughly Day 1 → Day 4 → Day 11. Stop the sequence immediately on any reply, including an out-of-office with a better contact.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2026-07-14T13:14:57.352Z</dcterms:created>
  <dcterms:modified xsi:type="dcterms:W3CDTF">2026-07-14T13:14:57.352Z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