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36F7" w14:textId="5ACC8B14" w:rsidR="003D747B" w:rsidRPr="003F248C" w:rsidRDefault="003F248C" w:rsidP="003F24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48C">
        <w:rPr>
          <w:rFonts w:ascii="Times New Roman" w:hAnsi="Times New Roman" w:cs="Times New Roman"/>
          <w:b/>
          <w:bCs/>
          <w:sz w:val="24"/>
          <w:szCs w:val="24"/>
        </w:rPr>
        <w:t>US vs Canada Gun Deaths and Ownership Data Sources</w:t>
      </w:r>
    </w:p>
    <w:p w14:paraId="1F607F98" w14:textId="77777777" w:rsidR="003F248C" w:rsidRPr="003F248C" w:rsidRDefault="003F248C" w:rsidP="003F2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48C">
        <w:rPr>
          <w:rFonts w:ascii="Times New Roman" w:hAnsi="Times New Roman" w:cs="Times New Roman"/>
          <w:b/>
          <w:bCs/>
          <w:sz w:val="24"/>
          <w:szCs w:val="24"/>
        </w:rPr>
        <w:t>US Gun Data</w:t>
      </w:r>
    </w:p>
    <w:p w14:paraId="540BA869" w14:textId="77777777" w:rsidR="003F248C" w:rsidRPr="003F248C" w:rsidRDefault="003F248C" w:rsidP="003F2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Gun ownership rates in the US between 1973-2021: </w:t>
      </w:r>
      <w:hyperlink r:id="rId7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https://www150.statcan.gc.ca/n1/pub/85-002-x/2022001/article/00009-eng.htm</w:t>
        </w:r>
      </w:hyperlink>
    </w:p>
    <w:p w14:paraId="5E4894D7" w14:textId="77777777" w:rsidR="003F248C" w:rsidRPr="003F248C" w:rsidRDefault="003F248C" w:rsidP="003F2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Household-level gun ownership levels in the US between 1972 and 2022: </w:t>
      </w:r>
      <w:hyperlink r:id="rId8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https://www.statista.com/statistics/249740/percentage-of-households-in-the-united-states-owning-a-firearm/</w:t>
        </w:r>
      </w:hyperlink>
    </w:p>
    <w:p w14:paraId="2182EE00" w14:textId="77777777" w:rsidR="003F248C" w:rsidRPr="003F248C" w:rsidRDefault="003F248C" w:rsidP="003F2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US gun deaths: </w:t>
      </w:r>
      <w:hyperlink r:id="rId9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https://www.pewresearch.org/short-reads/2023/04/26/what-the-data-says-about-gun-deaths-in-the-u-s/</w:t>
        </w:r>
      </w:hyperlink>
    </w:p>
    <w:p w14:paraId="36F12D13" w14:textId="77777777" w:rsidR="003F248C" w:rsidRPr="003F248C" w:rsidRDefault="003F248C" w:rsidP="003F2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US gun deaths: </w:t>
      </w:r>
      <w:hyperlink r:id="rId10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https://publichealth.jhu.edu/2023/cdc-provisional-data-gun-suicides-reach-all-time-high-in-2022-gun-homicides-down-slightly-from-2021</w:t>
        </w:r>
      </w:hyperlink>
    </w:p>
    <w:p w14:paraId="5D5AF8C8" w14:textId="77777777" w:rsidR="003F248C" w:rsidRPr="003F248C" w:rsidRDefault="003F248C" w:rsidP="003F2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Number of firearm deaths in the US 1990-2021: </w:t>
      </w:r>
      <w:hyperlink r:id="rId11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https://www.statista.com/statistics/258913/number-of-firearm-deaths-in-the-united-states/</w:t>
        </w:r>
      </w:hyperlink>
    </w:p>
    <w:p w14:paraId="06070A6B" w14:textId="39630C55" w:rsidR="003F248C" w:rsidRDefault="003F248C" w:rsidP="003F2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>Firearm deaths US, including specifics on suicide vs. homicide between 1980s to 2020</w:t>
      </w:r>
      <w:r w:rsidR="00206919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4C55AB" w:rsidRPr="00CF357E">
          <w:rPr>
            <w:rStyle w:val="Hyperlink"/>
            <w:rFonts w:ascii="Times New Roman" w:hAnsi="Times New Roman" w:cs="Times New Roman"/>
            <w:sz w:val="24"/>
            <w:szCs w:val="24"/>
          </w:rPr>
          <w:t>https://usafacts.org/data/topics/security-safety/crime-and-justice/firearms/firearm-deaths/</w:t>
        </w:r>
      </w:hyperlink>
      <w:r w:rsidR="002069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819A1" w14:textId="66F11859" w:rsidR="00CE0A24" w:rsidRPr="004C55AB" w:rsidRDefault="00206919" w:rsidP="004C5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Gun type ownership in US in 2019 survey: </w:t>
      </w:r>
      <w:hyperlink r:id="rId13" w:history="1">
        <w:r w:rsidRPr="00CF357E">
          <w:rPr>
            <w:rStyle w:val="Hyperlink"/>
            <w:rFonts w:ascii="Times New Roman" w:hAnsi="Times New Roman" w:cs="Times New Roman"/>
            <w:sz w:val="24"/>
            <w:szCs w:val="24"/>
          </w:rPr>
          <w:t>https://journals.sagepub.com/doi/full/10.1177/00027162231164855#appendix</w:t>
        </w:r>
      </w:hyperlink>
    </w:p>
    <w:p w14:paraId="1D4FA303" w14:textId="77777777" w:rsidR="003F248C" w:rsidRPr="003F248C" w:rsidRDefault="003F248C" w:rsidP="003F24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48C">
        <w:rPr>
          <w:rFonts w:ascii="Times New Roman" w:hAnsi="Times New Roman" w:cs="Times New Roman"/>
          <w:b/>
          <w:bCs/>
          <w:sz w:val="24"/>
          <w:szCs w:val="24"/>
        </w:rPr>
        <w:t>Canada Gun Data</w:t>
      </w:r>
    </w:p>
    <w:p w14:paraId="132D7E76" w14:textId="77777777" w:rsidR="003F248C" w:rsidRPr="003F248C" w:rsidRDefault="003F248C" w:rsidP="003F2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Gun ownership and licenses in Canada: </w:t>
      </w:r>
      <w:hyperlink r:id="rId14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https://thegunblog.ca/facts-stats/</w:t>
        </w:r>
      </w:hyperlink>
    </w:p>
    <w:p w14:paraId="53593C93" w14:textId="77777777" w:rsidR="003F248C" w:rsidRPr="003F248C" w:rsidRDefault="003F248C" w:rsidP="003F2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Firearm violence Canada 2009-2020: </w:t>
      </w:r>
      <w:hyperlink r:id="rId15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https://www150.statcan.gc.ca/n1/pub/85-002-x/2022001/article/00009-eng.htm</w:t>
        </w:r>
      </w:hyperlink>
    </w:p>
    <w:p w14:paraId="2175A6BA" w14:textId="77777777" w:rsidR="003F248C" w:rsidRPr="003F248C" w:rsidRDefault="003F248C" w:rsidP="003F2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Canada firearms and violent crime: </w:t>
      </w:r>
      <w:hyperlink r:id="rId16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https://www150.statcan.gc.ca/n1/pub/85-005-x/2022001/article/00002-eng.htm</w:t>
        </w:r>
      </w:hyperlink>
    </w:p>
    <w:p w14:paraId="3989E073" w14:textId="77777777" w:rsidR="003F248C" w:rsidRPr="003F248C" w:rsidRDefault="003F248C" w:rsidP="003F2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Firearm statistics Canada 1999-2004: </w:t>
      </w:r>
      <w:hyperlink r:id="rId17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https://www.justice.gc.ca/eng/rp-pr/csj-sjc/crime/rr06_2/rr06_2.pdf</w:t>
        </w:r>
      </w:hyperlink>
    </w:p>
    <w:p w14:paraId="79745C10" w14:textId="77777777" w:rsidR="003F248C" w:rsidRPr="003F248C" w:rsidRDefault="003F248C" w:rsidP="003F2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48C">
        <w:rPr>
          <w:rFonts w:ascii="Times New Roman" w:hAnsi="Times New Roman" w:cs="Times New Roman"/>
          <w:sz w:val="24"/>
          <w:szCs w:val="24"/>
        </w:rPr>
        <w:t xml:space="preserve">Firearm crime in Canada 2009-2020: </w:t>
      </w:r>
      <w:hyperlink r:id="rId18" w:history="1">
        <w:r w:rsidRPr="003F248C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https://www150.statcan.gc.ca/n1/pub/85-002-x/2022001/article/00009-eng.htm</w:t>
        </w:r>
      </w:hyperlink>
    </w:p>
    <w:p w14:paraId="7FFCCC2B" w14:textId="77777777" w:rsidR="003F248C" w:rsidRPr="003F248C" w:rsidRDefault="003F248C" w:rsidP="003F2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0317F4A" w14:textId="77777777" w:rsidR="003F248C" w:rsidRPr="003F248C" w:rsidRDefault="003F248C" w:rsidP="003F248C">
      <w:pPr>
        <w:rPr>
          <w:rFonts w:ascii="Times New Roman" w:hAnsi="Times New Roman" w:cs="Times New Roman"/>
          <w:sz w:val="24"/>
          <w:szCs w:val="24"/>
        </w:rPr>
      </w:pPr>
    </w:p>
    <w:p w14:paraId="652D8BFE" w14:textId="77777777" w:rsidR="003F248C" w:rsidRPr="003F248C" w:rsidRDefault="003F248C">
      <w:pPr>
        <w:rPr>
          <w:rFonts w:ascii="Times New Roman" w:hAnsi="Times New Roman" w:cs="Times New Roman"/>
          <w:sz w:val="24"/>
          <w:szCs w:val="24"/>
        </w:rPr>
      </w:pPr>
    </w:p>
    <w:sectPr w:rsidR="003F248C" w:rsidRPr="003F248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2307" w14:textId="77777777" w:rsidR="00A21F72" w:rsidRDefault="00A21F72" w:rsidP="003F248C">
      <w:pPr>
        <w:spacing w:after="0" w:line="240" w:lineRule="auto"/>
      </w:pPr>
      <w:r>
        <w:separator/>
      </w:r>
    </w:p>
  </w:endnote>
  <w:endnote w:type="continuationSeparator" w:id="0">
    <w:p w14:paraId="68241D78" w14:textId="77777777" w:rsidR="00A21F72" w:rsidRDefault="00A21F72" w:rsidP="003F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0F1E" w14:textId="77777777" w:rsidR="00A21F72" w:rsidRDefault="00A21F72" w:rsidP="003F248C">
      <w:pPr>
        <w:spacing w:after="0" w:line="240" w:lineRule="auto"/>
      </w:pPr>
      <w:r>
        <w:separator/>
      </w:r>
    </w:p>
  </w:footnote>
  <w:footnote w:type="continuationSeparator" w:id="0">
    <w:p w14:paraId="503B47BF" w14:textId="77777777" w:rsidR="00A21F72" w:rsidRDefault="00A21F72" w:rsidP="003F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44828045"/>
      <w:docPartObj>
        <w:docPartGallery w:val="Page Numbers (Top of Page)"/>
        <w:docPartUnique/>
      </w:docPartObj>
    </w:sdtPr>
    <w:sdtEndPr>
      <w:rPr>
        <w:spacing w:val="60"/>
      </w:rPr>
    </w:sdtEndPr>
    <w:sdtContent>
      <w:p w14:paraId="2F1D3E69" w14:textId="2220735A" w:rsidR="003F248C" w:rsidRPr="003F248C" w:rsidRDefault="003F248C">
        <w:pPr>
          <w:pStyle w:val="Header"/>
          <w:pBdr>
            <w:bottom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3F24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24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F24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F248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3F248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3F248C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3F248C">
          <w:rPr>
            <w:rFonts w:ascii="Times New Roman" w:hAnsi="Times New Roman" w:cs="Times New Roman"/>
            <w:spacing w:val="60"/>
            <w:sz w:val="24"/>
            <w:szCs w:val="24"/>
          </w:rPr>
          <w:t>Page</w:t>
        </w:r>
      </w:p>
    </w:sdtContent>
  </w:sdt>
  <w:p w14:paraId="3BC0A2E8" w14:textId="77777777" w:rsidR="003F248C" w:rsidRPr="003F248C" w:rsidRDefault="003F248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965"/>
    <w:multiLevelType w:val="hybridMultilevel"/>
    <w:tmpl w:val="4828B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B4B2D"/>
    <w:multiLevelType w:val="hybridMultilevel"/>
    <w:tmpl w:val="A57E8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16959">
    <w:abstractNumId w:val="1"/>
  </w:num>
  <w:num w:numId="2" w16cid:durableId="61972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NjSzNDQxMTE2sDBT0lEKTi0uzszPAykwrAUAg033wSwAAAA="/>
  </w:docVars>
  <w:rsids>
    <w:rsidRoot w:val="003F248C"/>
    <w:rsid w:val="00096492"/>
    <w:rsid w:val="00206919"/>
    <w:rsid w:val="003D747B"/>
    <w:rsid w:val="003F248C"/>
    <w:rsid w:val="004C55AB"/>
    <w:rsid w:val="00A046A2"/>
    <w:rsid w:val="00A21F72"/>
    <w:rsid w:val="00C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EB518"/>
  <w15:chartTrackingRefBased/>
  <w15:docId w15:val="{457F6D32-65D3-4EDC-AFDF-9CC25EBD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4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48C"/>
  </w:style>
  <w:style w:type="paragraph" w:styleId="Footer">
    <w:name w:val="footer"/>
    <w:basedOn w:val="Normal"/>
    <w:link w:val="FooterChar"/>
    <w:uiPriority w:val="99"/>
    <w:unhideWhenUsed/>
    <w:rsid w:val="003F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48C"/>
  </w:style>
  <w:style w:type="character" w:styleId="UnresolvedMention">
    <w:name w:val="Unresolved Mention"/>
    <w:basedOn w:val="DefaultParagraphFont"/>
    <w:uiPriority w:val="99"/>
    <w:semiHidden/>
    <w:unhideWhenUsed/>
    <w:rsid w:val="00206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49740/percentage-of-households-in-the-united-states-owning-a-firearm/" TargetMode="External"/><Relationship Id="rId13" Type="http://schemas.openxmlformats.org/officeDocument/2006/relationships/hyperlink" Target="https://journals.sagepub.com/doi/full/10.1177/00027162231164855#appendix" TargetMode="External"/><Relationship Id="rId18" Type="http://schemas.openxmlformats.org/officeDocument/2006/relationships/hyperlink" Target="https://www150.statcan.gc.ca/n1/pub/85-002-x/2022001/article/00009-eng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150.statcan.gc.ca/n1/pub/85-002-x/2022001/article/00009-eng.htm" TargetMode="External"/><Relationship Id="rId12" Type="http://schemas.openxmlformats.org/officeDocument/2006/relationships/hyperlink" Target="https://usafacts.org/data/topics/security-safety/crime-and-justice/firearms/firearm-deaths/" TargetMode="External"/><Relationship Id="rId17" Type="http://schemas.openxmlformats.org/officeDocument/2006/relationships/hyperlink" Target="https://www.justice.gc.ca/eng/rp-pr/csj-sjc/crime/rr06_2/rr06_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150.statcan.gc.ca/n1/pub/85-005-x/2022001/article/00002-eng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ista.com/statistics/258913/number-of-firearm-deaths-in-the-united-stat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150.statcan.gc.ca/n1/pub/85-002-x/2022001/article/00009-eng.htm" TargetMode="External"/><Relationship Id="rId10" Type="http://schemas.openxmlformats.org/officeDocument/2006/relationships/hyperlink" Target="https://publichealth.jhu.edu/2023/cdc-provisional-data-gun-suicides-reach-all-time-high-in-2022-gun-homicides-down-slightly-from-202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ewresearch.org/short-reads/2023/04/26/what-the-data-says-about-gun-deaths-in-the-u-s/" TargetMode="External"/><Relationship Id="rId14" Type="http://schemas.openxmlformats.org/officeDocument/2006/relationships/hyperlink" Target="https://thegunblog.ca/facts-st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Akinyi</dc:creator>
  <cp:keywords/>
  <dc:description/>
  <cp:lastModifiedBy>Akinyi</cp:lastModifiedBy>
  <cp:revision>7</cp:revision>
  <dcterms:created xsi:type="dcterms:W3CDTF">2024-01-03T05:01:00Z</dcterms:created>
  <dcterms:modified xsi:type="dcterms:W3CDTF">2024-01-03T07:56:00Z</dcterms:modified>
</cp:coreProperties>
</file>