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A431C" w14:textId="77777777" w:rsidR="00575A75" w:rsidRPr="0050556C" w:rsidRDefault="00394CAA" w:rsidP="00F04A05">
      <w:pPr>
        <w:jc w:val="both"/>
        <w:rPr>
          <w:rFonts w:ascii="Times New Roman" w:hAnsi="Times New Roman" w:cs="Times New Roman"/>
          <w:b/>
          <w:u w:val="single"/>
        </w:rPr>
      </w:pPr>
      <w:r w:rsidRPr="0050556C">
        <w:rPr>
          <w:rFonts w:ascii="Times New Roman" w:hAnsi="Times New Roman" w:cs="Times New Roman"/>
          <w:b/>
          <w:u w:val="single"/>
        </w:rPr>
        <w:t>Overview</w:t>
      </w:r>
    </w:p>
    <w:p w14:paraId="1218ACD0" w14:textId="13FD37BA" w:rsidR="008248BE" w:rsidRDefault="008248BE" w:rsidP="00F04A05">
      <w:pPr>
        <w:jc w:val="both"/>
        <w:rPr>
          <w:rFonts w:ascii="Times New Roman" w:hAnsi="Times New Roman" w:cs="Times New Roman"/>
        </w:rPr>
      </w:pPr>
      <w:r w:rsidRPr="008248BE">
        <w:rPr>
          <w:rFonts w:ascii="Times New Roman" w:hAnsi="Times New Roman" w:cs="Times New Roman"/>
        </w:rPr>
        <w:t>The dissolved fraction of organic carbon (DOC), transported by streams and rivers, plays an important role in the global carbon (C) cycle. Because forested headwater catchments cover large land areas, they have disproportionate effects</w:t>
      </w:r>
      <w:r>
        <w:rPr>
          <w:rFonts w:ascii="Times New Roman" w:hAnsi="Times New Roman" w:cs="Times New Roman"/>
        </w:rPr>
        <w:t xml:space="preserve"> on</w:t>
      </w:r>
      <w:r w:rsidRPr="008248BE">
        <w:rPr>
          <w:rFonts w:ascii="Times New Roman" w:hAnsi="Times New Roman" w:cs="Times New Roman"/>
        </w:rPr>
        <w:t xml:space="preserve"> DOC dynamics and are closely monitored across the globe. Significant increases in DOC fluxes from forested streams across the northern hemisphere have been documented by numerous studies and potential causes such as changes in climate, land use or precipitation composition (i.e. recovery from acidification) are debated. The fact that little focus has been given to the precise mechanisms behind the DOC release makes the attribution of drivers difficult and the prediction of future DOC fluxes impossible. We propose to address this gap by combining modelling and experimental approaches </w:t>
      </w:r>
      <w:r>
        <w:rPr>
          <w:rFonts w:ascii="Times New Roman" w:hAnsi="Times New Roman" w:cs="Times New Roman"/>
        </w:rPr>
        <w:t>to test the hypothese</w:t>
      </w:r>
      <w:r w:rsidRPr="008248BE">
        <w:rPr>
          <w:rFonts w:ascii="Times New Roman" w:hAnsi="Times New Roman" w:cs="Times New Roman"/>
        </w:rPr>
        <w:t xml:space="preserve"> that 1) stream water DOC flux increase is driven by the regionally observed recovery from acidification (i.e. the increase in pH and decrease in ionic strength of wet and dry deposition), that 2) DOC is released from soil aggregates that become unstable under these changing conditions and that 3) aggregate stability and DOC release is a function soil composition and mineralogy, leading to the varied responses (presence or absence of DOC increase) despite potentially similar regional forcings. Big Data analysis using novel statistical modelling will be used on USGS and CZO datasets to probe regional scales (&gt;100 km) and identify general patterns (testing hypotheses 1). Results from this step will inform selection of sites for more detailed process investigation at the catchment (km) to soil aggregate scale (micrometer) using Reactive Transport Modelling and experiments (testing hypotheses 2-3). </w:t>
      </w:r>
    </w:p>
    <w:p w14:paraId="5050A9F9" w14:textId="57AA6C0C" w:rsidR="00394CAA" w:rsidRPr="003C64D1" w:rsidRDefault="00394CAA" w:rsidP="00F04A05">
      <w:pPr>
        <w:jc w:val="both"/>
        <w:rPr>
          <w:rFonts w:ascii="Times New Roman" w:hAnsi="Times New Roman" w:cs="Times New Roman"/>
          <w:b/>
          <w:u w:val="single"/>
        </w:rPr>
      </w:pPr>
      <w:r w:rsidRPr="003C64D1">
        <w:rPr>
          <w:rFonts w:ascii="Times New Roman" w:hAnsi="Times New Roman" w:cs="Times New Roman"/>
          <w:b/>
          <w:u w:val="single"/>
        </w:rPr>
        <w:t>Intellectual merit</w:t>
      </w:r>
    </w:p>
    <w:p w14:paraId="5185C9D0" w14:textId="6692CD58" w:rsidR="00792858" w:rsidRDefault="00AA0C37" w:rsidP="0050556C">
      <w:pPr>
        <w:spacing w:after="0" w:line="240" w:lineRule="auto"/>
        <w:jc w:val="both"/>
        <w:rPr>
          <w:rFonts w:ascii="Times New Roman" w:hAnsi="Times New Roman" w:cs="Times New Roman"/>
        </w:rPr>
      </w:pPr>
      <w:r w:rsidRPr="003C64D1">
        <w:rPr>
          <w:rFonts w:ascii="Times New Roman" w:hAnsi="Times New Roman"/>
        </w:rPr>
        <w:t xml:space="preserve">1) </w:t>
      </w:r>
      <w:r w:rsidR="00792858" w:rsidRPr="003C64D1">
        <w:rPr>
          <w:rFonts w:ascii="Times New Roman" w:hAnsi="Times New Roman"/>
        </w:rPr>
        <w:t>W</w:t>
      </w:r>
      <w:r w:rsidR="00792858" w:rsidRPr="003C64D1">
        <w:rPr>
          <w:rFonts w:ascii="Times New Roman" w:hAnsi="Times New Roman" w:cs="Times New Roman"/>
        </w:rPr>
        <w:t xml:space="preserve">e tackle a highly debated topic in </w:t>
      </w:r>
      <w:r w:rsidR="000A14B7">
        <w:rPr>
          <w:rFonts w:ascii="Times New Roman" w:hAnsi="Times New Roman" w:cs="Times New Roman"/>
        </w:rPr>
        <w:t xml:space="preserve">C dynamics </w:t>
      </w:r>
      <w:r w:rsidR="00EA39A2">
        <w:rPr>
          <w:rFonts w:ascii="Times New Roman" w:hAnsi="Times New Roman" w:cs="Times New Roman"/>
        </w:rPr>
        <w:t xml:space="preserve">(i.e. increase DOC fluxes) </w:t>
      </w:r>
      <w:r w:rsidR="008248BE">
        <w:rPr>
          <w:rFonts w:ascii="Times New Roman" w:hAnsi="Times New Roman" w:cs="Times New Roman"/>
        </w:rPr>
        <w:t>and furthermore</w:t>
      </w:r>
      <w:r w:rsidR="00EA39A2">
        <w:rPr>
          <w:rFonts w:ascii="Times New Roman" w:hAnsi="Times New Roman" w:cs="Times New Roman"/>
        </w:rPr>
        <w:t xml:space="preserve"> </w:t>
      </w:r>
      <w:r w:rsidR="00792858" w:rsidRPr="003C64D1">
        <w:rPr>
          <w:rFonts w:ascii="Times New Roman" w:hAnsi="Times New Roman" w:cs="Times New Roman"/>
        </w:rPr>
        <w:t xml:space="preserve">work towards a template for the integration of scales, disciplines and approaches in low temperature geochemistry. </w:t>
      </w:r>
      <w:r w:rsidR="0050556C" w:rsidRPr="003C64D1">
        <w:rPr>
          <w:rFonts w:ascii="Times New Roman" w:hAnsi="Times New Roman" w:cs="Times New Roman"/>
        </w:rPr>
        <w:t xml:space="preserve">The combination of statistical and process-based modelling with experiments to bridge scales varying &gt;10 orders of magnitude is novel and potentially transformative for the field of low temperature geochemistry. </w:t>
      </w:r>
    </w:p>
    <w:p w14:paraId="28DC838F" w14:textId="77777777" w:rsidR="008248BE" w:rsidRPr="003C64D1" w:rsidRDefault="008248BE" w:rsidP="0050556C">
      <w:pPr>
        <w:spacing w:after="0" w:line="240" w:lineRule="auto"/>
        <w:jc w:val="both"/>
        <w:rPr>
          <w:rFonts w:ascii="Times New Roman" w:hAnsi="Times New Roman" w:cs="Times New Roman"/>
        </w:rPr>
      </w:pPr>
    </w:p>
    <w:p w14:paraId="12DFB123" w14:textId="2FB8BE3F" w:rsidR="0050556C" w:rsidRPr="003C64D1" w:rsidRDefault="00AA0C37" w:rsidP="0050556C">
      <w:pPr>
        <w:spacing w:after="0" w:line="240" w:lineRule="auto"/>
        <w:jc w:val="both"/>
        <w:rPr>
          <w:rFonts w:ascii="Times New Roman" w:hAnsi="Times New Roman"/>
        </w:rPr>
      </w:pPr>
      <w:r w:rsidRPr="003C64D1">
        <w:rPr>
          <w:rFonts w:ascii="Times New Roman" w:hAnsi="Times New Roman" w:cs="Times New Roman"/>
        </w:rPr>
        <w:t xml:space="preserve">2) </w:t>
      </w:r>
      <w:r w:rsidR="0050556C" w:rsidRPr="003C64D1">
        <w:rPr>
          <w:rFonts w:ascii="Times New Roman" w:hAnsi="Times New Roman" w:cs="Times New Roman"/>
        </w:rPr>
        <w:t xml:space="preserve">The use of </w:t>
      </w:r>
      <w:r w:rsidR="00574AA7" w:rsidRPr="003C64D1">
        <w:rPr>
          <w:rFonts w:ascii="Times New Roman" w:hAnsi="Times New Roman" w:cs="Times New Roman"/>
        </w:rPr>
        <w:t xml:space="preserve">these </w:t>
      </w:r>
      <w:r w:rsidR="0050556C" w:rsidRPr="003C64D1">
        <w:rPr>
          <w:rFonts w:ascii="Times New Roman" w:hAnsi="Times New Roman" w:cs="Times New Roman"/>
        </w:rPr>
        <w:t xml:space="preserve">novel statistical tools on big data </w:t>
      </w:r>
      <w:r w:rsidR="0050556C" w:rsidRPr="003C64D1">
        <w:rPr>
          <w:rFonts w:ascii="Times New Roman" w:hAnsi="Times New Roman"/>
        </w:rPr>
        <w:t>is currently leading to a fundamental change in experimental design where big data ana</w:t>
      </w:r>
      <w:r w:rsidR="00EA39A2">
        <w:rPr>
          <w:rFonts w:ascii="Times New Roman" w:hAnsi="Times New Roman"/>
        </w:rPr>
        <w:t>lyses is put at the front end of</w:t>
      </w:r>
      <w:r w:rsidR="0050556C" w:rsidRPr="003C64D1">
        <w:rPr>
          <w:rFonts w:ascii="Times New Roman" w:hAnsi="Times New Roman"/>
        </w:rPr>
        <w:t xml:space="preserve"> hypotheses</w:t>
      </w:r>
      <w:r w:rsidR="00792858" w:rsidRPr="003C64D1">
        <w:rPr>
          <w:rFonts w:ascii="Times New Roman" w:hAnsi="Times New Roman"/>
        </w:rPr>
        <w:t xml:space="preserve"> development</w:t>
      </w:r>
      <w:r w:rsidR="0050556C" w:rsidRPr="003C64D1">
        <w:rPr>
          <w:rFonts w:ascii="Times New Roman" w:hAnsi="Times New Roman"/>
        </w:rPr>
        <w:t xml:space="preserve">. A byproduct of this approach are less biased analyses that identify complex patterns and correlations </w:t>
      </w:r>
      <w:r w:rsidR="00EA39A2">
        <w:rPr>
          <w:rFonts w:ascii="Times New Roman" w:hAnsi="Times New Roman"/>
        </w:rPr>
        <w:t>which</w:t>
      </w:r>
      <w:r w:rsidR="00B81AB9">
        <w:rPr>
          <w:rFonts w:ascii="Times New Roman" w:hAnsi="Times New Roman"/>
        </w:rPr>
        <w:t>,</w:t>
      </w:r>
      <w:r w:rsidR="00EA39A2">
        <w:rPr>
          <w:rFonts w:ascii="Times New Roman" w:hAnsi="Times New Roman"/>
        </w:rPr>
        <w:t xml:space="preserve"> in turn, lead </w:t>
      </w:r>
      <w:r w:rsidR="0050556C" w:rsidRPr="003C64D1">
        <w:rPr>
          <w:rFonts w:ascii="Times New Roman" w:hAnsi="Times New Roman"/>
        </w:rPr>
        <w:t xml:space="preserve"> to questions/hypotheses that have not yet been asked. As such</w:t>
      </w:r>
      <w:r w:rsidR="00792858" w:rsidRPr="003C64D1">
        <w:rPr>
          <w:rFonts w:ascii="Times New Roman" w:hAnsi="Times New Roman"/>
        </w:rPr>
        <w:t>,</w:t>
      </w:r>
      <w:r w:rsidR="0050556C" w:rsidRPr="003C64D1">
        <w:rPr>
          <w:rFonts w:ascii="Times New Roman" w:hAnsi="Times New Roman"/>
        </w:rPr>
        <w:t xml:space="preserve"> this research will provide additional findings </w:t>
      </w:r>
      <w:r w:rsidR="00B81AB9">
        <w:rPr>
          <w:rFonts w:ascii="Times New Roman" w:hAnsi="Times New Roman"/>
        </w:rPr>
        <w:t>that go beyond the scope of the proposed work and will be available to</w:t>
      </w:r>
      <w:r w:rsidR="000A14B7">
        <w:rPr>
          <w:rFonts w:ascii="Times New Roman" w:hAnsi="Times New Roman"/>
        </w:rPr>
        <w:t xml:space="preserve"> the g</w:t>
      </w:r>
      <w:r w:rsidR="00792858" w:rsidRPr="003C64D1">
        <w:rPr>
          <w:rFonts w:ascii="Times New Roman" w:hAnsi="Times New Roman"/>
        </w:rPr>
        <w:t>eochemistry and Critical Zone community</w:t>
      </w:r>
      <w:r w:rsidR="0050556C" w:rsidRPr="003C64D1">
        <w:rPr>
          <w:rFonts w:ascii="Times New Roman" w:hAnsi="Times New Roman"/>
        </w:rPr>
        <w:t xml:space="preserve">. </w:t>
      </w:r>
    </w:p>
    <w:p w14:paraId="06D2B4E3" w14:textId="77777777" w:rsidR="0050556C" w:rsidRPr="003C64D1" w:rsidRDefault="0050556C" w:rsidP="0050556C">
      <w:pPr>
        <w:spacing w:line="240" w:lineRule="auto"/>
        <w:jc w:val="both"/>
        <w:rPr>
          <w:rFonts w:ascii="Times New Roman" w:hAnsi="Times New Roman" w:cs="Times New Roman"/>
        </w:rPr>
      </w:pPr>
    </w:p>
    <w:p w14:paraId="65382926" w14:textId="77777777" w:rsidR="00394CAA" w:rsidRPr="003C64D1" w:rsidRDefault="00394CAA" w:rsidP="00F04A05">
      <w:pPr>
        <w:jc w:val="both"/>
        <w:rPr>
          <w:rFonts w:ascii="Times New Roman" w:hAnsi="Times New Roman" w:cs="Times New Roman"/>
          <w:b/>
          <w:u w:val="single"/>
        </w:rPr>
      </w:pPr>
      <w:r w:rsidRPr="003C64D1">
        <w:rPr>
          <w:rFonts w:ascii="Times New Roman" w:hAnsi="Times New Roman" w:cs="Times New Roman"/>
          <w:b/>
          <w:u w:val="single"/>
        </w:rPr>
        <w:t>Broader Impact</w:t>
      </w:r>
    </w:p>
    <w:p w14:paraId="4DD4A0A5" w14:textId="5D673A78" w:rsidR="00AA0C37" w:rsidRDefault="00AA0C37" w:rsidP="00792858">
      <w:pPr>
        <w:spacing w:after="0" w:line="240" w:lineRule="auto"/>
        <w:jc w:val="both"/>
        <w:rPr>
          <w:rFonts w:ascii="Times New Roman" w:hAnsi="Times New Roman" w:cs="Times New Roman"/>
        </w:rPr>
      </w:pPr>
      <w:r>
        <w:rPr>
          <w:rFonts w:ascii="Times New Roman" w:eastAsia="Times New Roman" w:hAnsi="Times New Roman" w:cs="Times New Roman"/>
        </w:rPr>
        <w:t xml:space="preserve">1) </w:t>
      </w:r>
      <w:r w:rsidR="0050556C">
        <w:rPr>
          <w:rFonts w:ascii="Times New Roman" w:eastAsia="Times New Roman" w:hAnsi="Times New Roman" w:cs="Times New Roman"/>
        </w:rPr>
        <w:t>We will provide i</w:t>
      </w:r>
      <w:r w:rsidR="00997626" w:rsidRPr="0050556C">
        <w:rPr>
          <w:rFonts w:ascii="Times New Roman" w:eastAsia="Times New Roman" w:hAnsi="Times New Roman" w:cs="Times New Roman"/>
        </w:rPr>
        <w:t xml:space="preserve">nterdisciplinary training in complex systems and the use of multiple approaches (ranging from </w:t>
      </w:r>
      <w:r w:rsidR="000A14B7">
        <w:rPr>
          <w:rFonts w:ascii="Times New Roman" w:eastAsia="Times New Roman" w:hAnsi="Times New Roman" w:cs="Times New Roman"/>
        </w:rPr>
        <w:t xml:space="preserve">field to </w:t>
      </w:r>
      <w:r w:rsidR="00997626" w:rsidRPr="0050556C">
        <w:rPr>
          <w:rFonts w:ascii="Times New Roman" w:eastAsia="Times New Roman" w:hAnsi="Times New Roman" w:cs="Times New Roman"/>
        </w:rPr>
        <w:t>lab experiments to modelling</w:t>
      </w:r>
      <w:r w:rsidR="00574AA7">
        <w:rPr>
          <w:rFonts w:ascii="Times New Roman" w:eastAsia="Times New Roman" w:hAnsi="Times New Roman" w:cs="Times New Roman"/>
        </w:rPr>
        <w:t>)</w:t>
      </w:r>
      <w:r w:rsidR="00997626" w:rsidRPr="0050556C">
        <w:rPr>
          <w:rFonts w:ascii="Times New Roman" w:hAnsi="Times New Roman" w:cs="Times New Roman"/>
        </w:rPr>
        <w:t xml:space="preserve"> for multiple grad</w:t>
      </w:r>
      <w:r w:rsidR="00574AA7">
        <w:rPr>
          <w:rFonts w:ascii="Times New Roman" w:hAnsi="Times New Roman" w:cs="Times New Roman"/>
        </w:rPr>
        <w:t>uate and undergraduate students</w:t>
      </w:r>
      <w:r w:rsidR="00997626" w:rsidRPr="0050556C">
        <w:rPr>
          <w:rFonts w:ascii="Times New Roman" w:hAnsi="Times New Roman" w:cs="Times New Roman"/>
        </w:rPr>
        <w:t xml:space="preserve">. </w:t>
      </w:r>
    </w:p>
    <w:p w14:paraId="2EAFCF94" w14:textId="77777777" w:rsidR="008248BE" w:rsidRDefault="008248BE" w:rsidP="00792858">
      <w:pPr>
        <w:spacing w:after="0" w:line="240" w:lineRule="auto"/>
        <w:jc w:val="both"/>
        <w:rPr>
          <w:rFonts w:ascii="Times New Roman" w:hAnsi="Times New Roman" w:cs="Times New Roman"/>
        </w:rPr>
      </w:pPr>
    </w:p>
    <w:p w14:paraId="3AC2165B" w14:textId="4A8AE83F" w:rsidR="00394CAA" w:rsidRPr="00B81AB9" w:rsidRDefault="00AA0C37" w:rsidP="00B81AB9">
      <w:pPr>
        <w:spacing w:after="0" w:line="240" w:lineRule="auto"/>
        <w:jc w:val="both"/>
        <w:rPr>
          <w:rFonts w:ascii="Times New Roman" w:hAnsi="Times New Roman" w:cs="Times New Roman"/>
        </w:rPr>
      </w:pPr>
      <w:r>
        <w:rPr>
          <w:rFonts w:ascii="Times New Roman" w:hAnsi="Times New Roman" w:cs="Times New Roman"/>
        </w:rPr>
        <w:t xml:space="preserve">2) </w:t>
      </w:r>
      <w:r w:rsidR="00997626" w:rsidRPr="0050556C">
        <w:rPr>
          <w:rFonts w:ascii="Times New Roman" w:hAnsi="Times New Roman" w:cs="Times New Roman"/>
        </w:rPr>
        <w:t>Furthermore, we propose in collaboration with Dr. Regina Toolin (Associate Professor of Science Education in the College of Education at UVM) and the Sustainability Academy in Burlington</w:t>
      </w:r>
      <w:r w:rsidR="00574AA7">
        <w:rPr>
          <w:rFonts w:ascii="Times New Roman" w:hAnsi="Times New Roman" w:cs="Times New Roman"/>
        </w:rPr>
        <w:t>, VT</w:t>
      </w:r>
      <w:r w:rsidR="00997626" w:rsidRPr="0050556C">
        <w:rPr>
          <w:rFonts w:ascii="Times New Roman" w:hAnsi="Times New Roman" w:cs="Times New Roman"/>
        </w:rPr>
        <w:t xml:space="preserve"> (minority serving K-5 elementary school), to develop and administer a professional development workshop for Vermont’s K-5 teachers</w:t>
      </w:r>
      <w:r w:rsidR="00574AA7">
        <w:rPr>
          <w:rFonts w:ascii="Times New Roman" w:hAnsi="Times New Roman" w:cs="Times New Roman"/>
        </w:rPr>
        <w:t>. Goals for this workshop are to</w:t>
      </w:r>
      <w:r w:rsidR="00997626" w:rsidRPr="0050556C">
        <w:rPr>
          <w:rFonts w:ascii="Times New Roman" w:hAnsi="Times New Roman" w:cs="Times New Roman"/>
        </w:rPr>
        <w:t xml:space="preserve"> i) provide professional development for K-5 educators on the CZ as a framework for sustainability learning and ii) to begin to develop teaching modules with participating educators for the appropriate K-5 level. We will assess the effectiveness of the workshops with surveys a</w:t>
      </w:r>
      <w:r w:rsidR="00B81AB9">
        <w:rPr>
          <w:rFonts w:ascii="Times New Roman" w:hAnsi="Times New Roman" w:cs="Times New Roman"/>
        </w:rPr>
        <w:t>t the end of each workshop day.</w:t>
      </w:r>
      <w:r w:rsidR="000A14B7">
        <w:rPr>
          <w:rFonts w:ascii="Times New Roman" w:hAnsi="Times New Roman" w:cs="Times New Roman"/>
        </w:rPr>
        <w:t xml:space="preserve"> Furthermore, t</w:t>
      </w:r>
      <w:r w:rsidR="00997626" w:rsidRPr="0050556C">
        <w:rPr>
          <w:rFonts w:ascii="Times New Roman" w:hAnsi="Times New Roman" w:cs="Times New Roman"/>
        </w:rPr>
        <w:t>eaching materials will be tested by faculty of the sustainability academy in their classroom and adapted as necessary</w:t>
      </w:r>
      <w:r w:rsidR="00792858">
        <w:rPr>
          <w:rFonts w:ascii="Times New Roman" w:hAnsi="Times New Roman" w:cs="Times New Roman"/>
        </w:rPr>
        <w:t xml:space="preserve"> before making them publicly available</w:t>
      </w:r>
      <w:r w:rsidR="00574AA7">
        <w:rPr>
          <w:rFonts w:ascii="Times New Roman" w:hAnsi="Times New Roman" w:cs="Times New Roman"/>
        </w:rPr>
        <w:t xml:space="preserve"> on the schools homepage. Even though the workshop will be held in Vermont, outre</w:t>
      </w:r>
      <w:r w:rsidR="00B81AB9">
        <w:rPr>
          <w:rFonts w:ascii="Times New Roman" w:hAnsi="Times New Roman" w:cs="Times New Roman"/>
        </w:rPr>
        <w:t>ach by PIs Harpold and Li will aim for</w:t>
      </w:r>
      <w:r w:rsidR="00574AA7">
        <w:rPr>
          <w:rFonts w:ascii="Times New Roman" w:hAnsi="Times New Roman" w:cs="Times New Roman"/>
        </w:rPr>
        <w:t xml:space="preserve"> the dissemination of teaching materials to schools in their respective home state</w:t>
      </w:r>
      <w:r w:rsidR="00B81AB9">
        <w:rPr>
          <w:rFonts w:ascii="Times New Roman" w:hAnsi="Times New Roman" w:cs="Times New Roman"/>
        </w:rPr>
        <w:t>s</w:t>
      </w:r>
      <w:r w:rsidR="00574AA7">
        <w:rPr>
          <w:rFonts w:ascii="Times New Roman" w:hAnsi="Times New Roman" w:cs="Times New Roman"/>
        </w:rPr>
        <w:t xml:space="preserve"> </w:t>
      </w:r>
      <w:r w:rsidR="00B81AB9">
        <w:rPr>
          <w:rFonts w:ascii="Times New Roman" w:hAnsi="Times New Roman" w:cs="Times New Roman"/>
        </w:rPr>
        <w:t xml:space="preserve">as well </w:t>
      </w:r>
      <w:r w:rsidR="00574AA7">
        <w:rPr>
          <w:rFonts w:ascii="Times New Roman" w:hAnsi="Times New Roman" w:cs="Times New Roman"/>
        </w:rPr>
        <w:t xml:space="preserve">(NV and PA). </w:t>
      </w:r>
    </w:p>
    <w:sectPr w:rsidR="00394CAA" w:rsidRPr="00B81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CAA"/>
    <w:rsid w:val="000726CD"/>
    <w:rsid w:val="000A14B7"/>
    <w:rsid w:val="00160B64"/>
    <w:rsid w:val="0037408D"/>
    <w:rsid w:val="00394CAA"/>
    <w:rsid w:val="00397C37"/>
    <w:rsid w:val="003C64D1"/>
    <w:rsid w:val="004A738F"/>
    <w:rsid w:val="004F7545"/>
    <w:rsid w:val="0050556C"/>
    <w:rsid w:val="00531997"/>
    <w:rsid w:val="00574AA7"/>
    <w:rsid w:val="00575A75"/>
    <w:rsid w:val="0070446B"/>
    <w:rsid w:val="00792858"/>
    <w:rsid w:val="007E3050"/>
    <w:rsid w:val="007F005F"/>
    <w:rsid w:val="008248BE"/>
    <w:rsid w:val="008F211F"/>
    <w:rsid w:val="00997626"/>
    <w:rsid w:val="00AA0C37"/>
    <w:rsid w:val="00B81AB9"/>
    <w:rsid w:val="00BD741D"/>
    <w:rsid w:val="00D361D7"/>
    <w:rsid w:val="00D62B1C"/>
    <w:rsid w:val="00E5596D"/>
    <w:rsid w:val="00EA39A2"/>
    <w:rsid w:val="00F00396"/>
    <w:rsid w:val="00F04A05"/>
    <w:rsid w:val="00F1003B"/>
    <w:rsid w:val="00F9768D"/>
    <w:rsid w:val="00FF6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5E3D8"/>
  <w15:chartTrackingRefBased/>
  <w15:docId w15:val="{E2E73936-1570-47DC-ACDC-E7F87C54D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94CAA"/>
    <w:rPr>
      <w:color w:val="001782"/>
      <w:u w:val="single"/>
    </w:rPr>
  </w:style>
  <w:style w:type="paragraph" w:styleId="PlainText">
    <w:name w:val="Plain Text"/>
    <w:basedOn w:val="Normal"/>
    <w:link w:val="PlainTextChar"/>
    <w:unhideWhenUsed/>
    <w:rsid w:val="00394CAA"/>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rsid w:val="00394CAA"/>
    <w:rPr>
      <w:rFonts w:ascii="Consolas" w:eastAsia="Calibri" w:hAnsi="Consolas" w:cs="Times New Roman"/>
      <w:sz w:val="21"/>
      <w:szCs w:val="21"/>
    </w:rPr>
  </w:style>
  <w:style w:type="character" w:styleId="CommentReference">
    <w:name w:val="annotation reference"/>
    <w:uiPriority w:val="99"/>
    <w:semiHidden/>
    <w:rsid w:val="00E5596D"/>
    <w:rPr>
      <w:sz w:val="16"/>
      <w:szCs w:val="16"/>
    </w:rPr>
  </w:style>
  <w:style w:type="paragraph" w:styleId="CommentText">
    <w:name w:val="annotation text"/>
    <w:basedOn w:val="Normal"/>
    <w:link w:val="CommentTextChar"/>
    <w:uiPriority w:val="99"/>
    <w:semiHidden/>
    <w:unhideWhenUsed/>
    <w:rsid w:val="00BD741D"/>
    <w:pPr>
      <w:spacing w:line="240" w:lineRule="auto"/>
    </w:pPr>
    <w:rPr>
      <w:sz w:val="20"/>
      <w:szCs w:val="20"/>
    </w:rPr>
  </w:style>
  <w:style w:type="character" w:customStyle="1" w:styleId="CommentTextChar">
    <w:name w:val="Comment Text Char"/>
    <w:basedOn w:val="DefaultParagraphFont"/>
    <w:link w:val="CommentText"/>
    <w:uiPriority w:val="99"/>
    <w:semiHidden/>
    <w:rsid w:val="00BD741D"/>
    <w:rPr>
      <w:sz w:val="20"/>
      <w:szCs w:val="20"/>
    </w:rPr>
  </w:style>
  <w:style w:type="paragraph" w:styleId="CommentSubject">
    <w:name w:val="annotation subject"/>
    <w:basedOn w:val="CommentText"/>
    <w:next w:val="CommentText"/>
    <w:link w:val="CommentSubjectChar"/>
    <w:uiPriority w:val="99"/>
    <w:semiHidden/>
    <w:unhideWhenUsed/>
    <w:rsid w:val="00BD741D"/>
    <w:rPr>
      <w:b/>
      <w:bCs/>
    </w:rPr>
  </w:style>
  <w:style w:type="character" w:customStyle="1" w:styleId="CommentSubjectChar">
    <w:name w:val="Comment Subject Char"/>
    <w:basedOn w:val="CommentTextChar"/>
    <w:link w:val="CommentSubject"/>
    <w:uiPriority w:val="99"/>
    <w:semiHidden/>
    <w:rsid w:val="00BD741D"/>
    <w:rPr>
      <w:b/>
      <w:bCs/>
      <w:sz w:val="20"/>
      <w:szCs w:val="20"/>
    </w:rPr>
  </w:style>
  <w:style w:type="paragraph" w:styleId="BalloonText">
    <w:name w:val="Balloon Text"/>
    <w:basedOn w:val="Normal"/>
    <w:link w:val="BalloonTextChar"/>
    <w:uiPriority w:val="99"/>
    <w:semiHidden/>
    <w:unhideWhenUsed/>
    <w:rsid w:val="00BD74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74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E816A-AFBD-423E-97F1-AA47A7E29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Vermont</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Perdrial</dc:creator>
  <cp:keywords/>
  <dc:description/>
  <cp:lastModifiedBy>Julia Perdrial (she/her)</cp:lastModifiedBy>
  <cp:revision>2</cp:revision>
  <cp:lastPrinted>2016-12-15T16:15:00Z</cp:lastPrinted>
  <dcterms:created xsi:type="dcterms:W3CDTF">2022-09-16T13:57:00Z</dcterms:created>
  <dcterms:modified xsi:type="dcterms:W3CDTF">2022-09-16T13:57:00Z</dcterms:modified>
</cp:coreProperties>
</file>