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CC0000"/>
          <w:sz w:val="56"/>
          <w:szCs w:val="56"/>
        </w:rPr>
        <w:t xml:space="preserve">⚾  THE DUGOUT</w:t>
      </w:r>
    </w:p>
    <w:p>
      <w:pPr>
        <w:spacing w:before="0" w:after="80"/>
        <w:jc w:val="center"/>
      </w:pPr>
      <w:r>
        <w:rPr>
          <w:rFonts w:ascii="Arial" w:cs="Arial" w:eastAsia="Arial" w:hAnsi="Arial"/>
          <w:color w:val="1A1A1A"/>
          <w:sz w:val="28"/>
          <w:szCs w:val="28"/>
        </w:rPr>
        <w:t xml:space="preserve">Strategy, Competitive Intelligence &amp; Product Roadmap</w:t>
      </w:r>
    </w:p>
    <w:p>
      <w:pPr>
        <w:spacing w:before="0" w:after="40"/>
        <w:jc w:val="center"/>
      </w:pPr>
      <w:r>
        <w:rPr>
          <w:rFonts w:ascii="Arial" w:cs="Arial" w:eastAsia="Arial" w:hAnsi="Arial"/>
          <w:i/>
          <w:iCs/>
          <w:color w:val="666666"/>
          <w:sz w:val="20"/>
          <w:szCs w:val="20"/>
        </w:rPr>
        <w:t xml:space="preserve">Version 1.0  |  March 2026  |  Confidential</w:t>
      </w:r>
    </w:p>
    <w:p>
      <w:pPr>
        <w:spacing w:before="0" w:after="480"/>
        <w:jc w:val="center"/>
      </w:pPr>
      <w:r>
        <w:rPr>
          <w:rFonts w:ascii="Arial" w:cs="Arial" w:eastAsia="Arial" w:hAnsi="Arial"/>
          <w:color w:val="666666"/>
          <w:sz w:val="20"/>
          <w:szCs w:val="20"/>
        </w:rPr>
        <w:t xml:space="preserve">Prepared by: Product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0000" w:sz="1"/>
              <w:left w:val="single" w:color="CC0000" w:sz="12"/>
              <w:bottom w:val="single" w:color="CC0000" w:sz="1"/>
              <w:right w:val="single" w:color="CC0000" w:sz="1"/>
            </w:tcBorders>
            <w:shd w:fill="FFF0F0" w:val="clear"/>
            <w:tcMar>
              <w:top w:type="dxa" w:w="140"/>
              <w:left w:type="dxa" w:w="200"/>
              <w:bottom w:type="dxa" w:w="140"/>
              <w:right w:type="dxa" w:w="200"/>
            </w:tcMar>
          </w:tcPr>
          <w:p>
            <w:r>
              <w:rPr>
                <w:rFonts w:ascii="Arial" w:cs="Arial" w:eastAsia="Arial" w:hAnsi="Arial"/>
                <w:i/>
                <w:iCs/>
                <w:color w:val="1A1A1A"/>
                <w:sz w:val="22"/>
                <w:szCs w:val="22"/>
              </w:rPr>
              <w:t xml:space="preserve">The Dugout is a local MLB fantasy baseball intelligence platform powered by a 9-role AI war room. It surfaces insights that no competing product provides — betting market signals, WBC performance translation, service time callup timing, personal news sentiment scoring, and real-time ADP slip detection — all synthesized by Claude into plain-English recommendations during live drafts and in-season decisions.</w:t>
            </w:r>
          </w:p>
        </w:tc>
      </w:tr>
    </w:tbl>
    <w:p>
      <w:pPr>
        <w:spacing w:before="0" w:after="240"/>
      </w:pPr>
      <w:r>
        <w:t xml:space="preserve"/>
      </w:r>
    </w:p>
    <w:p>
      <w:pPr>
        <w:pStyle w:val="Heading1"/>
        <w:pBdr>
          <w:bottom w:val="single" w:color="CC0000" w:sz="8" w:space="6"/>
        </w:pBdr>
        <w:spacing w:before="360" w:after="160"/>
      </w:pPr>
      <w:r>
        <w:rPr>
          <w:rFonts w:ascii="Arial" w:cs="Arial" w:eastAsia="Arial" w:hAnsi="Arial"/>
          <w:b/>
          <w:bCs/>
          <w:color w:val="1A1A1A"/>
          <w:sz w:val="32"/>
          <w:szCs w:val="32"/>
        </w:rPr>
        <w:t xml:space="preserve">1.  Executive Summary</w:t>
      </w:r>
    </w:p>
    <w:p>
      <w:pPr>
        <w:spacing w:before="60" w:after="80"/>
      </w:pPr>
      <w:r>
        <w:rPr>
          <w:rFonts w:ascii="Arial" w:cs="Arial" w:eastAsia="Arial" w:hAnsi="Arial"/>
          <w:color w:val="1A1A1A"/>
          <w:sz w:val="22"/>
          <w:szCs w:val="22"/>
        </w:rPr>
        <w:t xml:space="preserve">The fantasy sports analytics market is growing rapidly, yet every existing tool shares the same fundamental flaw: they optimize for points-based scoring when the vast majority of leagues — including all H2H category leagues — require a fundamentally different strategy. The Dugout was built specifically for H2H category baseball, where winning means flipping battleground categories, not maximizing total stats.</w:t>
      </w:r>
    </w:p>
    <w:p>
      <w:pPr>
        <w:spacing w:before="0" w:after="120"/>
      </w:pPr>
      <w:r>
        <w:t xml:space="preserve"/>
      </w:r>
    </w:p>
    <w:p>
      <w:pPr>
        <w:spacing w:before="60" w:after="80"/>
      </w:pPr>
      <w:r>
        <w:rPr>
          <w:rFonts w:ascii="Arial" w:cs="Arial" w:eastAsia="Arial" w:hAnsi="Arial"/>
          <w:color w:val="1A1A1A"/>
          <w:sz w:val="22"/>
          <w:szCs w:val="22"/>
        </w:rPr>
        <w:t xml:space="preserve">Our initial proof-of-concept has validated all core data pipelines, built a functional ESPN integration that outperforms WalterPicks' own sync feature, and delivered a working Draft Board with live AI recommendations. We are approximately 6-8 weeks from a product that warrants a paid beta.</w:t>
      </w:r>
    </w:p>
    <w:p>
      <w:pPr>
        <w:spacing w:before="0" w:after="120"/>
      </w:pPr>
      <w:r>
        <w:t xml:space="preserve"/>
      </w:r>
    </w:p>
    <w:p>
      <w:pPr>
        <w:spacing w:before="200" w:after="80"/>
      </w:pPr>
      <w:r>
        <w:rPr>
          <w:rFonts w:ascii="Arial" w:cs="Arial" w:eastAsia="Arial" w:hAnsi="Arial"/>
          <w:b/>
          <w:bCs/>
          <w:color w:val="CC0000"/>
          <w:sz w:val="22"/>
          <w:szCs w:val="22"/>
        </w:rPr>
        <w:t xml:space="preserve">Key Findings</w:t>
      </w:r>
    </w:p>
    <w:p>
      <w:pPr>
        <w:pStyle w:val="ListParagraph"/>
        <w:numPr>
          <w:ilvl w:val="0"/>
          <w:numId w:val="2"/>
        </w:numPr>
        <w:spacing w:before="40" w:after="40"/>
      </w:pPr>
      <w:r>
        <w:rPr>
          <w:rFonts w:ascii="Arial" w:cs="Arial" w:eastAsia="Arial" w:hAnsi="Arial"/>
          <w:b/>
          <w:bCs/>
          <w:color w:val="1A1A1A"/>
          <w:sz w:val="22"/>
          <w:szCs w:val="22"/>
        </w:rPr>
        <w:t xml:space="preserve">Competitive proof: </w:t>
      </w:r>
      <w:r>
        <w:rPr>
          <w:rFonts w:ascii="Arial" w:cs="Arial" w:eastAsia="Arial" w:hAnsi="Arial"/>
          <w:color w:val="1A1A1A"/>
          <w:sz w:val="22"/>
          <w:szCs w:val="22"/>
        </w:rPr>
        <w:t xml:space="preserve">WalterPicks cannot sync to your private ESPN baseball league (confirmed March 2026). Our integration already works.</w:t>
      </w:r>
    </w:p>
    <w:p>
      <w:pPr>
        <w:pStyle w:val="ListParagraph"/>
        <w:numPr>
          <w:ilvl w:val="0"/>
          <w:numId w:val="2"/>
        </w:numPr>
        <w:spacing w:before="40" w:after="40"/>
      </w:pPr>
      <w:r>
        <w:rPr>
          <w:rFonts w:ascii="Arial" w:cs="Arial" w:eastAsia="Arial" w:hAnsi="Arial"/>
          <w:b/>
          <w:bCs/>
          <w:color w:val="1A1A1A"/>
          <w:sz w:val="22"/>
          <w:szCs w:val="22"/>
        </w:rPr>
        <w:t xml:space="preserve">Market gap: </w:t>
      </w:r>
      <w:r>
        <w:rPr>
          <w:rFonts w:ascii="Arial" w:cs="Arial" w:eastAsia="Arial" w:hAnsi="Arial"/>
          <w:color w:val="1A1A1A"/>
          <w:sz w:val="22"/>
          <w:szCs w:val="22"/>
        </w:rPr>
        <w:t xml:space="preserve">No existing consumer product uses sportsbook odds, WBC performance data, or service time modeling in fantasy recommendations.</w:t>
      </w:r>
    </w:p>
    <w:p>
      <w:pPr>
        <w:pStyle w:val="ListParagraph"/>
        <w:numPr>
          <w:ilvl w:val="0"/>
          <w:numId w:val="2"/>
        </w:numPr>
        <w:spacing w:before="40" w:after="40"/>
      </w:pPr>
      <w:r>
        <w:rPr>
          <w:rFonts w:ascii="Arial" w:cs="Arial" w:eastAsia="Arial" w:hAnsi="Arial"/>
          <w:b/>
          <w:bCs/>
          <w:color w:val="1A1A1A"/>
          <w:sz w:val="22"/>
          <w:szCs w:val="22"/>
        </w:rPr>
        <w:t xml:space="preserve">Segment gap: </w:t>
      </w:r>
      <w:r>
        <w:rPr>
          <w:rFonts w:ascii="Arial" w:cs="Arial" w:eastAsia="Arial" w:hAnsi="Arial"/>
          <w:color w:val="1A1A1A"/>
          <w:sz w:val="22"/>
          <w:szCs w:val="22"/>
        </w:rPr>
        <w:t xml:space="preserve">The H2H category segment is underserved — nearly every analytics tool is built for Rotisserie or DFS, not H2H.</w:t>
      </w:r>
    </w:p>
    <w:p>
      <w:pPr>
        <w:pStyle w:val="ListParagraph"/>
        <w:numPr>
          <w:ilvl w:val="0"/>
          <w:numId w:val="2"/>
        </w:numPr>
        <w:spacing w:before="40" w:after="40"/>
      </w:pPr>
      <w:r>
        <w:rPr>
          <w:rFonts w:ascii="Arial" w:cs="Arial" w:eastAsia="Arial" w:hAnsi="Arial"/>
          <w:b/>
          <w:bCs/>
          <w:color w:val="1A1A1A"/>
          <w:sz w:val="22"/>
          <w:szCs w:val="22"/>
        </w:rPr>
        <w:t xml:space="preserve">Moat: </w:t>
      </w:r>
      <w:r>
        <w:rPr>
          <w:rFonts w:ascii="Arial" w:cs="Arial" w:eastAsia="Arial" w:hAnsi="Arial"/>
          <w:color w:val="1A1A1A"/>
          <w:sz w:val="22"/>
          <w:szCs w:val="22"/>
        </w:rPr>
        <w:t xml:space="preserve">A 9-role AI war room synthesizing 8+ data sources into plain-English recommendations has no direct competitor.</w:t>
      </w:r>
    </w:p>
    <w:p>
      <w:pPr>
        <w:spacing w:before="0" w:after="240"/>
      </w:pPr>
      <w:r>
        <w:t xml:space="preserve"/>
      </w:r>
    </w:p>
    <w:p>
      <w:pPr>
        <w:pStyle w:val="Heading1"/>
        <w:pBdr>
          <w:bottom w:val="single" w:color="CC0000" w:sz="8" w:space="6"/>
        </w:pBdr>
        <w:spacing w:before="360" w:after="160"/>
      </w:pPr>
      <w:r>
        <w:rPr>
          <w:rFonts w:ascii="Arial" w:cs="Arial" w:eastAsia="Arial" w:hAnsi="Arial"/>
          <w:b/>
          <w:bCs/>
          <w:color w:val="1A1A1A"/>
          <w:sz w:val="32"/>
          <w:szCs w:val="32"/>
        </w:rPr>
        <w:t xml:space="preserve">2.  Product Vision</w:t>
      </w:r>
    </w:p>
    <w:p>
      <w:pPr>
        <w:pStyle w:val="Heading2"/>
        <w:spacing w:before="280" w:after="120"/>
      </w:pPr>
      <w:r>
        <w:rPr>
          <w:rFonts w:ascii="Arial" w:cs="Arial" w:eastAsia="Arial" w:hAnsi="Arial"/>
          <w:b/>
          <w:bCs/>
          <w:color w:val="1A1A1A"/>
          <w:sz w:val="26"/>
          <w:szCs w:val="26"/>
        </w:rPr>
        <w:t xml:space="preserve">The Core Insight</w:t>
      </w:r>
    </w:p>
    <w:p>
      <w:pPr>
        <w:spacing w:before="60" w:after="80"/>
      </w:pPr>
      <w:r>
        <w:rPr>
          <w:rFonts w:ascii="Arial" w:cs="Arial" w:eastAsia="Arial" w:hAnsi="Arial"/>
          <w:color w:val="1A1A1A"/>
          <w:sz w:val="22"/>
          <w:szCs w:val="22"/>
        </w:rPr>
        <w:t xml:space="preserve">Every fantasy baseball tool on the market answers the wrong question. They ask: 'Who will score the most points?' The right question for H2H category leagues is: 'Which moves will flip my battleground categories from losses to wins this week?'</w:t>
      </w:r>
    </w:p>
    <w:p>
      <w:pPr>
        <w:spacing w:before="0" w:after="120"/>
      </w:pPr>
      <w:r>
        <w:t xml:space="preserve"/>
      </w:r>
    </w:p>
    <w:p>
      <w:pPr>
        <w:spacing w:before="60" w:after="80"/>
      </w:pPr>
      <w:r>
        <w:rPr>
          <w:rFonts w:ascii="Arial" w:cs="Arial" w:eastAsia="Arial" w:hAnsi="Arial"/>
          <w:color w:val="1A1A1A"/>
          <w:sz w:val="22"/>
          <w:szCs w:val="22"/>
        </w:rPr>
        <w:t xml:space="preserve">This is not a cosmetic difference. It changes every recommendation. A player who contributes 30 HR when you're already winning HR by 8 has zero marginal value. A player who steals 2 bases when you're losing SB by 1 wins the week. The Dugout is the only product that reasons at this level.</w:t>
      </w:r>
    </w:p>
    <w:p>
      <w:pPr>
        <w:spacing w:before="0" w:after="120"/>
      </w:pPr>
      <w:r>
        <w:t xml:space="preserve"/>
      </w:r>
    </w:p>
    <w:p>
      <w:pPr>
        <w:pStyle w:val="Heading2"/>
        <w:spacing w:before="280" w:after="120"/>
      </w:pPr>
      <w:r>
        <w:rPr>
          <w:rFonts w:ascii="Arial" w:cs="Arial" w:eastAsia="Arial" w:hAnsi="Arial"/>
          <w:b/>
          <w:bCs/>
          <w:color w:val="1A1A1A"/>
          <w:sz w:val="26"/>
          <w:szCs w:val="26"/>
        </w:rPr>
        <w:t xml:space="preserve">The War Room Philosophy</w:t>
      </w:r>
    </w:p>
    <w:p>
      <w:pPr>
        <w:spacing w:before="60" w:after="80"/>
      </w:pPr>
      <w:r>
        <w:rPr>
          <w:rFonts w:ascii="Arial" w:cs="Arial" w:eastAsia="Arial" w:hAnsi="Arial"/>
          <w:color w:val="1A1A1A"/>
          <w:sz w:val="22"/>
          <w:szCs w:val="22"/>
        </w:rPr>
        <w:t xml:space="preserve">Rather than building a scoring model, we assembled 9 expert roles whose knowledge is already encoded in Claude's training:</w:t>
      </w:r>
    </w:p>
    <w:p>
      <w:pPr>
        <w:spacing w:before="0" w:after="12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Bookkeeper — </w:t>
      </w:r>
      <w:r>
        <w:rPr>
          <w:rFonts w:ascii="Arial" w:cs="Arial" w:eastAsia="Arial" w:hAnsi="Arial"/>
          <w:color w:val="1A1A1A"/>
          <w:sz w:val="22"/>
          <w:szCs w:val="22"/>
        </w:rPr>
        <w:t xml:space="preserve">Surfaces contract year motivation, service time timing, and incentive clauses from public salary data</w:t>
      </w:r>
    </w:p>
    <w:p>
      <w:pPr>
        <w:pStyle w:val="ListParagraph"/>
        <w:numPr>
          <w:ilvl w:val="0"/>
          <w:numId w:val="2"/>
        </w:numPr>
        <w:spacing w:before="40" w:after="40"/>
      </w:pPr>
      <w:r>
        <w:rPr>
          <w:rFonts w:ascii="Arial" w:cs="Arial" w:eastAsia="Arial" w:hAnsi="Arial"/>
          <w:b/>
          <w:bCs/>
          <w:color w:val="1A1A1A"/>
          <w:sz w:val="22"/>
          <w:szCs w:val="22"/>
        </w:rPr>
        <w:t xml:space="preserve">Sports Bettor — </w:t>
      </w:r>
      <w:r>
        <w:rPr>
          <w:rFonts w:ascii="Arial" w:cs="Arial" w:eastAsia="Arial" w:hAnsi="Arial"/>
          <w:color w:val="1A1A1A"/>
          <w:sz w:val="22"/>
          <w:szCs w:val="22"/>
        </w:rPr>
        <w:t xml:space="preserve">Reads ROY odds, team win totals, and player props as aggregated scout intelligence</w:t>
      </w:r>
    </w:p>
    <w:p>
      <w:pPr>
        <w:pStyle w:val="ListParagraph"/>
        <w:numPr>
          <w:ilvl w:val="0"/>
          <w:numId w:val="2"/>
        </w:numPr>
        <w:spacing w:before="40" w:after="40"/>
      </w:pPr>
      <w:r>
        <w:rPr>
          <w:rFonts w:ascii="Arial" w:cs="Arial" w:eastAsia="Arial" w:hAnsi="Arial"/>
          <w:b/>
          <w:bCs/>
          <w:color w:val="1A1A1A"/>
          <w:sz w:val="22"/>
          <w:szCs w:val="22"/>
        </w:rPr>
        <w:t xml:space="preserve">Talent Scout — </w:t>
      </w:r>
      <w:r>
        <w:rPr>
          <w:rFonts w:ascii="Arial" w:cs="Arial" w:eastAsia="Arial" w:hAnsi="Arial"/>
          <w:color w:val="1A1A1A"/>
          <w:sz w:val="22"/>
          <w:szCs w:val="22"/>
        </w:rPr>
        <w:t xml:space="preserve">Tracks spring training velocity, WBC performance, pitch mix changes</w:t>
      </w:r>
    </w:p>
    <w:p>
      <w:pPr>
        <w:pStyle w:val="ListParagraph"/>
        <w:numPr>
          <w:ilvl w:val="0"/>
          <w:numId w:val="2"/>
        </w:numPr>
        <w:spacing w:before="40" w:after="40"/>
      </w:pPr>
      <w:r>
        <w:rPr>
          <w:rFonts w:ascii="Arial" w:cs="Arial" w:eastAsia="Arial" w:hAnsi="Arial"/>
          <w:b/>
          <w:bCs/>
          <w:color w:val="1A1A1A"/>
          <w:sz w:val="22"/>
          <w:szCs w:val="22"/>
        </w:rPr>
        <w:t xml:space="preserve">Psychologist — </w:t>
      </w:r>
      <w:r>
        <w:rPr>
          <w:rFonts w:ascii="Arial" w:cs="Arial" w:eastAsia="Arial" w:hAnsi="Arial"/>
          <w:color w:val="1A1A1A"/>
          <w:sz w:val="22"/>
          <w:szCs w:val="22"/>
        </w:rPr>
        <w:t xml:space="preserve">Models slump psychology, post-trade adjustment, divorce/DUI impact on performance</w:t>
      </w:r>
    </w:p>
    <w:p>
      <w:pPr>
        <w:pStyle w:val="ListParagraph"/>
        <w:numPr>
          <w:ilvl w:val="0"/>
          <w:numId w:val="2"/>
        </w:numPr>
        <w:spacing w:before="40" w:after="40"/>
      </w:pPr>
      <w:r>
        <w:rPr>
          <w:rFonts w:ascii="Arial" w:cs="Arial" w:eastAsia="Arial" w:hAnsi="Arial"/>
          <w:b/>
          <w:bCs/>
          <w:color w:val="1A1A1A"/>
          <w:sz w:val="22"/>
          <w:szCs w:val="22"/>
        </w:rPr>
        <w:t xml:space="preserve">Historian — </w:t>
      </w:r>
      <w:r>
        <w:rPr>
          <w:rFonts w:ascii="Arial" w:cs="Arial" w:eastAsia="Arial" w:hAnsi="Arial"/>
          <w:color w:val="1A1A1A"/>
          <w:sz w:val="22"/>
          <w:szCs w:val="22"/>
        </w:rPr>
        <w:t xml:space="preserve">Applies sophomore slump rates, age-27 breakout patterns, September SB surge</w:t>
      </w:r>
    </w:p>
    <w:p>
      <w:pPr>
        <w:pStyle w:val="ListParagraph"/>
        <w:numPr>
          <w:ilvl w:val="0"/>
          <w:numId w:val="2"/>
        </w:numPr>
        <w:spacing w:before="40" w:after="40"/>
      </w:pPr>
      <w:r>
        <w:rPr>
          <w:rFonts w:ascii="Arial" w:cs="Arial" w:eastAsia="Arial" w:hAnsi="Arial"/>
          <w:b/>
          <w:bCs/>
          <w:color w:val="1A1A1A"/>
          <w:sz w:val="22"/>
          <w:szCs w:val="22"/>
        </w:rPr>
        <w:t xml:space="preserve">Meteorologist — </w:t>
      </w:r>
      <w:r>
        <w:rPr>
          <w:rFonts w:ascii="Arial" w:cs="Arial" w:eastAsia="Arial" w:hAnsi="Arial"/>
          <w:color w:val="1A1A1A"/>
          <w:sz w:val="22"/>
          <w:szCs w:val="22"/>
        </w:rPr>
        <w:t xml:space="preserve">Monitors Wrigley wind, cold weather ERA penalties, humidity HR boost per ballpark</w:t>
      </w:r>
    </w:p>
    <w:p>
      <w:pPr>
        <w:pStyle w:val="ListParagraph"/>
        <w:numPr>
          <w:ilvl w:val="0"/>
          <w:numId w:val="2"/>
        </w:numPr>
        <w:spacing w:before="40" w:after="40"/>
      </w:pPr>
      <w:r>
        <w:rPr>
          <w:rFonts w:ascii="Arial" w:cs="Arial" w:eastAsia="Arial" w:hAnsi="Arial"/>
          <w:b/>
          <w:bCs/>
          <w:color w:val="1A1A1A"/>
          <w:sz w:val="22"/>
          <w:szCs w:val="22"/>
        </w:rPr>
        <w:t xml:space="preserve">Arbitrage Finder — </w:t>
      </w:r>
      <w:r>
        <w:rPr>
          <w:rFonts w:ascii="Arial" w:cs="Arial" w:eastAsia="Arial" w:hAnsi="Arial"/>
          <w:color w:val="1A1A1A"/>
          <w:sz w:val="22"/>
          <w:szCs w:val="22"/>
        </w:rPr>
        <w:t xml:space="preserve">Detects ADP gaps vs Statcast expected stats vs betting market props</w:t>
      </w:r>
    </w:p>
    <w:p>
      <w:pPr>
        <w:pStyle w:val="ListParagraph"/>
        <w:numPr>
          <w:ilvl w:val="0"/>
          <w:numId w:val="2"/>
        </w:numPr>
        <w:spacing w:before="40" w:after="40"/>
      </w:pPr>
      <w:r>
        <w:rPr>
          <w:rFonts w:ascii="Arial" w:cs="Arial" w:eastAsia="Arial" w:hAnsi="Arial"/>
          <w:b/>
          <w:bCs/>
          <w:color w:val="1A1A1A"/>
          <w:sz w:val="22"/>
          <w:szCs w:val="22"/>
        </w:rPr>
        <w:t xml:space="preserve">Network Analyst — </w:t>
      </w:r>
      <w:r>
        <w:rPr>
          <w:rFonts w:ascii="Arial" w:cs="Arial" w:eastAsia="Arial" w:hAnsi="Arial"/>
          <w:color w:val="1A1A1A"/>
          <w:sz w:val="22"/>
          <w:szCs w:val="22"/>
        </w:rPr>
        <w:t xml:space="preserve">Classifies beat reporter tweets as actionable/not actionable in real time</w:t>
      </w:r>
    </w:p>
    <w:p>
      <w:pPr>
        <w:pStyle w:val="ListParagraph"/>
        <w:numPr>
          <w:ilvl w:val="0"/>
          <w:numId w:val="2"/>
        </w:numPr>
        <w:spacing w:before="40" w:after="40"/>
      </w:pPr>
      <w:r>
        <w:rPr>
          <w:rFonts w:ascii="Arial" w:cs="Arial" w:eastAsia="Arial" w:hAnsi="Arial"/>
          <w:b/>
          <w:bCs/>
          <w:color w:val="1A1A1A"/>
          <w:sz w:val="22"/>
          <w:szCs w:val="22"/>
        </w:rPr>
        <w:t xml:space="preserve">Quant Analyst — </w:t>
      </w:r>
      <w:r>
        <w:rPr>
          <w:rFonts w:ascii="Arial" w:cs="Arial" w:eastAsia="Arial" w:hAnsi="Arial"/>
          <w:color w:val="1A1A1A"/>
          <w:sz w:val="22"/>
          <w:szCs w:val="22"/>
        </w:rPr>
        <w:t xml:space="preserve">Synthesizes all signals into H2H-specific category gap decisions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1A" w:sz="1"/>
              <w:left w:val="single" w:color="1A5C1A" w:sz="12"/>
              <w:bottom w:val="single" w:color="1A5C1A" w:sz="1"/>
              <w:right w:val="single" w:color="1A5C1A" w:sz="1"/>
            </w:tcBorders>
            <w:shd w:fill="F0F8F0" w:val="clear"/>
            <w:tcMar>
              <w:top w:type="dxa" w:w="140"/>
              <w:left w:type="dxa" w:w="200"/>
              <w:bottom w:type="dxa" w:w="140"/>
              <w:right w:type="dxa" w:w="200"/>
            </w:tcMar>
          </w:tcPr>
          <w:p>
            <w:r>
              <w:rPr>
                <w:rFonts w:ascii="Arial" w:cs="Arial" w:eastAsia="Arial" w:hAnsi="Arial"/>
                <w:i/>
                <w:iCs/>
                <w:color w:val="1A1A1A"/>
                <w:sz w:val="22"/>
                <w:szCs w:val="22"/>
              </w:rPr>
              <w:t xml:space="preserve">PM Note: The war room is our moat. It cannot be replicated by adding a feature — it requires rebuilding the entire reasoning architecture. WalterPicks uses rule-based projections. Rotogrinders uses DFS optimization. Neither can pivot to this model without starting over.</w:t>
            </w:r>
          </w:p>
        </w:tc>
      </w:tr>
    </w:tbl>
    <w:p>
      <w:pPr>
        <w:spacing w:before="0" w:after="240"/>
      </w:pPr>
      <w:r>
        <w:t xml:space="preserve"/>
      </w:r>
    </w:p>
    <w:p>
      <w:pPr>
        <w:pStyle w:val="Heading1"/>
        <w:pBdr>
          <w:bottom w:val="single" w:color="CC0000" w:sz="8" w:space="6"/>
        </w:pBdr>
        <w:spacing w:before="360" w:after="160"/>
      </w:pPr>
      <w:r>
        <w:rPr>
          <w:rFonts w:ascii="Arial" w:cs="Arial" w:eastAsia="Arial" w:hAnsi="Arial"/>
          <w:b/>
          <w:bCs/>
          <w:color w:val="1A1A1A"/>
          <w:sz w:val="32"/>
          <w:szCs w:val="32"/>
        </w:rPr>
        <w:t xml:space="preserve">3.  Competitive Analysis</w:t>
      </w:r>
    </w:p>
    <w:p>
      <w:pPr>
        <w:pStyle w:val="Heading2"/>
        <w:spacing w:before="280" w:after="120"/>
      </w:pPr>
      <w:r>
        <w:rPr>
          <w:rFonts w:ascii="Arial" w:cs="Arial" w:eastAsia="Arial" w:hAnsi="Arial"/>
          <w:b/>
          <w:bCs/>
          <w:color w:val="1A1A1A"/>
          <w:sz w:val="26"/>
          <w:szCs w:val="26"/>
        </w:rPr>
        <w:t xml:space="preserve">3.1  The Competitive Landscape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360"/>
      </w:tblGrid>
      <w:tr>
        <w:trPr>
          <w:tblHeader/>
        </w:trPr>
        <w:tc>
          <w:tcPr>
            <w:tcW w:type="dxa" w:w="2200"/>
            <w:tcBorders>
              <w:top w:val="single" w:color="999999" w:sz="1"/>
              <w:left w:val="single" w:color="999999" w:sz="1"/>
              <w:bottom w:val="single" w:color="999999" w:sz="1"/>
              <w:right w:val="single" w:color="999999" w:sz="1"/>
            </w:tcBorders>
            <w:shd w:fill="1A1A1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Feature</w:t>
            </w:r>
          </w:p>
        </w:tc>
        <w:tc>
          <w:tcPr>
            <w:tcW w:type="dxa" w:w="1600"/>
            <w:tcBorders>
              <w:top w:val="single" w:color="999999" w:sz="1"/>
              <w:left w:val="single" w:color="999999" w:sz="1"/>
              <w:bottom w:val="single" w:color="999999" w:sz="1"/>
              <w:right w:val="single" w:color="999999" w:sz="1"/>
            </w:tcBorders>
            <w:shd w:fill="1A1A1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The Dugout</w:t>
            </w:r>
          </w:p>
        </w:tc>
        <w:tc>
          <w:tcPr>
            <w:tcW w:type="dxa" w:w="1600"/>
            <w:tcBorders>
              <w:top w:val="single" w:color="999999" w:sz="1"/>
              <w:left w:val="single" w:color="999999" w:sz="1"/>
              <w:bottom w:val="single" w:color="999999" w:sz="1"/>
              <w:right w:val="single" w:color="999999" w:sz="1"/>
            </w:tcBorders>
            <w:shd w:fill="1A1A1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WalterPicks</w:t>
            </w:r>
          </w:p>
        </w:tc>
        <w:tc>
          <w:tcPr>
            <w:tcW w:type="dxa" w:w="1600"/>
            <w:tcBorders>
              <w:top w:val="single" w:color="999999" w:sz="1"/>
              <w:left w:val="single" w:color="999999" w:sz="1"/>
              <w:bottom w:val="single" w:color="999999" w:sz="1"/>
              <w:right w:val="single" w:color="999999" w:sz="1"/>
            </w:tcBorders>
            <w:shd w:fill="1A1A1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Rotogrinders</w:t>
            </w:r>
          </w:p>
        </w:tc>
        <w:tc>
          <w:tcPr>
            <w:tcW w:type="dxa" w:w="2360"/>
            <w:tcBorders>
              <w:top w:val="single" w:color="999999" w:sz="1"/>
              <w:left w:val="single" w:color="999999" w:sz="1"/>
              <w:bottom w:val="single" w:color="999999" w:sz="1"/>
              <w:right w:val="single" w:color="999999" w:sz="1"/>
            </w:tcBorders>
            <w:shd w:fill="1A1A1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FantasyPros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ESPN Connect (no login req.)</w:t>
            </w:r>
          </w:p>
        </w:tc>
        <w:tc>
          <w:tcPr>
            <w:tcW w:type="dxa" w:w="1600"/>
            <w:tcBorders>
              <w:top w:val="single" w:color="DDDDDD" w:sz="1"/>
              <w:left w:val="single" w:color="DDDDDD" w:sz="1"/>
              <w:bottom w:val="single" w:color="DDDDDD" w:sz="1"/>
              <w:right w:val="single" w:color="DDDDDD" w:sz="1"/>
            </w:tcBorders>
            <w:shd w:fill="FFF8F8" w:val="clear"/>
            <w:tcMar>
              <w:top w:type="dxa" w:w="100"/>
              <w:left w:type="dxa" w:w="140"/>
              <w:bottom w:type="dxa" w:w="100"/>
              <w:right w:type="dxa" w:w="140"/>
            </w:tcMar>
          </w:tcPr>
          <w:p>
            <w:pPr>
              <w:jc w:val="center"/>
            </w:pPr>
            <w:r>
              <w:rPr>
                <w:rFonts w:ascii="Arial" w:cs="Arial" w:eastAsia="Arial" w:hAnsi="Arial"/>
                <w:b/>
                <w:bCs/>
                <w:color w:val="1A5C1A"/>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CC0000"/>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CC0000"/>
                <w:sz w:val="20"/>
                <w:szCs w:val="20"/>
              </w:rPr>
              <w:t xml:space="preserve">❌</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CC0000"/>
                <w:sz w:val="20"/>
                <w:szCs w:val="20"/>
              </w:rPr>
              <w:t xml:space="preserve">❌</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H2H Category optimization</w:t>
            </w:r>
          </w:p>
        </w:tc>
        <w:tc>
          <w:tcPr>
            <w:tcW w:type="dxa" w:w="1600"/>
            <w:tcBorders>
              <w:top w:val="single" w:color="DDDDDD" w:sz="1"/>
              <w:left w:val="single" w:color="DDDDDD" w:sz="1"/>
              <w:bottom w:val="single" w:color="DDDDDD" w:sz="1"/>
              <w:right w:val="single" w:color="DDDDDD" w:sz="1"/>
            </w:tcBorders>
            <w:shd w:fill="FFF0F0" w:val="clear"/>
            <w:tcMar>
              <w:top w:type="dxa" w:w="100"/>
              <w:left w:type="dxa" w:w="140"/>
              <w:bottom w:type="dxa" w:w="100"/>
              <w:right w:type="dxa" w:w="140"/>
            </w:tcMar>
          </w:tcPr>
          <w:p>
            <w:pPr>
              <w:jc w:val="center"/>
            </w:pPr>
            <w:r>
              <w:rPr>
                <w:rFonts w:ascii="Arial" w:cs="Arial" w:eastAsia="Arial" w:hAnsi="Arial"/>
                <w:b/>
                <w:bCs/>
                <w:color w:val="1A5C1A"/>
                <w:sz w:val="20"/>
                <w:szCs w:val="20"/>
              </w:rPr>
              <w:t xml:space="preserve">✅</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CC0000"/>
                <w:sz w:val="20"/>
                <w:szCs w:val="20"/>
              </w:rPr>
              <w:t xml:space="preserve">❌</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CC0000"/>
                <w:sz w:val="20"/>
                <w:szCs w:val="20"/>
              </w:rPr>
              <w:t xml:space="preserve">❌</w:t>
            </w:r>
          </w:p>
        </w:tc>
        <w:tc>
          <w:tcPr>
            <w:tcW w:type="dxa" w:w="2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Live ADP slip detection</w:t>
            </w:r>
          </w:p>
        </w:tc>
        <w:tc>
          <w:tcPr>
            <w:tcW w:type="dxa" w:w="1600"/>
            <w:tcBorders>
              <w:top w:val="single" w:color="DDDDDD" w:sz="1"/>
              <w:left w:val="single" w:color="DDDDDD" w:sz="1"/>
              <w:bottom w:val="single" w:color="DDDDDD" w:sz="1"/>
              <w:right w:val="single" w:color="DDDDDD" w:sz="1"/>
            </w:tcBorders>
            <w:shd w:fill="FFF8F8" w:val="clear"/>
            <w:tcMar>
              <w:top w:type="dxa" w:w="100"/>
              <w:left w:type="dxa" w:w="140"/>
              <w:bottom w:type="dxa" w:w="100"/>
              <w:right w:type="dxa" w:w="140"/>
            </w:tcMar>
          </w:tcPr>
          <w:p>
            <w:pPr>
              <w:jc w:val="center"/>
            </w:pPr>
            <w:r>
              <w:rPr>
                <w:rFonts w:ascii="Arial" w:cs="Arial" w:eastAsia="Arial" w:hAnsi="Arial"/>
                <w:b/>
                <w:bCs/>
                <w:color w:val="1A5C1A"/>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CC0000"/>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CC0000"/>
                <w:sz w:val="20"/>
                <w:szCs w:val="20"/>
              </w:rPr>
              <w:t xml:space="preserve">❌</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Sportsbook odds integration</w:t>
            </w:r>
          </w:p>
        </w:tc>
        <w:tc>
          <w:tcPr>
            <w:tcW w:type="dxa" w:w="1600"/>
            <w:tcBorders>
              <w:top w:val="single" w:color="DDDDDD" w:sz="1"/>
              <w:left w:val="single" w:color="DDDDDD" w:sz="1"/>
              <w:bottom w:val="single" w:color="DDDDDD" w:sz="1"/>
              <w:right w:val="single" w:color="DDDDDD" w:sz="1"/>
            </w:tcBorders>
            <w:shd w:fill="FFF0F0" w:val="clear"/>
            <w:tcMar>
              <w:top w:type="dxa" w:w="100"/>
              <w:left w:type="dxa" w:w="140"/>
              <w:bottom w:type="dxa" w:w="100"/>
              <w:right w:type="dxa" w:w="140"/>
            </w:tcMar>
          </w:tcPr>
          <w:p>
            <w:pPr>
              <w:jc w:val="center"/>
            </w:pPr>
            <w:r>
              <w:rPr>
                <w:rFonts w:ascii="Arial" w:cs="Arial" w:eastAsia="Arial" w:hAnsi="Arial"/>
                <w:b/>
                <w:bCs/>
                <w:color w:val="1A5C1A"/>
                <w:sz w:val="20"/>
                <w:szCs w:val="20"/>
              </w:rPr>
              <w:t xml:space="preserve">✅</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CC0000"/>
                <w:sz w:val="20"/>
                <w:szCs w:val="20"/>
              </w:rPr>
              <w:t xml:space="preserve">❌</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w:t>
            </w:r>
          </w:p>
        </w:tc>
        <w:tc>
          <w:tcPr>
            <w:tcW w:type="dxa" w:w="2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CC0000"/>
                <w:sz w:val="20"/>
                <w:szCs w:val="20"/>
              </w:rPr>
              <w:t xml:space="preserv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ROY odds in draft board</w:t>
            </w:r>
          </w:p>
        </w:tc>
        <w:tc>
          <w:tcPr>
            <w:tcW w:type="dxa" w:w="1600"/>
            <w:tcBorders>
              <w:top w:val="single" w:color="DDDDDD" w:sz="1"/>
              <w:left w:val="single" w:color="DDDDDD" w:sz="1"/>
              <w:bottom w:val="single" w:color="DDDDDD" w:sz="1"/>
              <w:right w:val="single" w:color="DDDDDD" w:sz="1"/>
            </w:tcBorders>
            <w:shd w:fill="FFF8F8" w:val="clear"/>
            <w:tcMar>
              <w:top w:type="dxa" w:w="100"/>
              <w:left w:type="dxa" w:w="140"/>
              <w:bottom w:type="dxa" w:w="100"/>
              <w:right w:type="dxa" w:w="140"/>
            </w:tcMar>
          </w:tcPr>
          <w:p>
            <w:pPr>
              <w:jc w:val="center"/>
            </w:pPr>
            <w:r>
              <w:rPr>
                <w:rFonts w:ascii="Arial" w:cs="Arial" w:eastAsia="Arial" w:hAnsi="Arial"/>
                <w:b/>
                <w:bCs/>
                <w:color w:val="1A5C1A"/>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CC0000"/>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CC0000"/>
                <w:sz w:val="20"/>
                <w:szCs w:val="20"/>
              </w:rPr>
              <w:t xml:space="preserve">❌</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CC0000"/>
                <w:sz w:val="20"/>
                <w:szCs w:val="20"/>
              </w:rPr>
              <w:t xml:space="preserve">❌</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WBC performance + fatigue</w:t>
            </w:r>
          </w:p>
        </w:tc>
        <w:tc>
          <w:tcPr>
            <w:tcW w:type="dxa" w:w="1600"/>
            <w:tcBorders>
              <w:top w:val="single" w:color="DDDDDD" w:sz="1"/>
              <w:left w:val="single" w:color="DDDDDD" w:sz="1"/>
              <w:bottom w:val="single" w:color="DDDDDD" w:sz="1"/>
              <w:right w:val="single" w:color="DDDDDD" w:sz="1"/>
            </w:tcBorders>
            <w:shd w:fill="FFF0F0" w:val="clear"/>
            <w:tcMar>
              <w:top w:type="dxa" w:w="100"/>
              <w:left w:type="dxa" w:w="140"/>
              <w:bottom w:type="dxa" w:w="100"/>
              <w:right w:type="dxa" w:w="140"/>
            </w:tcMar>
          </w:tcPr>
          <w:p>
            <w:pPr>
              <w:jc w:val="center"/>
            </w:pPr>
            <w:r>
              <w:rPr>
                <w:rFonts w:ascii="Arial" w:cs="Arial" w:eastAsia="Arial" w:hAnsi="Arial"/>
                <w:b/>
                <w:bCs/>
                <w:color w:val="1A5C1A"/>
                <w:sz w:val="20"/>
                <w:szCs w:val="20"/>
              </w:rPr>
              <w:t xml:space="preserve">✅</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CC0000"/>
                <w:sz w:val="20"/>
                <w:szCs w:val="20"/>
              </w:rPr>
              <w:t xml:space="preserve">❌</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CC0000"/>
                <w:sz w:val="20"/>
                <w:szCs w:val="20"/>
              </w:rPr>
              <w:t xml:space="preserve">❌</w:t>
            </w:r>
          </w:p>
        </w:tc>
        <w:tc>
          <w:tcPr>
            <w:tcW w:type="dxa" w:w="2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CC0000"/>
                <w:sz w:val="20"/>
                <w:szCs w:val="20"/>
              </w:rPr>
              <w:t xml:space="preserv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Service time callup timing</w:t>
            </w:r>
          </w:p>
        </w:tc>
        <w:tc>
          <w:tcPr>
            <w:tcW w:type="dxa" w:w="1600"/>
            <w:tcBorders>
              <w:top w:val="single" w:color="DDDDDD" w:sz="1"/>
              <w:left w:val="single" w:color="DDDDDD" w:sz="1"/>
              <w:bottom w:val="single" w:color="DDDDDD" w:sz="1"/>
              <w:right w:val="single" w:color="DDDDDD" w:sz="1"/>
            </w:tcBorders>
            <w:shd w:fill="FFF8F8" w:val="clear"/>
            <w:tcMar>
              <w:top w:type="dxa" w:w="100"/>
              <w:left w:type="dxa" w:w="140"/>
              <w:bottom w:type="dxa" w:w="100"/>
              <w:right w:type="dxa" w:w="140"/>
            </w:tcMar>
          </w:tcPr>
          <w:p>
            <w:pPr>
              <w:jc w:val="center"/>
            </w:pPr>
            <w:r>
              <w:rPr>
                <w:rFonts w:ascii="Arial" w:cs="Arial" w:eastAsia="Arial" w:hAnsi="Arial"/>
                <w:b/>
                <w:bCs/>
                <w:color w:val="1A5C1A"/>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CC0000"/>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CC0000"/>
                <w:sz w:val="20"/>
                <w:szCs w:val="20"/>
              </w:rPr>
              <w:t xml:space="preserve">❌</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CC0000"/>
                <w:sz w:val="20"/>
                <w:szCs w:val="20"/>
              </w:rPr>
              <w:t xml:space="preserve">❌</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Personal news sentiment</w:t>
            </w:r>
          </w:p>
        </w:tc>
        <w:tc>
          <w:tcPr>
            <w:tcW w:type="dxa" w:w="1600"/>
            <w:tcBorders>
              <w:top w:val="single" w:color="DDDDDD" w:sz="1"/>
              <w:left w:val="single" w:color="DDDDDD" w:sz="1"/>
              <w:bottom w:val="single" w:color="DDDDDD" w:sz="1"/>
              <w:right w:val="single" w:color="DDDDDD" w:sz="1"/>
            </w:tcBorders>
            <w:shd w:fill="FFF0F0" w:val="clear"/>
            <w:tcMar>
              <w:top w:type="dxa" w:w="100"/>
              <w:left w:type="dxa" w:w="140"/>
              <w:bottom w:type="dxa" w:w="100"/>
              <w:right w:type="dxa" w:w="140"/>
            </w:tcMar>
          </w:tcPr>
          <w:p>
            <w:pPr>
              <w:jc w:val="center"/>
            </w:pPr>
            <w:r>
              <w:rPr>
                <w:rFonts w:ascii="Arial" w:cs="Arial" w:eastAsia="Arial" w:hAnsi="Arial"/>
                <w:b/>
                <w:bCs/>
                <w:color w:val="1A5C1A"/>
                <w:sz w:val="20"/>
                <w:szCs w:val="20"/>
              </w:rPr>
              <w:t xml:space="preserve">✅</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CC0000"/>
                <w:sz w:val="20"/>
                <w:szCs w:val="20"/>
              </w:rPr>
              <w:t xml:space="preserve">❌</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CC0000"/>
                <w:sz w:val="20"/>
                <w:szCs w:val="20"/>
              </w:rPr>
              <w:t xml:space="preserve">❌</w:t>
            </w:r>
          </w:p>
        </w:tc>
        <w:tc>
          <w:tcPr>
            <w:tcW w:type="dxa" w:w="2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24/7 background monitor</w:t>
            </w:r>
          </w:p>
        </w:tc>
        <w:tc>
          <w:tcPr>
            <w:tcW w:type="dxa" w:w="1600"/>
            <w:tcBorders>
              <w:top w:val="single" w:color="DDDDDD" w:sz="1"/>
              <w:left w:val="single" w:color="DDDDDD" w:sz="1"/>
              <w:bottom w:val="single" w:color="DDDDDD" w:sz="1"/>
              <w:right w:val="single" w:color="DDDDDD" w:sz="1"/>
            </w:tcBorders>
            <w:shd w:fill="FFF8F8" w:val="clear"/>
            <w:tcMar>
              <w:top w:type="dxa" w:w="100"/>
              <w:left w:type="dxa" w:w="140"/>
              <w:bottom w:type="dxa" w:w="100"/>
              <w:right w:type="dxa" w:w="140"/>
            </w:tcMar>
          </w:tcPr>
          <w:p>
            <w:pPr>
              <w:jc w:val="center"/>
            </w:pPr>
            <w:r>
              <w:rPr>
                <w:rFonts w:ascii="Arial" w:cs="Arial" w:eastAsia="Arial" w:hAnsi="Arial"/>
                <w:b/>
                <w:bCs/>
                <w:color w:val="1A5C1A"/>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CC0000"/>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CC0000"/>
                <w:sz w:val="20"/>
                <w:szCs w:val="20"/>
              </w:rPr>
              <w:t xml:space="preserve">❌</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CC0000"/>
                <w:sz w:val="20"/>
                <w:szCs w:val="20"/>
              </w:rPr>
              <w:t xml:space="preserve">❌</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Weather per ballpark + game</w:t>
            </w:r>
          </w:p>
        </w:tc>
        <w:tc>
          <w:tcPr>
            <w:tcW w:type="dxa" w:w="1600"/>
            <w:tcBorders>
              <w:top w:val="single" w:color="DDDDDD" w:sz="1"/>
              <w:left w:val="single" w:color="DDDDDD" w:sz="1"/>
              <w:bottom w:val="single" w:color="DDDDDD" w:sz="1"/>
              <w:right w:val="single" w:color="DDDDDD" w:sz="1"/>
            </w:tcBorders>
            <w:shd w:fill="FFF0F0" w:val="clear"/>
            <w:tcMar>
              <w:top w:type="dxa" w:w="100"/>
              <w:left w:type="dxa" w:w="140"/>
              <w:bottom w:type="dxa" w:w="100"/>
              <w:right w:type="dxa" w:w="140"/>
            </w:tcMar>
          </w:tcPr>
          <w:p>
            <w:pPr>
              <w:jc w:val="center"/>
            </w:pPr>
            <w:r>
              <w:rPr>
                <w:rFonts w:ascii="Arial" w:cs="Arial" w:eastAsia="Arial" w:hAnsi="Arial"/>
                <w:b/>
                <w:bCs/>
                <w:color w:val="1A5C1A"/>
                <w:sz w:val="20"/>
                <w:szCs w:val="20"/>
              </w:rPr>
              <w:t xml:space="preserve">✅</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w:t>
            </w:r>
          </w:p>
        </w:tc>
        <w:tc>
          <w:tcPr>
            <w:tcW w:type="dxa" w:w="2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CC0000"/>
                <w:sz w:val="20"/>
                <w:szCs w:val="20"/>
              </w:rPr>
              <w:t xml:space="preserv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Beat reporter feed (planned)</w:t>
            </w:r>
          </w:p>
        </w:tc>
        <w:tc>
          <w:tcPr>
            <w:tcW w:type="dxa" w:w="1600"/>
            <w:tcBorders>
              <w:top w:val="single" w:color="DDDDDD" w:sz="1"/>
              <w:left w:val="single" w:color="DDDDDD" w:sz="1"/>
              <w:bottom w:val="single" w:color="DDDDDD" w:sz="1"/>
              <w:right w:val="single" w:color="DDDDDD" w:sz="1"/>
            </w:tcBorders>
            <w:shd w:fill="FFF8F8"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CC0000"/>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CC0000"/>
                <w:sz w:val="20"/>
                <w:szCs w:val="20"/>
              </w:rPr>
              <w:t xml:space="preserve">❌</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CC0000"/>
                <w:sz w:val="20"/>
                <w:szCs w:val="20"/>
              </w:rPr>
              <w:t xml:space="preserve">❌</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Plain-English AI reasoning</w:t>
            </w:r>
          </w:p>
        </w:tc>
        <w:tc>
          <w:tcPr>
            <w:tcW w:type="dxa" w:w="1600"/>
            <w:tcBorders>
              <w:top w:val="single" w:color="DDDDDD" w:sz="1"/>
              <w:left w:val="single" w:color="DDDDDD" w:sz="1"/>
              <w:bottom w:val="single" w:color="DDDDDD" w:sz="1"/>
              <w:right w:val="single" w:color="DDDDDD" w:sz="1"/>
            </w:tcBorders>
            <w:shd w:fill="FFF0F0" w:val="clear"/>
            <w:tcMar>
              <w:top w:type="dxa" w:w="100"/>
              <w:left w:type="dxa" w:w="140"/>
              <w:bottom w:type="dxa" w:w="100"/>
              <w:right w:type="dxa" w:w="140"/>
            </w:tcMar>
          </w:tcPr>
          <w:p>
            <w:pPr>
              <w:jc w:val="center"/>
            </w:pPr>
            <w:r>
              <w:rPr>
                <w:rFonts w:ascii="Arial" w:cs="Arial" w:eastAsia="Arial" w:hAnsi="Arial"/>
                <w:b/>
                <w:bCs/>
                <w:color w:val="1A5C1A"/>
                <w:sz w:val="20"/>
                <w:szCs w:val="20"/>
              </w:rPr>
              <w:t xml:space="preserve">✅</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CC0000"/>
                <w:sz w:val="20"/>
                <w:szCs w:val="20"/>
              </w:rPr>
              <w:t xml:space="preserve">❌</w:t>
            </w:r>
          </w:p>
        </w:tc>
        <w:tc>
          <w:tcPr>
            <w:tcW w:type="dxa" w:w="2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CC0000"/>
                <w:sz w:val="20"/>
                <w:szCs w:val="20"/>
              </w:rPr>
              <w:t xml:space="preserv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Mobile app</w:t>
            </w:r>
          </w:p>
        </w:tc>
        <w:tc>
          <w:tcPr>
            <w:tcW w:type="dxa" w:w="1600"/>
            <w:tcBorders>
              <w:top w:val="single" w:color="DDDDDD" w:sz="1"/>
              <w:left w:val="single" w:color="DDDDDD" w:sz="1"/>
              <w:bottom w:val="single" w:color="DDDDDD" w:sz="1"/>
              <w:right w:val="single" w:color="DDDDDD" w:sz="1"/>
            </w:tcBorders>
            <w:shd w:fill="FFF8F8" w:val="clear"/>
            <w:tcMar>
              <w:top w:type="dxa" w:w="100"/>
              <w:left w:type="dxa" w:w="140"/>
              <w:bottom w:type="dxa" w:w="100"/>
              <w:right w:type="dxa" w:w="140"/>
            </w:tcMar>
          </w:tcPr>
          <w:p>
            <w:pPr>
              <w:jc w:val="center"/>
            </w:pPr>
            <w:r>
              <w:rPr>
                <w:rFonts w:ascii="Arial" w:cs="Arial" w:eastAsia="Arial" w:hAnsi="Arial"/>
                <w:b w:val="false"/>
                <w:bCs w:val="false"/>
                <w:color w:val="CC0000"/>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5C1A"/>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5C1A"/>
                <w:sz w:val="20"/>
                <w:szCs w:val="20"/>
              </w:rPr>
              <w:t xml:space="preserve">✅</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5C1A"/>
                <w:sz w:val="20"/>
                <w:szCs w:val="20"/>
              </w:rPr>
              <w:t xml:space="preserve">✅</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Ad-free</w:t>
            </w:r>
          </w:p>
        </w:tc>
        <w:tc>
          <w:tcPr>
            <w:tcW w:type="dxa" w:w="1600"/>
            <w:tcBorders>
              <w:top w:val="single" w:color="DDDDDD" w:sz="1"/>
              <w:left w:val="single" w:color="DDDDDD" w:sz="1"/>
              <w:bottom w:val="single" w:color="DDDDDD" w:sz="1"/>
              <w:right w:val="single" w:color="DDDDDD" w:sz="1"/>
            </w:tcBorders>
            <w:shd w:fill="FFF0F0" w:val="clear"/>
            <w:tcMar>
              <w:top w:type="dxa" w:w="100"/>
              <w:left w:type="dxa" w:w="140"/>
              <w:bottom w:type="dxa" w:w="100"/>
              <w:right w:type="dxa" w:w="140"/>
            </w:tcMar>
          </w:tcPr>
          <w:p>
            <w:pPr>
              <w:jc w:val="center"/>
            </w:pPr>
            <w:r>
              <w:rPr>
                <w:rFonts w:ascii="Arial" w:cs="Arial" w:eastAsia="Arial" w:hAnsi="Arial"/>
                <w:b/>
                <w:bCs/>
                <w:color w:val="1A5C1A"/>
                <w:sz w:val="20"/>
                <w:szCs w:val="20"/>
              </w:rPr>
              <w:t xml:space="preserve">✅</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CC0000"/>
                <w:sz w:val="20"/>
                <w:szCs w:val="20"/>
              </w:rPr>
              <w:t xml:space="preserve">❌</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CC0000"/>
                <w:sz w:val="20"/>
                <w:szCs w:val="20"/>
              </w:rPr>
              <w:t xml:space="preserve">❌</w:t>
            </w:r>
          </w:p>
        </w:tc>
        <w:tc>
          <w:tcPr>
            <w:tcW w:type="dxa" w:w="2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CC0000"/>
                <w:sz w:val="20"/>
                <w:szCs w:val="20"/>
              </w:rPr>
              <w:t xml:space="preserve">❌</w:t>
            </w:r>
          </w:p>
        </w:tc>
      </w:tr>
    </w:tbl>
    <w:p>
      <w:pPr>
        <w:spacing w:before="0" w:after="120"/>
      </w:pPr>
      <w:r>
        <w:t xml:space="preserve"/>
      </w:r>
    </w:p>
    <w:p>
      <w:pPr>
        <w:spacing w:before="60" w:after="80"/>
      </w:pPr>
      <w:r>
        <w:rPr>
          <w:rFonts w:ascii="Arial" w:cs="Arial" w:eastAsia="Arial" w:hAnsi="Arial"/>
          <w:i/>
          <w:iCs/>
          <w:color w:val="666666"/>
          <w:sz w:val="22"/>
          <w:szCs w:val="22"/>
        </w:rPr>
        <w:t xml:space="preserve">✅ = Full  ⚠️ = Partial  ❌ = Not available</w:t>
      </w:r>
    </w:p>
    <w:p>
      <w:pPr>
        <w:spacing w:before="0" w:after="240"/>
      </w:pPr>
      <w:r>
        <w:t xml:space="preserve"/>
      </w:r>
    </w:p>
    <w:p>
      <w:pPr>
        <w:pStyle w:val="Heading2"/>
        <w:spacing w:before="280" w:after="120"/>
      </w:pPr>
      <w:r>
        <w:rPr>
          <w:rFonts w:ascii="Arial" w:cs="Arial" w:eastAsia="Arial" w:hAnsi="Arial"/>
          <w:b/>
          <w:bCs/>
          <w:color w:val="1A1A1A"/>
          <w:sz w:val="26"/>
          <w:szCs w:val="26"/>
        </w:rPr>
        <w:t xml:space="preserve">3.2  WalterPicks Deep Dive</w:t>
      </w:r>
    </w:p>
    <w:p>
      <w:pPr>
        <w:spacing w:before="60" w:after="80"/>
      </w:pPr>
      <w:r>
        <w:rPr>
          <w:rFonts w:ascii="Arial" w:cs="Arial" w:eastAsia="Arial" w:hAnsi="Arial"/>
          <w:color w:val="1A1A1A"/>
          <w:sz w:val="22"/>
          <w:szCs w:val="22"/>
        </w:rPr>
        <w:t xml:space="preserve">WalterPicks is the closest aesthetic and positioning competitor. Direct comparison from live testing on March 11, 2026:</w:t>
      </w:r>
    </w:p>
    <w:p>
      <w:pPr>
        <w:spacing w:before="0" w:after="120"/>
      </w:pPr>
      <w:r>
        <w:t xml:space="preserve"/>
      </w:r>
    </w:p>
    <w:p>
      <w:pPr>
        <w:spacing w:before="200" w:after="80"/>
      </w:pPr>
      <w:r>
        <w:rPr>
          <w:rFonts w:ascii="Arial" w:cs="Arial" w:eastAsia="Arial" w:hAnsi="Arial"/>
          <w:b/>
          <w:bCs/>
          <w:color w:val="CC0000"/>
          <w:sz w:val="22"/>
          <w:szCs w:val="22"/>
        </w:rPr>
        <w:t xml:space="preserve">Their ESPN Sync — Confirmed Broken</w:t>
      </w:r>
    </w:p>
    <w:p>
      <w:pPr>
        <w:pStyle w:val="ListParagraph"/>
        <w:numPr>
          <w:ilvl w:val="0"/>
          <w:numId w:val="2"/>
        </w:numPr>
        <w:spacing w:before="40" w:after="40"/>
      </w:pPr>
      <w:r>
        <w:rPr>
          <w:rFonts w:ascii="Arial" w:cs="Arial" w:eastAsia="Arial" w:hAnsi="Arial"/>
          <w:color w:val="1A1A1A"/>
          <w:sz w:val="22"/>
          <w:szCs w:val="22"/>
        </w:rPr>
        <w:t xml:space="preserve">Attempted manual sync with league ID 904188626 (season 2025) — error: 'league not found from getKnownLeagues'</w:t>
      </w:r>
    </w:p>
    <w:p>
      <w:pPr>
        <w:pStyle w:val="ListParagraph"/>
        <w:numPr>
          <w:ilvl w:val="0"/>
          <w:numId w:val="2"/>
        </w:numPr>
        <w:spacing w:before="40" w:after="40"/>
      </w:pPr>
      <w:r>
        <w:rPr>
          <w:rFonts w:ascii="Arial" w:cs="Arial" w:eastAsia="Arial" w:hAnsi="Arial"/>
          <w:color w:val="1A1A1A"/>
          <w:sz w:val="22"/>
          <w:szCs w:val="22"/>
        </w:rPr>
        <w:t xml:space="preserve">Attempted with correct season ID 2026 and a practice league ID — same error</w:t>
      </w:r>
    </w:p>
    <w:p>
      <w:pPr>
        <w:pStyle w:val="ListParagraph"/>
        <w:numPr>
          <w:ilvl w:val="0"/>
          <w:numId w:val="2"/>
        </w:numPr>
        <w:spacing w:before="40" w:after="40"/>
      </w:pPr>
      <w:r>
        <w:rPr>
          <w:rFonts w:ascii="Arial" w:cs="Arial" w:eastAsia="Arial" w:hAnsi="Arial"/>
          <w:color w:val="1A1A1A"/>
          <w:sz w:val="22"/>
          <w:szCs w:val="22"/>
        </w:rPr>
        <w:t xml:space="preserve">Only league that synced was an old NFL league from years ago — their baseball sync is non-functional</w:t>
      </w:r>
    </w:p>
    <w:p>
      <w:pPr>
        <w:pStyle w:val="ListParagraph"/>
        <w:numPr>
          <w:ilvl w:val="0"/>
          <w:numId w:val="2"/>
        </w:numPr>
        <w:spacing w:before="40" w:after="40"/>
      </w:pPr>
      <w:r>
        <w:rPr>
          <w:rFonts w:ascii="Arial" w:cs="Arial" w:eastAsia="Arial" w:hAnsi="Arial"/>
          <w:color w:val="1A1A1A"/>
          <w:sz w:val="22"/>
          <w:szCs w:val="22"/>
        </w:rPr>
        <w:t xml:space="preserve">The Dugout loaded the same ESPN baseball league with roster, standings, and matchup data on first attempt</w:t>
      </w:r>
    </w:p>
    <w:p>
      <w:pPr>
        <w:spacing w:before="0" w:after="120"/>
      </w:pPr>
      <w:r>
        <w:t xml:space="preserve"/>
      </w:r>
    </w:p>
    <w:p>
      <w:pPr>
        <w:spacing w:before="200" w:after="80"/>
      </w:pPr>
      <w:r>
        <w:rPr>
          <w:rFonts w:ascii="Arial" w:cs="Arial" w:eastAsia="Arial" w:hAnsi="Arial"/>
          <w:b/>
          <w:bCs/>
          <w:color w:val="CC0000"/>
          <w:sz w:val="22"/>
          <w:szCs w:val="22"/>
        </w:rPr>
        <w:t xml:space="preserve">Their Architecture</w:t>
      </w:r>
    </w:p>
    <w:p>
      <w:pPr>
        <w:pStyle w:val="ListParagraph"/>
        <w:numPr>
          <w:ilvl w:val="0"/>
          <w:numId w:val="2"/>
        </w:numPr>
        <w:spacing w:before="40" w:after="40"/>
      </w:pPr>
      <w:r>
        <w:rPr>
          <w:rFonts w:ascii="Arial" w:cs="Arial" w:eastAsia="Arial" w:hAnsi="Arial"/>
          <w:color w:val="1A1A1A"/>
          <w:sz w:val="22"/>
          <w:szCs w:val="22"/>
        </w:rPr>
        <w:t xml:space="preserve">Loads ESPN's login page inside a WebView — same underlying approach as our browser-cookie3, but with worse UX</w:t>
      </w:r>
    </w:p>
    <w:p>
      <w:pPr>
        <w:pStyle w:val="ListParagraph"/>
        <w:numPr>
          <w:ilvl w:val="0"/>
          <w:numId w:val="2"/>
        </w:numPr>
        <w:spacing w:before="40" w:after="40"/>
      </w:pPr>
      <w:r>
        <w:rPr>
          <w:rFonts w:ascii="Arial" w:cs="Arial" w:eastAsia="Arial" w:hAnsi="Arial"/>
          <w:color w:val="1A1A1A"/>
          <w:sz w:val="22"/>
          <w:szCs w:val="22"/>
        </w:rPr>
        <w:t xml:space="preserve">Uses rule-based projection models, not AI reasoning — recommendations lack context specificity</w:t>
      </w:r>
    </w:p>
    <w:p>
      <w:pPr>
        <w:pStyle w:val="ListParagraph"/>
        <w:numPr>
          <w:ilvl w:val="0"/>
          <w:numId w:val="2"/>
        </w:numPr>
        <w:spacing w:before="40" w:after="40"/>
      </w:pPr>
      <w:r>
        <w:rPr>
          <w:rFonts w:ascii="Arial" w:cs="Arial" w:eastAsia="Arial" w:hAnsi="Arial"/>
          <w:color w:val="1A1A1A"/>
          <w:sz w:val="22"/>
          <w:szCs w:val="22"/>
        </w:rPr>
        <w:t xml:space="preserve">'Tip from Walter' loading cards show during ESPN login — good UX detail we should adopt</w:t>
      </w:r>
    </w:p>
    <w:p>
      <w:pPr>
        <w:pStyle w:val="ListParagraph"/>
        <w:numPr>
          <w:ilvl w:val="0"/>
          <w:numId w:val="2"/>
        </w:numPr>
        <w:spacing w:before="40" w:after="40"/>
      </w:pPr>
      <w:r>
        <w:rPr>
          <w:rFonts w:ascii="Arial" w:cs="Arial" w:eastAsia="Arial" w:hAnsi="Arial"/>
          <w:color w:val="1A1A1A"/>
          <w:sz w:val="22"/>
          <w:szCs w:val="22"/>
        </w:rPr>
        <w:t xml:space="preserve">Blue + white color scheme, clean iOS-native feel — strong mobile design execution</w:t>
      </w:r>
    </w:p>
    <w:p>
      <w:pPr>
        <w:pStyle w:val="ListParagraph"/>
        <w:numPr>
          <w:ilvl w:val="0"/>
          <w:numId w:val="2"/>
        </w:numPr>
        <w:spacing w:before="40" w:after="40"/>
      </w:pPr>
      <w:r>
        <w:rPr>
          <w:rFonts w:ascii="Arial" w:cs="Arial" w:eastAsia="Arial" w:hAnsi="Arial"/>
          <w:color w:val="1A1A1A"/>
          <w:sz w:val="22"/>
          <w:szCs w:val="22"/>
        </w:rPr>
        <w:t xml:space="preserve">No H2H category gap analysis — designed for points leagues</w:t>
      </w:r>
    </w:p>
    <w:p>
      <w:pPr>
        <w:spacing w:before="0" w:after="120"/>
      </w:pPr>
      <w:r>
        <w:t xml:space="preserve"/>
      </w:r>
    </w:p>
    <w:p>
      <w:pPr>
        <w:spacing w:before="200" w:after="80"/>
      </w:pPr>
      <w:r>
        <w:rPr>
          <w:rFonts w:ascii="Arial" w:cs="Arial" w:eastAsia="Arial" w:hAnsi="Arial"/>
          <w:b/>
          <w:bCs/>
          <w:color w:val="CC0000"/>
          <w:sz w:val="22"/>
          <w:szCs w:val="22"/>
        </w:rPr>
        <w:t xml:space="preserve">Their Pricing</w:t>
      </w:r>
    </w:p>
    <w:p>
      <w:pPr>
        <w:spacing w:before="60" w:after="80"/>
      </w:pPr>
      <w:r>
        <w:rPr>
          <w:rFonts w:ascii="Arial" w:cs="Arial" w:eastAsia="Arial" w:hAnsi="Arial"/>
          <w:color w:val="1A1A1A"/>
          <w:sz w:val="22"/>
          <w:szCs w:val="22"/>
        </w:rPr>
        <w:t xml:space="preserve">WalterPicks operates on a freemium model with a premium tier. Their NFL product is more mature than baseball. The baseball sync failure is a significant product gap they likely haven't prioritized.</w:t>
      </w:r>
    </w:p>
    <w:p>
      <w:pPr>
        <w:spacing w:before="0" w:after="240"/>
      </w:pPr>
      <w:r>
        <w:t xml:space="preserve"/>
      </w:r>
    </w:p>
    <w:p>
      <w:pPr>
        <w:pStyle w:val="Heading2"/>
        <w:spacing w:before="280" w:after="120"/>
      </w:pPr>
      <w:r>
        <w:rPr>
          <w:rFonts w:ascii="Arial" w:cs="Arial" w:eastAsia="Arial" w:hAnsi="Arial"/>
          <w:b/>
          <w:bCs/>
          <w:color w:val="1A1A1A"/>
          <w:sz w:val="26"/>
          <w:szCs w:val="26"/>
        </w:rPr>
        <w:t xml:space="preserve">3.3  Rotogrinders</w:t>
      </w:r>
    </w:p>
    <w:p>
      <w:pPr>
        <w:pStyle w:val="ListParagraph"/>
        <w:numPr>
          <w:ilvl w:val="0"/>
          <w:numId w:val="2"/>
        </w:numPr>
        <w:spacing w:before="40" w:after="40"/>
      </w:pPr>
      <w:r>
        <w:rPr>
          <w:rFonts w:ascii="Arial" w:cs="Arial" w:eastAsia="Arial" w:hAnsi="Arial"/>
          <w:color w:val="1A1A1A"/>
          <w:sz w:val="22"/>
          <w:szCs w:val="22"/>
        </w:rPr>
        <w:t xml:space="preserve">DFS-focused — all optimization is for single-game lineup construction, not season-long strategy</w:t>
      </w:r>
    </w:p>
    <w:p>
      <w:pPr>
        <w:pStyle w:val="ListParagraph"/>
        <w:numPr>
          <w:ilvl w:val="0"/>
          <w:numId w:val="2"/>
        </w:numPr>
        <w:spacing w:before="40" w:after="40"/>
      </w:pPr>
      <w:r>
        <w:rPr>
          <w:rFonts w:ascii="Arial" w:cs="Arial" w:eastAsia="Arial" w:hAnsi="Arial"/>
          <w:color w:val="1A1A1A"/>
          <w:sz w:val="22"/>
          <w:szCs w:val="22"/>
        </w:rPr>
        <w:t xml:space="preserve">Excellent Statcast integration but no H2H category reasoning</w:t>
      </w:r>
    </w:p>
    <w:p>
      <w:pPr>
        <w:pStyle w:val="ListParagraph"/>
        <w:numPr>
          <w:ilvl w:val="0"/>
          <w:numId w:val="2"/>
        </w:numPr>
        <w:spacing w:before="40" w:after="40"/>
      </w:pPr>
      <w:r>
        <w:rPr>
          <w:rFonts w:ascii="Arial" w:cs="Arial" w:eastAsia="Arial" w:hAnsi="Arial"/>
          <w:color w:val="1A1A1A"/>
          <w:sz w:val="22"/>
          <w:szCs w:val="22"/>
        </w:rPr>
        <w:t xml:space="preserve">Paid subscription ($9.99-$29.99/month) — expensive for season-long players</w:t>
      </w:r>
    </w:p>
    <w:p>
      <w:pPr>
        <w:pStyle w:val="ListParagraph"/>
        <w:numPr>
          <w:ilvl w:val="0"/>
          <w:numId w:val="2"/>
        </w:numPr>
        <w:spacing w:before="40" w:after="40"/>
      </w:pPr>
      <w:r>
        <w:rPr>
          <w:rFonts w:ascii="Arial" w:cs="Arial" w:eastAsia="Arial" w:hAnsi="Arial"/>
          <w:color w:val="1A1A1A"/>
          <w:sz w:val="22"/>
          <w:szCs w:val="22"/>
        </w:rPr>
        <w:t xml:space="preserve">No ESPN integration — requires manual data input</w:t>
      </w:r>
    </w:p>
    <w:p>
      <w:pPr>
        <w:spacing w:before="0" w:after="240"/>
      </w:pPr>
      <w:r>
        <w:t xml:space="preserve"/>
      </w:r>
    </w:p>
    <w:p>
      <w:pPr>
        <w:pStyle w:val="Heading2"/>
        <w:spacing w:before="280" w:after="120"/>
      </w:pPr>
      <w:r>
        <w:rPr>
          <w:rFonts w:ascii="Arial" w:cs="Arial" w:eastAsia="Arial" w:hAnsi="Arial"/>
          <w:b/>
          <w:bCs/>
          <w:color w:val="1A1A1A"/>
          <w:sz w:val="26"/>
          <w:szCs w:val="26"/>
        </w:rPr>
        <w:t xml:space="preserve">3.4  FantasyPros</w:t>
      </w:r>
    </w:p>
    <w:p>
      <w:pPr>
        <w:pStyle w:val="ListParagraph"/>
        <w:numPr>
          <w:ilvl w:val="0"/>
          <w:numId w:val="2"/>
        </w:numPr>
        <w:spacing w:before="40" w:after="40"/>
      </w:pPr>
      <w:r>
        <w:rPr>
          <w:rFonts w:ascii="Arial" w:cs="Arial" w:eastAsia="Arial" w:hAnsi="Arial"/>
          <w:color w:val="1A1A1A"/>
          <w:sz w:val="22"/>
          <w:szCs w:val="22"/>
        </w:rPr>
        <w:t xml:space="preserve">Best-in-class ADP aggregation — we should treat their ADP as a baseline data source</w:t>
      </w:r>
    </w:p>
    <w:p>
      <w:pPr>
        <w:pStyle w:val="ListParagraph"/>
        <w:numPr>
          <w:ilvl w:val="0"/>
          <w:numId w:val="2"/>
        </w:numPr>
        <w:spacing w:before="40" w:after="40"/>
      </w:pPr>
      <w:r>
        <w:rPr>
          <w:rFonts w:ascii="Arial" w:cs="Arial" w:eastAsia="Arial" w:hAnsi="Arial"/>
          <w:color w:val="1A1A1A"/>
          <w:sz w:val="22"/>
          <w:szCs w:val="22"/>
        </w:rPr>
        <w:t xml:space="preserve">'Expert consensus rankings' are averages, not intelligence — no reasoning provided</w:t>
      </w:r>
    </w:p>
    <w:p>
      <w:pPr>
        <w:pStyle w:val="ListParagraph"/>
        <w:numPr>
          <w:ilvl w:val="0"/>
          <w:numId w:val="2"/>
        </w:numPr>
        <w:spacing w:before="40" w:after="40"/>
      </w:pPr>
      <w:r>
        <w:rPr>
          <w:rFonts w:ascii="Arial" w:cs="Arial" w:eastAsia="Arial" w:hAnsi="Arial"/>
          <w:color w:val="1A1A1A"/>
          <w:sz w:val="22"/>
          <w:szCs w:val="22"/>
        </w:rPr>
        <w:t xml:space="preserve">Ad-heavy free tier creates poor experience — premium opportunity exists</w:t>
      </w:r>
    </w:p>
    <w:p>
      <w:pPr>
        <w:pStyle w:val="ListParagraph"/>
        <w:numPr>
          <w:ilvl w:val="0"/>
          <w:numId w:val="2"/>
        </w:numPr>
        <w:spacing w:before="40" w:after="40"/>
      </w:pPr>
      <w:r>
        <w:rPr>
          <w:rFonts w:ascii="Arial" w:cs="Arial" w:eastAsia="Arial" w:hAnsi="Arial"/>
          <w:color w:val="1A1A1A"/>
          <w:sz w:val="22"/>
          <w:szCs w:val="22"/>
        </w:rPr>
        <w:t xml:space="preserve">No H2H-specific recommendations, no live draft intelligence beyond static rankings</w:t>
      </w:r>
    </w:p>
    <w:p>
      <w:pPr>
        <w:spacing w:before="0" w:after="240"/>
      </w:pPr>
      <w:r>
        <w:t xml:space="preserve"/>
      </w:r>
    </w:p>
    <w:p>
      <w:pPr>
        <w:pStyle w:val="Heading1"/>
        <w:pBdr>
          <w:bottom w:val="single" w:color="CC0000" w:sz="8" w:space="6"/>
        </w:pBdr>
        <w:spacing w:before="360" w:after="160"/>
      </w:pPr>
      <w:r>
        <w:rPr>
          <w:rFonts w:ascii="Arial" w:cs="Arial" w:eastAsia="Arial" w:hAnsi="Arial"/>
          <w:b/>
          <w:bCs/>
          <w:color w:val="1A1A1A"/>
          <w:sz w:val="32"/>
          <w:szCs w:val="32"/>
        </w:rPr>
        <w:t xml:space="preserve">4.  Competitive Advantages</w:t>
      </w:r>
    </w:p>
    <w:p>
      <w:pPr>
        <w:pStyle w:val="Heading2"/>
        <w:spacing w:before="280" w:after="120"/>
      </w:pPr>
      <w:r>
        <w:rPr>
          <w:rFonts w:ascii="Arial" w:cs="Arial" w:eastAsia="Arial" w:hAnsi="Arial"/>
          <w:b/>
          <w:bCs/>
          <w:color w:val="1A1A1A"/>
          <w:sz w:val="26"/>
          <w:szCs w:val="26"/>
        </w:rPr>
        <w:t xml:space="preserve">4.1  Validated Technical Advantages</w:t>
      </w:r>
    </w:p>
    <w:p>
      <w:pPr>
        <w:spacing w:before="0" w:after="120"/>
      </w:pPr>
      <w:r>
        <w:t xml:space="preserve"/>
      </w:r>
    </w:p>
    <w:p>
      <w:pPr>
        <w:spacing w:before="200" w:after="80"/>
      </w:pPr>
      <w:r>
        <w:rPr>
          <w:rFonts w:ascii="Arial" w:cs="Arial" w:eastAsia="Arial" w:hAnsi="Arial"/>
          <w:b/>
          <w:bCs/>
          <w:color w:val="CC0000"/>
          <w:sz w:val="22"/>
          <w:szCs w:val="22"/>
        </w:rPr>
        <w:t xml:space="preserve">ESPN Integration</w:t>
      </w:r>
    </w:p>
    <w:p>
      <w:pPr>
        <w:spacing w:before="60" w:after="80"/>
      </w:pPr>
      <w:r>
        <w:rPr>
          <w:rFonts w:ascii="Arial" w:cs="Arial" w:eastAsia="Arial" w:hAnsi="Arial"/>
          <w:color w:val="1A1A1A"/>
          <w:sz w:val="22"/>
          <w:szCs w:val="22"/>
        </w:rPr>
        <w:t xml:space="preserve">Our browser-cookie3 approach reads Firefox cookies silently — zero user friction, no login screen, no token management. WalterPicks requires users to re-authenticate inside their app. We load ESPN data on startup automatically. This is not a minor UX win — it's the difference between an assistant that's always ready and one that requires setup every session.</w:t>
      </w:r>
    </w:p>
    <w:p>
      <w:pPr>
        <w:spacing w:before="0" w:after="120"/>
      </w:pPr>
      <w:r>
        <w:t xml:space="preserve"/>
      </w:r>
    </w:p>
    <w:p>
      <w:pPr>
        <w:spacing w:before="200" w:after="80"/>
      </w:pPr>
      <w:r>
        <w:rPr>
          <w:rFonts w:ascii="Arial" w:cs="Arial" w:eastAsia="Arial" w:hAnsi="Arial"/>
          <w:b/>
          <w:bCs/>
          <w:color w:val="CC0000"/>
          <w:sz w:val="22"/>
          <w:szCs w:val="22"/>
        </w:rPr>
        <w:t xml:space="preserve">Data Layer Depth</w:t>
      </w:r>
    </w:p>
    <w:p>
      <w:pPr>
        <w:pStyle w:val="ListParagraph"/>
        <w:numPr>
          <w:ilvl w:val="0"/>
          <w:numId w:val="2"/>
        </w:numPr>
        <w:spacing w:before="40" w:after="40"/>
      </w:pPr>
      <w:r>
        <w:rPr>
          <w:rFonts w:ascii="Arial" w:cs="Arial" w:eastAsia="Arial" w:hAnsi="Arial"/>
          <w:color w:val="1A1A1A"/>
          <w:sz w:val="22"/>
          <w:szCs w:val="22"/>
        </w:rPr>
        <w:t xml:space="preserve">MLB Stats API — transactions, schedules, AAA stats, batting orders, WBC data</w:t>
      </w:r>
    </w:p>
    <w:p>
      <w:pPr>
        <w:pStyle w:val="ListParagraph"/>
        <w:numPr>
          <w:ilvl w:val="0"/>
          <w:numId w:val="2"/>
        </w:numPr>
        <w:spacing w:before="40" w:after="40"/>
      </w:pPr>
      <w:r>
        <w:rPr>
          <w:rFonts w:ascii="Arial" w:cs="Arial" w:eastAsia="Arial" w:hAnsi="Arial"/>
          <w:color w:val="1A1A1A"/>
          <w:sz w:val="22"/>
          <w:szCs w:val="22"/>
        </w:rPr>
        <w:t xml:space="preserve">Open-Meteo — weather per ballpark, no SSL issues, no rate limits</w:t>
      </w:r>
    </w:p>
    <w:p>
      <w:pPr>
        <w:pStyle w:val="ListParagraph"/>
        <w:numPr>
          <w:ilvl w:val="0"/>
          <w:numId w:val="2"/>
        </w:numPr>
        <w:spacing w:before="40" w:after="40"/>
      </w:pPr>
      <w:r>
        <w:rPr>
          <w:rFonts w:ascii="Arial" w:cs="Arial" w:eastAsia="Arial" w:hAnsi="Arial"/>
          <w:color w:val="1A1A1A"/>
          <w:sz w:val="22"/>
          <w:szCs w:val="22"/>
        </w:rPr>
        <w:t xml:space="preserve">The Odds API — ROY odds, win totals, player props (pending key)</w:t>
      </w:r>
    </w:p>
    <w:p>
      <w:pPr>
        <w:pStyle w:val="ListParagraph"/>
        <w:numPr>
          <w:ilvl w:val="0"/>
          <w:numId w:val="2"/>
        </w:numPr>
        <w:spacing w:before="40" w:after="40"/>
      </w:pPr>
      <w:r>
        <w:rPr>
          <w:rFonts w:ascii="Arial" w:cs="Arial" w:eastAsia="Arial" w:hAnsi="Arial"/>
          <w:color w:val="1A1A1A"/>
          <w:sz w:val="22"/>
          <w:szCs w:val="22"/>
        </w:rPr>
        <w:t xml:space="preserve">GNews — personal news sentiment scoring (pending key)</w:t>
      </w:r>
    </w:p>
    <w:p>
      <w:pPr>
        <w:pStyle w:val="ListParagraph"/>
        <w:numPr>
          <w:ilvl w:val="0"/>
          <w:numId w:val="2"/>
        </w:numPr>
        <w:spacing w:before="40" w:after="40"/>
      </w:pPr>
      <w:r>
        <w:rPr>
          <w:rFonts w:ascii="Arial" w:cs="Arial" w:eastAsia="Arial" w:hAnsi="Arial"/>
          <w:color w:val="1A1A1A"/>
          <w:sz w:val="22"/>
          <w:szCs w:val="22"/>
        </w:rPr>
        <w:t xml:space="preserve">Service time database — manually curated callup timing model</w:t>
      </w:r>
    </w:p>
    <w:p>
      <w:pPr>
        <w:pStyle w:val="ListParagraph"/>
        <w:numPr>
          <w:ilvl w:val="0"/>
          <w:numId w:val="2"/>
        </w:numPr>
        <w:spacing w:before="40" w:after="40"/>
      </w:pPr>
      <w:r>
        <w:rPr>
          <w:rFonts w:ascii="Arial" w:cs="Arial" w:eastAsia="Arial" w:hAnsi="Arial"/>
          <w:color w:val="1A1A1A"/>
          <w:sz w:val="22"/>
          <w:szCs w:val="22"/>
        </w:rPr>
        <w:t xml:space="preserve">espn-api — live fantasy roster, matchup scores, standings, free agents</w:t>
      </w:r>
    </w:p>
    <w:p>
      <w:pPr>
        <w:spacing w:before="0" w:after="120"/>
      </w:pPr>
      <w:r>
        <w:t xml:space="preserve"/>
      </w:r>
    </w:p>
    <w:p>
      <w:pPr>
        <w:spacing w:before="200" w:after="80"/>
      </w:pPr>
      <w:r>
        <w:rPr>
          <w:rFonts w:ascii="Arial" w:cs="Arial" w:eastAsia="Arial" w:hAnsi="Arial"/>
          <w:b/>
          <w:bCs/>
          <w:color w:val="CC0000"/>
          <w:sz w:val="22"/>
          <w:szCs w:val="22"/>
        </w:rPr>
        <w:t xml:space="preserve">The Scalper — 24/7 Background Intelligence</w:t>
      </w:r>
    </w:p>
    <w:p>
      <w:pPr>
        <w:spacing w:before="60" w:after="80"/>
      </w:pPr>
      <w:r>
        <w:rPr>
          <w:rFonts w:ascii="Arial" w:cs="Arial" w:eastAsia="Arial" w:hAnsi="Arial"/>
          <w:color w:val="1A1A1A"/>
          <w:sz w:val="22"/>
          <w:szCs w:val="22"/>
        </w:rPr>
        <w:t xml:space="preserve">A macOS launchd service that runs permanently, monitoring transactions every 15 minutes and AAA stats every 6 hours. Fires native Mac notifications for callups, closer injuries, IL returns, velocity drops, and hot streaks. No competing product offers a persistent background monitor that fires alerts when you're not using the app. This is the feature most likely to produce the 'how did you know?' moment with league opponents.</w:t>
      </w:r>
    </w:p>
    <w:p>
      <w:pPr>
        <w:spacing w:before="0" w:after="240"/>
      </w:pPr>
      <w:r>
        <w:t xml:space="preserve"/>
      </w:r>
    </w:p>
    <w:p>
      <w:pPr>
        <w:pStyle w:val="Heading2"/>
        <w:spacing w:before="280" w:after="120"/>
      </w:pPr>
      <w:r>
        <w:rPr>
          <w:rFonts w:ascii="Arial" w:cs="Arial" w:eastAsia="Arial" w:hAnsi="Arial"/>
          <w:b/>
          <w:bCs/>
          <w:color w:val="1A1A1A"/>
          <w:sz w:val="26"/>
          <w:szCs w:val="26"/>
        </w:rPr>
        <w:t xml:space="preserve">4.2  Intelligence Advantages</w:t>
      </w:r>
    </w:p>
    <w:p>
      <w:pPr>
        <w:spacing w:before="200" w:after="80"/>
      </w:pPr>
      <w:r>
        <w:rPr>
          <w:rFonts w:ascii="Arial" w:cs="Arial" w:eastAsia="Arial" w:hAnsi="Arial"/>
          <w:b/>
          <w:bCs/>
          <w:color w:val="CC0000"/>
          <w:sz w:val="22"/>
          <w:szCs w:val="22"/>
        </w:rPr>
        <w:t xml:space="preserve">Sportsbook Odds as Scout Intelligence</w:t>
      </w:r>
    </w:p>
    <w:p>
      <w:pPr>
        <w:spacing w:before="60" w:after="80"/>
      </w:pPr>
      <w:r>
        <w:rPr>
          <w:rFonts w:ascii="Arial" w:cs="Arial" w:eastAsia="Arial" w:hAnsi="Arial"/>
          <w:color w:val="1A1A1A"/>
          <w:sz w:val="22"/>
          <w:szCs w:val="22"/>
        </w:rPr>
        <w:t xml:space="preserve">Sportsbooks employ the best analysts in the world and aggregate millions of dollars in market intelligence. Their ROY odds represent the best available forecast of which prospects will debut and contribute this season. Their team win totals are the most accurate projection of each team's run environment — directly translating to save opportunity projections for closers. No fantasy tool currently uses this data source in recommendations.</w:t>
      </w:r>
    </w:p>
    <w:p>
      <w:pPr>
        <w:spacing w:before="0" w:after="120"/>
      </w:pPr>
      <w:r>
        <w:t xml:space="preserve"/>
      </w:r>
    </w:p>
    <w:p>
      <w:pPr>
        <w:spacing w:before="200" w:after="80"/>
      </w:pPr>
      <w:r>
        <w:rPr>
          <w:rFonts w:ascii="Arial" w:cs="Arial" w:eastAsia="Arial" w:hAnsi="Arial"/>
          <w:b/>
          <w:bCs/>
          <w:color w:val="CC0000"/>
          <w:sz w:val="22"/>
          <w:szCs w:val="22"/>
        </w:rPr>
        <w:t xml:space="preserve">Service Time Modeling</w:t>
      </w:r>
    </w:p>
    <w:p>
      <w:pPr>
        <w:spacing w:before="60" w:after="80"/>
      </w:pPr>
      <w:r>
        <w:rPr>
          <w:rFonts w:ascii="Arial" w:cs="Arial" w:eastAsia="Arial" w:hAnsi="Arial"/>
          <w:color w:val="1A1A1A"/>
          <w:sz w:val="22"/>
          <w:szCs w:val="22"/>
        </w:rPr>
        <w:t xml:space="preserve">Teams systematically delay prospect callups by 2 weeks to manipulate service time and save hundreds of millions in future salary. The April 14 threshold is calculable and predictable. Knowing which prospects are being held down — and exactly when they'll be called up — is one of the most consistently profitable edges in fantasy baseball. We have this modeled and alerting. WalterPicks does not.</w:t>
      </w:r>
    </w:p>
    <w:p>
      <w:pPr>
        <w:spacing w:before="0" w:after="120"/>
      </w:pPr>
      <w:r>
        <w:t xml:space="preserve"/>
      </w:r>
    </w:p>
    <w:p>
      <w:pPr>
        <w:spacing w:before="200" w:after="80"/>
      </w:pPr>
      <w:r>
        <w:rPr>
          <w:rFonts w:ascii="Arial" w:cs="Arial" w:eastAsia="Arial" w:hAnsi="Arial"/>
          <w:b/>
          <w:bCs/>
          <w:color w:val="CC0000"/>
          <w:sz w:val="22"/>
          <w:szCs w:val="22"/>
        </w:rPr>
        <w:t xml:space="preserve">WBC Intelligence with Translation Discounts</w:t>
      </w:r>
    </w:p>
    <w:p>
      <w:pPr>
        <w:spacing w:before="60" w:after="80"/>
      </w:pPr>
      <w:r>
        <w:rPr>
          <w:rFonts w:ascii="Arial" w:cs="Arial" w:eastAsia="Arial" w:hAnsi="Arial"/>
          <w:color w:val="1A1A1A"/>
          <w:sz w:val="22"/>
          <w:szCs w:val="22"/>
        </w:rPr>
        <w:t xml:space="preserve">World Baseball Classic performance is predictive but overstated. Position players translate at approximately 70% correlation to early-season MLB performance. Pitchers translate at approximately 40% — adrenaline and competition level inflate WBC strikeout rates. More importantly, pitchers who overwork in the WBC frequently experience dead arm periods in April. We apply these translation factors automatically. No competing product does this at all.</w:t>
      </w:r>
    </w:p>
    <w:p>
      <w:pPr>
        <w:spacing w:before="0" w:after="120"/>
      </w:pPr>
      <w:r>
        <w:t xml:space="preserve"/>
      </w:r>
    </w:p>
    <w:p>
      <w:pPr>
        <w:spacing w:before="200" w:after="80"/>
      </w:pPr>
      <w:r>
        <w:rPr>
          <w:rFonts w:ascii="Arial" w:cs="Arial" w:eastAsia="Arial" w:hAnsi="Arial"/>
          <w:b/>
          <w:bCs/>
          <w:color w:val="CC0000"/>
          <w:sz w:val="22"/>
          <w:szCs w:val="22"/>
        </w:rPr>
        <w:t xml:space="preserve">Character / Personal News Scoring</w:t>
      </w:r>
    </w:p>
    <w:p>
      <w:pPr>
        <w:spacing w:before="60" w:after="80"/>
      </w:pPr>
      <w:r>
        <w:rPr>
          <w:rFonts w:ascii="Arial" w:cs="Arial" w:eastAsia="Arial" w:hAnsi="Arial"/>
          <w:color w:val="1A1A1A"/>
          <w:sz w:val="22"/>
          <w:szCs w:val="22"/>
        </w:rPr>
        <w:t xml:space="preserve">Personal life events have measurable performance impacts. Domestic incidents show ~15% WAR decline in the affected season. DUI arrests correlate with underlying issues that manifest during the year. Divorce proceedings during the season depress performance measurably. On the positive side, marriage and birth of first child produce documented performance spikes. We score news headlines for these signals and apply a draft value modifier (-3 to +1). This is used nowhere else in consumer fantasy tools.</w:t>
      </w:r>
    </w:p>
    <w:p>
      <w:pPr>
        <w:spacing w:before="0" w:after="240"/>
      </w:pPr>
      <w:r>
        <w:t xml:space="preserve"/>
      </w:r>
    </w:p>
    <w:p>
      <w:pPr>
        <w:pStyle w:val="Heading1"/>
        <w:pBdr>
          <w:bottom w:val="single" w:color="CC0000" w:sz="8" w:space="6"/>
        </w:pBdr>
        <w:spacing w:before="360" w:after="160"/>
      </w:pPr>
      <w:r>
        <w:rPr>
          <w:rFonts w:ascii="Arial" w:cs="Arial" w:eastAsia="Arial" w:hAnsi="Arial"/>
          <w:b/>
          <w:bCs/>
          <w:color w:val="1A1A1A"/>
          <w:sz w:val="32"/>
          <w:szCs w:val="32"/>
        </w:rPr>
        <w:t xml:space="preserve">5.  Product Roadmap</w:t>
      </w:r>
    </w:p>
    <w:p>
      <w:pPr>
        <w:pStyle w:val="Heading2"/>
        <w:spacing w:before="280" w:after="120"/>
      </w:pPr>
      <w:r>
        <w:rPr>
          <w:rFonts w:ascii="Arial" w:cs="Arial" w:eastAsia="Arial" w:hAnsi="Arial"/>
          <w:b/>
          <w:bCs/>
          <w:color w:val="1A1A1A"/>
          <w:sz w:val="26"/>
          <w:szCs w:val="26"/>
        </w:rPr>
        <w:t xml:space="preserve">PM Recommendation: Ship in Phases, Charge Early</w:t>
      </w:r>
    </w:p>
    <w:p>
      <w:pPr>
        <w:spacing w:before="60" w:after="80"/>
      </w:pPr>
      <w:r>
        <w:rPr>
          <w:rFonts w:ascii="Arial" w:cs="Arial" w:eastAsia="Arial" w:hAnsi="Arial"/>
          <w:color w:val="1A1A1A"/>
          <w:sz w:val="22"/>
          <w:szCs w:val="22"/>
        </w:rPr>
        <w:t xml:space="preserve">As PM, my strong recommendation is to charge for access before the product is 'finished.' Fantasy players pay for tools in the pre-draft window — that's when perceived value is highest. A $15 beta access fee captures early revenue and real user feedback simultaneously. The draft board alone, with War Room AI recommendations, is worth $15 to any serious player in a competitive league.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8C" w:sz="1"/>
              <w:left w:val="single" w:color="1A3A8C" w:sz="12"/>
              <w:bottom w:val="single" w:color="1A3A8C" w:sz="1"/>
              <w:right w:val="single" w:color="1A3A8C" w:sz="1"/>
            </w:tcBorders>
            <w:shd w:fill="F0F0FF" w:val="clear"/>
            <w:tcMar>
              <w:top w:type="dxa" w:w="140"/>
              <w:left w:type="dxa" w:w="200"/>
              <w:bottom w:type="dxa" w:w="140"/>
              <w:right w:type="dxa" w:w="200"/>
            </w:tcMar>
          </w:tcPr>
          <w:p>
            <w:r>
              <w:rPr>
                <w:rFonts w:ascii="Arial" w:cs="Arial" w:eastAsia="Arial" w:hAnsi="Arial"/>
                <w:i/>
                <w:iCs/>
                <w:color w:val="1A1A1A"/>
                <w:sz w:val="22"/>
                <w:szCs w:val="22"/>
              </w:rPr>
              <w:t xml:space="preserve">CEO Consideration: The paid beta window is April-May 2026 (draft season). If we miss this window, the next natural monetization moment is September 2026 (waiver wire / playoff push). Missing draft season costs approximately 6 months of revenue. This should drive all near-term prioritization.</w:t>
            </w:r>
          </w:p>
        </w:tc>
      </w:tr>
    </w:tbl>
    <w:p>
      <w:pPr>
        <w:spacing w:before="0" w:after="240"/>
      </w:pPr>
      <w:r>
        <w:t xml:space="preserve"/>
      </w:r>
    </w:p>
    <w:p>
      <w:pPr>
        <w:pStyle w:val="Heading2"/>
        <w:spacing w:before="280" w:after="120"/>
      </w:pPr>
      <w:r>
        <w:rPr>
          <w:rFonts w:ascii="Arial" w:cs="Arial" w:eastAsia="Arial" w:hAnsi="Arial"/>
          <w:b/>
          <w:bCs/>
          <w:color w:val="1A1A1A"/>
          <w:sz w:val="26"/>
          <w:szCs w:val="26"/>
        </w:rPr>
        <w:t xml:space="preserve">5.1  Prioritized Feature Roadmap</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160"/>
        <w:gridCol w:w="2600"/>
      </w:tblGrid>
      <w:tr>
        <w:trPr>
          <w:tblHeader/>
        </w:trPr>
        <w:tc>
          <w:tcPr>
            <w:tcW w:type="dxa" w:w="1400"/>
            <w:tcBorders>
              <w:top w:val="single" w:color="999999" w:sz="1"/>
              <w:left w:val="single" w:color="999999" w:sz="1"/>
              <w:bottom w:val="single" w:color="999999" w:sz="1"/>
              <w:right w:val="single" w:color="999999" w:sz="1"/>
            </w:tcBorders>
            <w:shd w:fill="1A1A1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Priority</w:t>
            </w:r>
          </w:p>
        </w:tc>
        <w:tc>
          <w:tcPr>
            <w:tcW w:type="dxa" w:w="3200"/>
            <w:tcBorders>
              <w:top w:val="single" w:color="999999" w:sz="1"/>
              <w:left w:val="single" w:color="999999" w:sz="1"/>
              <w:bottom w:val="single" w:color="999999" w:sz="1"/>
              <w:right w:val="single" w:color="999999" w:sz="1"/>
            </w:tcBorders>
            <w:shd w:fill="1A1A1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Feature</w:t>
            </w:r>
          </w:p>
        </w:tc>
        <w:tc>
          <w:tcPr>
            <w:tcW w:type="dxa" w:w="2160"/>
            <w:tcBorders>
              <w:top w:val="single" w:color="999999" w:sz="1"/>
              <w:left w:val="single" w:color="999999" w:sz="1"/>
              <w:bottom w:val="single" w:color="999999" w:sz="1"/>
              <w:right w:val="single" w:color="999999" w:sz="1"/>
            </w:tcBorders>
            <w:shd w:fill="1A1A1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Effort</w:t>
            </w:r>
          </w:p>
        </w:tc>
        <w:tc>
          <w:tcPr>
            <w:tcW w:type="dxa" w:w="2600"/>
            <w:tcBorders>
              <w:top w:val="single" w:color="999999" w:sz="1"/>
              <w:left w:val="single" w:color="999999" w:sz="1"/>
              <w:bottom w:val="single" w:color="999999" w:sz="1"/>
              <w:right w:val="single" w:color="999999" w:sz="1"/>
            </w:tcBorders>
            <w:shd w:fill="1A1A1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Impact</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bCs/>
                <w:color w:val="CC0000"/>
                <w:sz w:val="20"/>
                <w:szCs w:val="20"/>
              </w:rPr>
              <w:t xml:space="preserve">🔴 P0</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Get ODDS_API_KEY + GNEWS_API_KEY</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5 min</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Unlocks ROY odds, win totals, news sentiment — full war room live</w:t>
            </w:r>
          </w:p>
        </w:tc>
      </w:tr>
      <w:tr>
        <w:tc>
          <w:tcPr>
            <w:tcW w:type="dxa" w:w="1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bCs/>
                <w:color w:val="CC0000"/>
                <w:sz w:val="20"/>
                <w:szCs w:val="20"/>
              </w:rPr>
              <w:t xml:space="preserve">🔴 P0</w:t>
            </w:r>
          </w:p>
        </w:tc>
        <w:tc>
          <w:tcPr>
            <w:tcW w:type="dxa" w:w="3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Install Scalper as permanent launchd service</w:t>
            </w:r>
          </w:p>
        </w:tc>
        <w:tc>
          <w:tcPr>
            <w:tcW w:type="dxa" w:w="21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2 min</w:t>
            </w:r>
          </w:p>
        </w:tc>
        <w:tc>
          <w:tcPr>
            <w:tcW w:type="dxa" w:w="2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24/7 monitoring live before season starts — every day it's off is risk</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bCs/>
                <w:color w:val="CC0000"/>
                <w:sz w:val="20"/>
                <w:szCs w:val="20"/>
              </w:rPr>
              <w:t xml:space="preserve">🔴 P0</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Wire context_builder into Decision Center</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 hour</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Claude recommendations jump from generic to war-room quality immediately</w:t>
            </w:r>
          </w:p>
        </w:tc>
      </w:tr>
      <w:tr>
        <w:tc>
          <w:tcPr>
            <w:tcW w:type="dxa" w:w="1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bCs/>
                <w:color w:val="CC0000"/>
                <w:sz w:val="20"/>
                <w:szCs w:val="20"/>
              </w:rPr>
              <w:t xml:space="preserve">🔴 P0</w:t>
            </w:r>
          </w:p>
        </w:tc>
        <w:tc>
          <w:tcPr>
            <w:tcW w:type="dxa" w:w="3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Fix WBC sportId in MLB API</w:t>
            </w:r>
          </w:p>
        </w:tc>
        <w:tc>
          <w:tcPr>
            <w:tcW w:type="dxa" w:w="21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30 min</w:t>
            </w:r>
          </w:p>
        </w:tc>
        <w:tc>
          <w:tcPr>
            <w:tcW w:type="dxa" w:w="2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WBC hitters/pitchers + fatigue flags live for draft recommendations</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bCs/>
                <w:color w:val="B8860B"/>
                <w:sz w:val="20"/>
                <w:szCs w:val="20"/>
              </w:rPr>
              <w:t xml:space="preserve">🟡 P1</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Draft Board — position columns + scarcity view</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3 hours</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Most impressive single feature for draft season</w:t>
            </w:r>
          </w:p>
        </w:tc>
      </w:tr>
      <w:tr>
        <w:tc>
          <w:tcPr>
            <w:tcW w:type="dxa" w:w="1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bCs/>
                <w:color w:val="B8860B"/>
                <w:sz w:val="20"/>
                <w:szCs w:val="20"/>
              </w:rPr>
              <w:t xml:space="preserve">🟡 P1</w:t>
            </w:r>
          </w:p>
        </w:tc>
        <w:tc>
          <w:tcPr>
            <w:tcW w:type="dxa" w:w="3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Live ADP slip detection with alerts</w:t>
            </w:r>
          </w:p>
        </w:tc>
        <w:tc>
          <w:tcPr>
            <w:tcW w:type="dxa" w:w="21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2 hours</w:t>
            </w:r>
          </w:p>
        </w:tc>
        <w:tc>
          <w:tcPr>
            <w:tcW w:type="dxa" w:w="2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Real-time 'steal' notifications during draft — unique to market</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bCs/>
                <w:color w:val="B8860B"/>
                <w:sz w:val="20"/>
                <w:szCs w:val="20"/>
              </w:rPr>
              <w:t xml:space="preserve">🟡 P1</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Category Gap Tracker UI</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2 hours</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Visual battleground/locked/concede — daily in-season driver</w:t>
            </w:r>
          </w:p>
        </w:tc>
      </w:tr>
      <w:tr>
        <w:tc>
          <w:tcPr>
            <w:tcW w:type="dxa" w:w="1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bCs/>
                <w:color w:val="B8860B"/>
                <w:sz w:val="20"/>
                <w:szCs w:val="20"/>
              </w:rPr>
              <w:t xml:space="preserve">🟡 P1</w:t>
            </w:r>
          </w:p>
        </w:tc>
        <w:tc>
          <w:tcPr>
            <w:tcW w:type="dxa" w:w="3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Beat reporter Twitter/X monitoring in Scalper</w:t>
            </w:r>
          </w:p>
        </w:tc>
        <w:tc>
          <w:tcPr>
            <w:tcW w:type="dxa" w:w="21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4 hours</w:t>
            </w:r>
          </w:p>
        </w:tc>
        <w:tc>
          <w:tcPr>
            <w:tcW w:type="dxa" w:w="2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Fastest signal in baseball — 18hrs before ESPN covers it</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bCs/>
                <w:color w:val="B8860B"/>
                <w:sz w:val="20"/>
                <w:szCs w:val="20"/>
              </w:rPr>
              <w:t xml:space="preserve">🟡 P1</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"Tip from The Dugout" loading cards</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 hour</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UX polish — shows personality, educates during slow loads</w:t>
            </w:r>
          </w:p>
        </w:tc>
      </w:tr>
      <w:tr>
        <w:tc>
          <w:tcPr>
            <w:tcW w:type="dxa" w:w="1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bCs/>
                <w:color w:val="1A5C1A"/>
                <w:sz w:val="20"/>
                <w:szCs w:val="20"/>
              </w:rPr>
              <w:t xml:space="preserve">🟢 P2</w:t>
            </w:r>
          </w:p>
        </w:tc>
        <w:tc>
          <w:tcPr>
            <w:tcW w:type="dxa" w:w="3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Trade analyzer (win% per category)</w:t>
            </w:r>
          </w:p>
        </w:tc>
        <w:tc>
          <w:tcPr>
            <w:tcW w:type="dxa" w:w="21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3 hours</w:t>
            </w:r>
          </w:p>
        </w:tc>
        <w:tc>
          <w:tcPr>
            <w:tcW w:type="dxa" w:w="2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High in-season engagement driver</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bCs/>
                <w:color w:val="1A5C1A"/>
                <w:sz w:val="20"/>
                <w:szCs w:val="20"/>
              </w:rPr>
              <w:t xml:space="preserve">🟢 P2</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Player storylines panel (revenge games, milestones)</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3 hours</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Makes recommendations feel like scout reports, not algorithms</w:t>
            </w:r>
          </w:p>
        </w:tc>
      </w:tr>
      <w:tr>
        <w:tc>
          <w:tcPr>
            <w:tcW w:type="dxa" w:w="1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bCs/>
                <w:color w:val="1A5C1A"/>
                <w:sz w:val="20"/>
                <w:szCs w:val="20"/>
              </w:rPr>
              <w:t xml:space="preserve">🟢 P2</w:t>
            </w:r>
          </w:p>
        </w:tc>
        <w:tc>
          <w:tcPr>
            <w:tcW w:type="dxa" w:w="3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Lineup auto-maintenance with scratch detection</w:t>
            </w:r>
          </w:p>
        </w:tc>
        <w:tc>
          <w:tcPr>
            <w:tcW w:type="dxa" w:w="21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6 hours</w:t>
            </w:r>
          </w:p>
        </w:tc>
        <w:tc>
          <w:tcPr>
            <w:tcW w:type="dxa" w:w="2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Turns app from dashboard into true assistant — highest LTV driver</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bCs/>
                <w:color w:val="1A5C1A"/>
                <w:sz w:val="20"/>
                <w:szCs w:val="20"/>
              </w:rPr>
              <w:t xml:space="preserve">🟢 P2</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Sophomore slump + age-27 breakout flags in draft</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2 hours</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Historian signals visible at point of decision</w:t>
            </w:r>
          </w:p>
        </w:tc>
      </w:tr>
      <w:tr>
        <w:tc>
          <w:tcPr>
            <w:tcW w:type="dxa" w:w="1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bCs/>
                <w:color w:val="888888"/>
                <w:sz w:val="20"/>
                <w:szCs w:val="20"/>
              </w:rPr>
              <w:t xml:space="preserve">⚪ P3</w:t>
            </w:r>
          </w:p>
        </w:tc>
        <w:tc>
          <w:tcPr>
            <w:tcW w:type="dxa" w:w="3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Multi-sport expansion (NFL, NBA, NHL)</w:t>
            </w:r>
          </w:p>
        </w:tc>
        <w:tc>
          <w:tcPr>
            <w:tcW w:type="dxa" w:w="21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Major</w:t>
            </w:r>
          </w:p>
        </w:tc>
        <w:tc>
          <w:tcPr>
            <w:tcW w:type="dxa" w:w="2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4x addressable market — same architecture applies</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bCs/>
                <w:color w:val="888888"/>
                <w:sz w:val="20"/>
                <w:szCs w:val="20"/>
              </w:rPr>
              <w:t xml:space="preserve">⚪ P3</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Package as Mac .app (no Terminal required)</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Major</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Opens non-technical user segment — required for scale</w:t>
            </w:r>
          </w:p>
        </w:tc>
      </w:tr>
      <w:tr>
        <w:tc>
          <w:tcPr>
            <w:tcW w:type="dxa" w:w="1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bCs/>
                <w:color w:val="888888"/>
                <w:sz w:val="20"/>
                <w:szCs w:val="20"/>
              </w:rPr>
              <w:t xml:space="preserve">⚪ P3</w:t>
            </w:r>
          </w:p>
        </w:tc>
        <w:tc>
          <w:tcPr>
            <w:tcW w:type="dxa" w:w="3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Mobile companion app</w:t>
            </w:r>
          </w:p>
        </w:tc>
        <w:tc>
          <w:tcPr>
            <w:tcW w:type="dxa" w:w="21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Very large</w:t>
            </w:r>
          </w:p>
        </w:tc>
        <w:tc>
          <w:tcPr>
            <w:tcW w:type="dxa" w:w="2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Required for mass market — "Scalper in your pocket"</w:t>
            </w:r>
          </w:p>
        </w:tc>
      </w:tr>
    </w:tbl>
    <w:p>
      <w:pPr>
        <w:spacing w:before="0" w:after="240"/>
      </w:pPr>
      <w:r>
        <w:t xml:space="preserve"/>
      </w:r>
    </w:p>
    <w:p>
      <w:pPr>
        <w:pStyle w:val="Heading2"/>
        <w:spacing w:before="280" w:after="120"/>
      </w:pPr>
      <w:r>
        <w:rPr>
          <w:rFonts w:ascii="Arial" w:cs="Arial" w:eastAsia="Arial" w:hAnsi="Arial"/>
          <w:b/>
          <w:bCs/>
          <w:color w:val="1A1A1A"/>
          <w:sz w:val="26"/>
          <w:szCs w:val="26"/>
        </w:rPr>
        <w:t xml:space="preserve">5.2  Monetization Strategy</w:t>
      </w:r>
    </w:p>
    <w:p>
      <w:pPr>
        <w:spacing w:before="200" w:after="80"/>
      </w:pPr>
      <w:r>
        <w:rPr>
          <w:rFonts w:ascii="Arial" w:cs="Arial" w:eastAsia="Arial" w:hAnsi="Arial"/>
          <w:b/>
          <w:bCs/>
          <w:color w:val="CC0000"/>
          <w:sz w:val="22"/>
          <w:szCs w:val="22"/>
        </w:rPr>
        <w:t xml:space="preserve">Phase 1 — Paid Beta (April-May 2026)</w:t>
      </w:r>
    </w:p>
    <w:p>
      <w:pPr>
        <w:pStyle w:val="ListParagraph"/>
        <w:numPr>
          <w:ilvl w:val="0"/>
          <w:numId w:val="2"/>
        </w:numPr>
        <w:spacing w:before="40" w:after="40"/>
      </w:pPr>
      <w:r>
        <w:rPr>
          <w:rFonts w:ascii="Arial" w:cs="Arial" w:eastAsia="Arial" w:hAnsi="Arial"/>
          <w:color w:val="1A1A1A"/>
          <w:sz w:val="22"/>
          <w:szCs w:val="22"/>
        </w:rPr>
        <w:t xml:space="preserve">Price: $15 one-time fee for 2026 season access</w:t>
      </w:r>
    </w:p>
    <w:p>
      <w:pPr>
        <w:pStyle w:val="ListParagraph"/>
        <w:numPr>
          <w:ilvl w:val="0"/>
          <w:numId w:val="2"/>
        </w:numPr>
        <w:spacing w:before="40" w:after="40"/>
      </w:pPr>
      <w:r>
        <w:rPr>
          <w:rFonts w:ascii="Arial" w:cs="Arial" w:eastAsia="Arial" w:hAnsi="Arial"/>
          <w:color w:val="1A1A1A"/>
          <w:sz w:val="22"/>
          <w:szCs w:val="22"/>
        </w:rPr>
        <w:t xml:space="preserve">Target: 20-50 beta users through Dustin's network and fantasy baseball communities</w:t>
      </w:r>
    </w:p>
    <w:p>
      <w:pPr>
        <w:pStyle w:val="ListParagraph"/>
        <w:numPr>
          <w:ilvl w:val="0"/>
          <w:numId w:val="2"/>
        </w:numPr>
        <w:spacing w:before="40" w:after="40"/>
      </w:pPr>
      <w:r>
        <w:rPr>
          <w:rFonts w:ascii="Arial" w:cs="Arial" w:eastAsia="Arial" w:hAnsi="Arial"/>
          <w:color w:val="1A1A1A"/>
          <w:sz w:val="22"/>
          <w:szCs w:val="22"/>
        </w:rPr>
        <w:t xml:space="preserve">Goal: Validate willingness to pay, collect feedback, identify the 2-3 features that drive the most value</w:t>
      </w:r>
    </w:p>
    <w:p>
      <w:pPr>
        <w:pStyle w:val="ListParagraph"/>
        <w:numPr>
          <w:ilvl w:val="0"/>
          <w:numId w:val="2"/>
        </w:numPr>
        <w:spacing w:before="40" w:after="40"/>
      </w:pPr>
      <w:r>
        <w:rPr>
          <w:rFonts w:ascii="Arial" w:cs="Arial" w:eastAsia="Arial" w:hAnsi="Arial"/>
          <w:color w:val="1A1A1A"/>
          <w:sz w:val="22"/>
          <w:szCs w:val="22"/>
        </w:rPr>
        <w:t xml:space="preserve">Delivery: Mac-only, requires Terminal — that's fine for early adopters</w:t>
      </w:r>
    </w:p>
    <w:p>
      <w:pPr>
        <w:spacing w:before="0" w:after="120"/>
      </w:pPr>
      <w:r>
        <w:t xml:space="preserve"/>
      </w:r>
    </w:p>
    <w:p>
      <w:pPr>
        <w:spacing w:before="200" w:after="80"/>
      </w:pPr>
      <w:r>
        <w:rPr>
          <w:rFonts w:ascii="Arial" w:cs="Arial" w:eastAsia="Arial" w:hAnsi="Arial"/>
          <w:b/>
          <w:bCs/>
          <w:color w:val="CC0000"/>
          <w:sz w:val="22"/>
          <w:szCs w:val="22"/>
        </w:rPr>
        <w:t xml:space="preserve">Phase 2 — Season Subscription (June-September 2026)</w:t>
      </w:r>
    </w:p>
    <w:p>
      <w:pPr>
        <w:pStyle w:val="ListParagraph"/>
        <w:numPr>
          <w:ilvl w:val="0"/>
          <w:numId w:val="2"/>
        </w:numPr>
        <w:spacing w:before="40" w:after="40"/>
      </w:pPr>
      <w:r>
        <w:rPr>
          <w:rFonts w:ascii="Arial" w:cs="Arial" w:eastAsia="Arial" w:hAnsi="Arial"/>
          <w:color w:val="1A1A1A"/>
          <w:sz w:val="22"/>
          <w:szCs w:val="22"/>
        </w:rPr>
        <w:t xml:space="preserve">Price: $29/season (full year) or $9/month</w:t>
      </w:r>
    </w:p>
    <w:p>
      <w:pPr>
        <w:pStyle w:val="ListParagraph"/>
        <w:numPr>
          <w:ilvl w:val="0"/>
          <w:numId w:val="2"/>
        </w:numPr>
        <w:spacing w:before="40" w:after="40"/>
      </w:pPr>
      <w:r>
        <w:rPr>
          <w:rFonts w:ascii="Arial" w:cs="Arial" w:eastAsia="Arial" w:hAnsi="Arial"/>
          <w:color w:val="1A1A1A"/>
          <w:sz w:val="22"/>
          <w:szCs w:val="22"/>
        </w:rPr>
        <w:t xml:space="preserve">Target: 200-500 users — still bootstrap-scale</w:t>
      </w:r>
    </w:p>
    <w:p>
      <w:pPr>
        <w:pStyle w:val="ListParagraph"/>
        <w:numPr>
          <w:ilvl w:val="0"/>
          <w:numId w:val="2"/>
        </w:numPr>
        <w:spacing w:before="40" w:after="40"/>
      </w:pPr>
      <w:r>
        <w:rPr>
          <w:rFonts w:ascii="Arial" w:cs="Arial" w:eastAsia="Arial" w:hAnsi="Arial"/>
          <w:color w:val="1A1A1A"/>
          <w:sz w:val="22"/>
          <w:szCs w:val="22"/>
        </w:rPr>
        <w:t xml:space="preserve">Feature gate: Basic recommendations free, War Room intelligence behind paywall</w:t>
      </w:r>
    </w:p>
    <w:p>
      <w:pPr>
        <w:pStyle w:val="ListParagraph"/>
        <w:numPr>
          <w:ilvl w:val="0"/>
          <w:numId w:val="2"/>
        </w:numPr>
        <w:spacing w:before="40" w:after="40"/>
      </w:pPr>
      <w:r>
        <w:rPr>
          <w:rFonts w:ascii="Arial" w:cs="Arial" w:eastAsia="Arial" w:hAnsi="Arial"/>
          <w:color w:val="1A1A1A"/>
          <w:sz w:val="22"/>
          <w:szCs w:val="22"/>
        </w:rPr>
        <w:t xml:space="preserve">Key addition: Scalper notifications as premium feature — this is the stickiest capability</w:t>
      </w:r>
    </w:p>
    <w:p>
      <w:pPr>
        <w:spacing w:before="0" w:after="120"/>
      </w:pPr>
      <w:r>
        <w:t xml:space="preserve"/>
      </w:r>
    </w:p>
    <w:p>
      <w:pPr>
        <w:spacing w:before="200" w:after="80"/>
      </w:pPr>
      <w:r>
        <w:rPr>
          <w:rFonts w:ascii="Arial" w:cs="Arial" w:eastAsia="Arial" w:hAnsi="Arial"/>
          <w:b/>
          <w:bCs/>
          <w:color w:val="CC0000"/>
          <w:sz w:val="22"/>
          <w:szCs w:val="22"/>
        </w:rPr>
        <w:t xml:space="preserve">Phase 3 — Product Expansion (2027)</w:t>
      </w:r>
    </w:p>
    <w:p>
      <w:pPr>
        <w:pStyle w:val="ListParagraph"/>
        <w:numPr>
          <w:ilvl w:val="0"/>
          <w:numId w:val="2"/>
        </w:numPr>
        <w:spacing w:before="40" w:after="40"/>
      </w:pPr>
      <w:r>
        <w:rPr>
          <w:rFonts w:ascii="Arial" w:cs="Arial" w:eastAsia="Arial" w:hAnsi="Arial"/>
          <w:color w:val="1A1A1A"/>
          <w:sz w:val="22"/>
          <w:szCs w:val="22"/>
        </w:rPr>
        <w:t xml:space="preserve">Mac .app — removes Terminal requirement, opens to non-technical users</w:t>
      </w:r>
    </w:p>
    <w:p>
      <w:pPr>
        <w:pStyle w:val="ListParagraph"/>
        <w:numPr>
          <w:ilvl w:val="0"/>
          <w:numId w:val="2"/>
        </w:numPr>
        <w:spacing w:before="40" w:after="40"/>
      </w:pPr>
      <w:r>
        <w:rPr>
          <w:rFonts w:ascii="Arial" w:cs="Arial" w:eastAsia="Arial" w:hAnsi="Arial"/>
          <w:color w:val="1A1A1A"/>
          <w:sz w:val="22"/>
          <w:szCs w:val="22"/>
        </w:rPr>
        <w:t xml:space="preserve">Multi-league support — one subscription covers all ESPN leagues</w:t>
      </w:r>
    </w:p>
    <w:p>
      <w:pPr>
        <w:pStyle w:val="ListParagraph"/>
        <w:numPr>
          <w:ilvl w:val="0"/>
          <w:numId w:val="2"/>
        </w:numPr>
        <w:spacing w:before="40" w:after="40"/>
      </w:pPr>
      <w:r>
        <w:rPr>
          <w:rFonts w:ascii="Arial" w:cs="Arial" w:eastAsia="Arial" w:hAnsi="Arial"/>
          <w:color w:val="1A1A1A"/>
          <w:sz w:val="22"/>
          <w:szCs w:val="22"/>
        </w:rPr>
        <w:t xml:space="preserve">NFL expansion — same war room, different sport-specific signals</w:t>
      </w:r>
    </w:p>
    <w:p>
      <w:pPr>
        <w:pStyle w:val="ListParagraph"/>
        <w:numPr>
          <w:ilvl w:val="0"/>
          <w:numId w:val="2"/>
        </w:numPr>
        <w:spacing w:before="40" w:after="40"/>
      </w:pPr>
      <w:r>
        <w:rPr>
          <w:rFonts w:ascii="Arial" w:cs="Arial" w:eastAsia="Arial" w:hAnsi="Arial"/>
          <w:color w:val="1A1A1A"/>
          <w:sz w:val="22"/>
          <w:szCs w:val="22"/>
        </w:rPr>
        <w:t xml:space="preserve">Target: 2,000+ users, $30-60K ARR</w:t>
      </w:r>
    </w:p>
    <w:p>
      <w:pPr>
        <w:spacing w:before="0" w:after="240"/>
      </w:pPr>
      <w:r>
        <w:t xml:space="preserve"/>
      </w:r>
    </w:p>
    <w:p>
      <w:pPr>
        <w:pStyle w:val="Heading1"/>
        <w:pBdr>
          <w:bottom w:val="single" w:color="CC0000" w:sz="8" w:space="6"/>
        </w:pBdr>
        <w:spacing w:before="360" w:after="160"/>
      </w:pPr>
      <w:r>
        <w:rPr>
          <w:rFonts w:ascii="Arial" w:cs="Arial" w:eastAsia="Arial" w:hAnsi="Arial"/>
          <w:b/>
          <w:bCs/>
          <w:color w:val="1A1A1A"/>
          <w:sz w:val="32"/>
          <w:szCs w:val="32"/>
        </w:rPr>
        <w:t xml:space="preserve">6.  PM Recommendations to CEO</w:t>
      </w:r>
    </w:p>
    <w:p>
      <w:pPr>
        <w:pStyle w:val="Heading2"/>
        <w:spacing w:before="280" w:after="120"/>
      </w:pPr>
      <w:r>
        <w:rPr>
          <w:rFonts w:ascii="Arial" w:cs="Arial" w:eastAsia="Arial" w:hAnsi="Arial"/>
          <w:b/>
          <w:bCs/>
          <w:color w:val="1A1A1A"/>
          <w:sz w:val="26"/>
          <w:szCs w:val="26"/>
        </w:rPr>
        <w:t xml:space="preserve">6.1  What I Would Do in the Next 30 Days</w:t>
      </w:r>
    </w:p>
    <w:p>
      <w:pPr>
        <w:spacing w:before="0" w:after="120"/>
      </w:pPr>
      <w:r>
        <w:t xml:space="preserve"/>
      </w:r>
    </w:p>
    <w:p>
      <w:pPr>
        <w:spacing w:before="200" w:after="80"/>
      </w:pPr>
      <w:r>
        <w:rPr>
          <w:rFonts w:ascii="Arial" w:cs="Arial" w:eastAsia="Arial" w:hAnsi="Arial"/>
          <w:b/>
          <w:bCs/>
          <w:color w:val="CC0000"/>
          <w:sz w:val="22"/>
          <w:szCs w:val="22"/>
        </w:rPr>
        <w:t xml:space="preserve">Week 1 — Close the Gaps</w:t>
      </w:r>
    </w:p>
    <w:p>
      <w:pPr>
        <w:spacing w:before="60" w:after="80"/>
      </w:pPr>
      <w:r>
        <w:rPr>
          <w:rFonts w:ascii="Arial" w:cs="Arial" w:eastAsia="Arial" w:hAnsi="Arial"/>
          <w:color w:val="1A1A1A"/>
          <w:sz w:val="22"/>
          <w:szCs w:val="22"/>
        </w:rPr>
        <w:t xml:space="preserve">Get the two free API keys (5 minutes total). Wire the context_builder into the Decision Center. Fix the WBC data pull. Install the Scalper permanently. These four actions take less than 2 hours combined and complete the intelligence layer we designed. After this, every recommendation Claude makes will be genuinely impressive.</w:t>
      </w:r>
    </w:p>
    <w:p>
      <w:pPr>
        <w:spacing w:before="0" w:after="120"/>
      </w:pPr>
      <w:r>
        <w:t xml:space="preserve"/>
      </w:r>
    </w:p>
    <w:p>
      <w:pPr>
        <w:spacing w:before="200" w:after="80"/>
      </w:pPr>
      <w:r>
        <w:rPr>
          <w:rFonts w:ascii="Arial" w:cs="Arial" w:eastAsia="Arial" w:hAnsi="Arial"/>
          <w:b/>
          <w:bCs/>
          <w:color w:val="CC0000"/>
          <w:sz w:val="22"/>
          <w:szCs w:val="22"/>
        </w:rPr>
        <w:t xml:space="preserve">Week 2 — Build the Draft Board</w:t>
      </w:r>
    </w:p>
    <w:p>
      <w:pPr>
        <w:spacing w:before="60" w:after="80"/>
      </w:pPr>
      <w:r>
        <w:rPr>
          <w:rFonts w:ascii="Arial" w:cs="Arial" w:eastAsia="Arial" w:hAnsi="Arial"/>
          <w:color w:val="1A1A1A"/>
          <w:sz w:val="22"/>
          <w:szCs w:val="22"/>
        </w:rPr>
        <w:t xml:space="preserve">The draft board is the single feature most likely to produce a paid conversion. Fantasy players are actively researching and spending money right now, before their drafts. The board we've designed — with War Room panel, ADP slip detection, service time alerts, ROY odds, and live Claude scouting reports — has no direct competitor. This is worth two weeks of focused work.</w:t>
      </w:r>
    </w:p>
    <w:p>
      <w:pPr>
        <w:spacing w:before="0" w:after="120"/>
      </w:pPr>
      <w:r>
        <w:t xml:space="preserve"/>
      </w:r>
    </w:p>
    <w:p>
      <w:pPr>
        <w:spacing w:before="200" w:after="80"/>
      </w:pPr>
      <w:r>
        <w:rPr>
          <w:rFonts w:ascii="Arial" w:cs="Arial" w:eastAsia="Arial" w:hAnsi="Arial"/>
          <w:b/>
          <w:bCs/>
          <w:color w:val="CC0000"/>
          <w:sz w:val="22"/>
          <w:szCs w:val="22"/>
        </w:rPr>
        <w:t xml:space="preserve">Week 3 — Soft Launch to 5 People</w:t>
      </w:r>
    </w:p>
    <w:p>
      <w:pPr>
        <w:spacing w:before="60" w:after="80"/>
      </w:pPr>
      <w:r>
        <w:rPr>
          <w:rFonts w:ascii="Arial" w:cs="Arial" w:eastAsia="Arial" w:hAnsi="Arial"/>
          <w:color w:val="1A1A1A"/>
          <w:sz w:val="22"/>
          <w:szCs w:val="22"/>
        </w:rPr>
        <w:t xml:space="preserve">Give it to 5 people in your league or fantasy baseball community for free. Watch how they use it. The goal is not revenue — it's learning what the most impressive moment is and what causes confusion. After one week of feedback, you'll know exactly what to fix before charging.</w:t>
      </w:r>
    </w:p>
    <w:p>
      <w:pPr>
        <w:spacing w:before="0" w:after="120"/>
      </w:pPr>
      <w:r>
        <w:t xml:space="preserve"/>
      </w:r>
    </w:p>
    <w:p>
      <w:pPr>
        <w:spacing w:before="200" w:after="80"/>
      </w:pPr>
      <w:r>
        <w:rPr>
          <w:rFonts w:ascii="Arial" w:cs="Arial" w:eastAsia="Arial" w:hAnsi="Arial"/>
          <w:b/>
          <w:bCs/>
          <w:color w:val="CC0000"/>
          <w:sz w:val="22"/>
          <w:szCs w:val="22"/>
        </w:rPr>
        <w:t xml:space="preserve">Week 4 — Charge $15</w:t>
      </w:r>
    </w:p>
    <w:p>
      <w:pPr>
        <w:spacing w:before="60" w:after="80"/>
      </w:pPr>
      <w:r>
        <w:rPr>
          <w:rFonts w:ascii="Arial" w:cs="Arial" w:eastAsia="Arial" w:hAnsi="Arial"/>
          <w:color w:val="1A1A1A"/>
          <w:sz w:val="22"/>
          <w:szCs w:val="22"/>
        </w:rPr>
        <w:t xml:space="preserve">Put up a simple landing page (a single index.html with the Dugout branding, a feature list, and a Stripe link). Start taking $15 payments. Even 10 paying users confirms the market and generates $150 to keep you motivated.</w:t>
      </w:r>
    </w:p>
    <w:p>
      <w:pPr>
        <w:spacing w:before="0" w:after="240"/>
      </w:pPr>
      <w:r>
        <w:t xml:space="preserve"/>
      </w:r>
    </w:p>
    <w:p>
      <w:pPr>
        <w:pStyle w:val="Heading2"/>
        <w:spacing w:before="280" w:after="120"/>
      </w:pPr>
      <w:r>
        <w:rPr>
          <w:rFonts w:ascii="Arial" w:cs="Arial" w:eastAsia="Arial" w:hAnsi="Arial"/>
          <w:b/>
          <w:bCs/>
          <w:color w:val="1A1A1A"/>
          <w:sz w:val="26"/>
          <w:szCs w:val="26"/>
        </w:rPr>
        <w:t xml:space="preserve">6.2  The Three Risks</w:t>
      </w:r>
    </w:p>
    <w:p>
      <w:pPr>
        <w:spacing w:before="200" w:after="80"/>
      </w:pPr>
      <w:r>
        <w:rPr>
          <w:rFonts w:ascii="Arial" w:cs="Arial" w:eastAsia="Arial" w:hAnsi="Arial"/>
          <w:b/>
          <w:bCs/>
          <w:color w:val="CC0000"/>
          <w:sz w:val="22"/>
          <w:szCs w:val="22"/>
        </w:rPr>
        <w:t xml:space="preserve">Risk 1 — ESPN API Changes</w:t>
      </w:r>
    </w:p>
    <w:p>
      <w:pPr>
        <w:spacing w:before="60" w:after="80"/>
      </w:pPr>
      <w:r>
        <w:rPr>
          <w:rFonts w:ascii="Arial" w:cs="Arial" w:eastAsia="Arial" w:hAnsi="Arial"/>
          <w:color w:val="1A1A1A"/>
          <w:sz w:val="22"/>
          <w:szCs w:val="22"/>
        </w:rPr>
        <w:t xml:space="preserve">ESPN's fantasy API is undocumented and could change without notice. Mitigation: Store cookies and fallback to manual espn_s2/SWID entry. The espn-api Python library has maintained compatibility for 5+ years — low probability near-term.</w:t>
      </w:r>
    </w:p>
    <w:p>
      <w:pPr>
        <w:spacing w:before="0" w:after="120"/>
      </w:pPr>
      <w:r>
        <w:t xml:space="preserve"/>
      </w:r>
    </w:p>
    <w:p>
      <w:pPr>
        <w:spacing w:before="200" w:after="80"/>
      </w:pPr>
      <w:r>
        <w:rPr>
          <w:rFonts w:ascii="Arial" w:cs="Arial" w:eastAsia="Arial" w:hAnsi="Arial"/>
          <w:b/>
          <w:bCs/>
          <w:color w:val="CC0000"/>
          <w:sz w:val="22"/>
          <w:szCs w:val="22"/>
        </w:rPr>
        <w:t xml:space="preserve">Risk 2 — Draft Timing</w:t>
      </w:r>
    </w:p>
    <w:p>
      <w:pPr>
        <w:spacing w:before="60" w:after="80"/>
      </w:pPr>
      <w:r>
        <w:rPr>
          <w:rFonts w:ascii="Arial" w:cs="Arial" w:eastAsia="Arial" w:hAnsi="Arial"/>
          <w:color w:val="1A1A1A"/>
          <w:sz w:val="22"/>
          <w:szCs w:val="22"/>
        </w:rPr>
        <w:t xml:space="preserve">If the FIELD OF DREAMS league drafts before the Draft Board is complete, we miss the primary use case for this season. Mitigation: Current draft board (draft.html) is functional today — it can be used as-is. Perfect is the enemy of shipped.</w:t>
      </w:r>
    </w:p>
    <w:p>
      <w:pPr>
        <w:spacing w:before="0" w:after="120"/>
      </w:pPr>
      <w:r>
        <w:t xml:space="preserve"/>
      </w:r>
    </w:p>
    <w:p>
      <w:pPr>
        <w:spacing w:before="200" w:after="80"/>
      </w:pPr>
      <w:r>
        <w:rPr>
          <w:rFonts w:ascii="Arial" w:cs="Arial" w:eastAsia="Arial" w:hAnsi="Arial"/>
          <w:b/>
          <w:bCs/>
          <w:color w:val="CC0000"/>
          <w:sz w:val="22"/>
          <w:szCs w:val="22"/>
        </w:rPr>
        <w:t xml:space="preserve">Risk 3 — Scalability</w:t>
      </w:r>
    </w:p>
    <w:p>
      <w:pPr>
        <w:spacing w:before="60" w:after="80"/>
      </w:pPr>
      <w:r>
        <w:rPr>
          <w:rFonts w:ascii="Arial" w:cs="Arial" w:eastAsia="Arial" w:hAnsi="Arial"/>
          <w:color w:val="1A1A1A"/>
          <w:sz w:val="22"/>
          <w:szCs w:val="22"/>
        </w:rPr>
        <w:t xml:space="preserve">The current architecture is single-user, local. It cannot serve multiple users without significant refactoring. Mitigation: This is intentional for Phase 1. Don't build infrastructure for users you don't have yet. Local-first is a feature for privacy-conscious users.</w:t>
      </w:r>
    </w:p>
    <w:p>
      <w:pPr>
        <w:spacing w:before="0" w:after="240"/>
      </w:pPr>
      <w:r>
        <w:t xml:space="preserve"/>
      </w:r>
    </w:p>
    <w:p>
      <w:pPr>
        <w:pStyle w:val="Heading2"/>
        <w:spacing w:before="280" w:after="120"/>
      </w:pPr>
      <w:r>
        <w:rPr>
          <w:rFonts w:ascii="Arial" w:cs="Arial" w:eastAsia="Arial" w:hAnsi="Arial"/>
          <w:b/>
          <w:bCs/>
          <w:color w:val="1A1A1A"/>
          <w:sz w:val="26"/>
          <w:szCs w:val="26"/>
        </w:rPr>
        <w:t xml:space="preserve">6.3  The Features That Will Define Us</w:t>
      </w:r>
    </w:p>
    <w:p>
      <w:pPr>
        <w:spacing w:before="60" w:after="80"/>
      </w:pPr>
      <w:r>
        <w:rPr>
          <w:rFonts w:ascii="Arial" w:cs="Arial" w:eastAsia="Arial" w:hAnsi="Arial"/>
          <w:color w:val="1A1A1A"/>
          <w:sz w:val="22"/>
          <w:szCs w:val="22"/>
        </w:rPr>
        <w:t xml:space="preserve">If I had to pick three features that will make The Dugout a product people talk about, they are:</w:t>
      </w:r>
    </w:p>
    <w:p>
      <w:pPr>
        <w:spacing w:before="0" w:after="12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1. The Scalper notification at 11pm on a Tuesday — </w:t>
      </w:r>
      <w:r>
        <w:rPr>
          <w:rFonts w:ascii="Arial" w:cs="Arial" w:eastAsia="Arial" w:hAnsi="Arial"/>
          <w:color w:val="1A1A1A"/>
          <w:sz w:val="22"/>
          <w:szCs w:val="22"/>
        </w:rPr>
        <w:t xml:space="preserve">Not because it's the hardest feature, but because it creates the magic moment: your Mac fires a notification while you're doing something else, and you add a player before anyone in your league knows he was called up. That moment is unforgettable and immediately creates word-of-mouth.</w:t>
      </w:r>
    </w:p>
    <w:p>
      <w:pPr>
        <w:spacing w:before="0" w:after="12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2. The ADP slip alert during a live draft — </w:t>
      </w:r>
      <w:r>
        <w:rPr>
          <w:rFonts w:ascii="Arial" w:cs="Arial" w:eastAsia="Arial" w:hAnsi="Arial"/>
          <w:color w:val="1A1A1A"/>
          <w:sz w:val="22"/>
          <w:szCs w:val="22"/>
        </w:rPr>
        <w:t xml:space="preserve">The room is picking, you're watching. The War Room panel flashes: 'Corbin Carroll just fell 3 rounds past ADP — likely available when you pick at 67.' You take him. He steals 40 bases. That's the story you tell forever.</w:t>
      </w:r>
    </w:p>
    <w:p>
      <w:pPr>
        <w:spacing w:before="0" w:after="12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3. The category gap recommendation that wins a week — </w:t>
      </w:r>
      <w:r>
        <w:rPr>
          <w:rFonts w:ascii="Arial" w:cs="Arial" w:eastAsia="Arial" w:hAnsi="Arial"/>
          <w:color w:val="1A1A1A"/>
          <w:sz w:val="22"/>
          <w:szCs w:val="22"/>
        </w:rPr>
        <w:t xml:space="preserve">Monday morning, you check the app. It says: 'You're losing SB by 2 and R by 1 — both battleground. Winning HR by 9 — concede it. Here are 3 waiver adds that help SB and R but not HR.' You make the moves. You win 7-5 instead of losing 5-7. That's why this product exists.</w:t>
      </w:r>
    </w:p>
    <w:p>
      <w:pPr>
        <w:spacing w:before="0" w:after="240"/>
      </w:pPr>
      <w:r>
        <w:t xml:space="preserve"/>
      </w:r>
    </w:p>
    <w:p>
      <w:pPr>
        <w:pStyle w:val="Heading1"/>
        <w:pBdr>
          <w:bottom w:val="single" w:color="CC0000" w:sz="8" w:space="6"/>
        </w:pBdr>
        <w:spacing w:before="360" w:after="160"/>
      </w:pPr>
      <w:r>
        <w:rPr>
          <w:rFonts w:ascii="Arial" w:cs="Arial" w:eastAsia="Arial" w:hAnsi="Arial"/>
          <w:b/>
          <w:bCs/>
          <w:color w:val="1A1A1A"/>
          <w:sz w:val="32"/>
          <w:szCs w:val="32"/>
        </w:rPr>
        <w:t xml:space="preserve">7.  Marketing &amp; Positioning</w:t>
      </w:r>
    </w:p>
    <w:p>
      <w:pPr>
        <w:pStyle w:val="Heading2"/>
        <w:spacing w:before="280" w:after="120"/>
      </w:pPr>
      <w:r>
        <w:rPr>
          <w:rFonts w:ascii="Arial" w:cs="Arial" w:eastAsia="Arial" w:hAnsi="Arial"/>
          <w:b/>
          <w:bCs/>
          <w:color w:val="1A1A1A"/>
          <w:sz w:val="26"/>
          <w:szCs w:val="26"/>
        </w:rPr>
        <w:t xml:space="preserve">7.1  Target Customer</w:t>
      </w:r>
    </w:p>
    <w:p>
      <w:pPr>
        <w:spacing w:before="60" w:after="80"/>
      </w:pPr>
      <w:r>
        <w:rPr>
          <w:rFonts w:ascii="Arial" w:cs="Arial" w:eastAsia="Arial" w:hAnsi="Arial"/>
          <w:color w:val="1A1A1A"/>
          <w:sz w:val="22"/>
          <w:szCs w:val="22"/>
        </w:rPr>
        <w:t xml:space="preserve">Primary: The 'serious casual' fantasy baseball player — plays in 1-3 competitive leagues, has been playing for 3+ years, finishes in the money sometimes but not consistently, is willing to pay $15-30 for a real edge. Technically comfortable enough to run a local app but not a developer.</w:t>
      </w:r>
    </w:p>
    <w:p>
      <w:pPr>
        <w:spacing w:before="0" w:after="120"/>
      </w:pPr>
      <w:r>
        <w:t xml:space="preserve"/>
      </w:r>
    </w:p>
    <w:p>
      <w:pPr>
        <w:spacing w:before="60" w:after="80"/>
      </w:pPr>
      <w:r>
        <w:rPr>
          <w:rFonts w:ascii="Arial" w:cs="Arial" w:eastAsia="Arial" w:hAnsi="Arial"/>
          <w:color w:val="1A1A1A"/>
          <w:sz w:val="22"/>
          <w:szCs w:val="22"/>
        </w:rPr>
        <w:t xml:space="preserve">Secondary: The competitive player who takes fantasy seriously as a hobby, may play for real stakes ($50-200 league buy-in), reads fantasy content regularly, already uses FantasyPros or similar. This person will pay immediately if the product clearly outperforms what they use.</w:t>
      </w:r>
    </w:p>
    <w:p>
      <w:pPr>
        <w:spacing w:before="0" w:after="240"/>
      </w:pPr>
      <w:r>
        <w:t xml:space="preserve"/>
      </w:r>
    </w:p>
    <w:p>
      <w:pPr>
        <w:pStyle w:val="Heading2"/>
        <w:spacing w:before="280" w:after="120"/>
      </w:pPr>
      <w:r>
        <w:rPr>
          <w:rFonts w:ascii="Arial" w:cs="Arial" w:eastAsia="Arial" w:hAnsi="Arial"/>
          <w:b/>
          <w:bCs/>
          <w:color w:val="1A1A1A"/>
          <w:sz w:val="26"/>
          <w:szCs w:val="26"/>
        </w:rPr>
        <w:t xml:space="preserve">7.2  Positioning Statement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8C" w:sz="1"/>
              <w:left w:val="single" w:color="1A3A8C" w:sz="12"/>
              <w:bottom w:val="single" w:color="1A3A8C" w:sz="1"/>
              <w:right w:val="single" w:color="1A3A8C" w:sz="1"/>
            </w:tcBorders>
            <w:shd w:fill="F8F8FF" w:val="clear"/>
            <w:tcMar>
              <w:top w:type="dxa" w:w="140"/>
              <w:left w:type="dxa" w:w="200"/>
              <w:bottom w:type="dxa" w:w="140"/>
              <w:right w:type="dxa" w:w="200"/>
            </w:tcMar>
          </w:tcPr>
          <w:p>
            <w:r>
              <w:rPr>
                <w:rFonts w:ascii="Arial" w:cs="Arial" w:eastAsia="Arial" w:hAnsi="Arial"/>
                <w:i/>
                <w:iCs/>
                <w:color w:val="1A1A1A"/>
                <w:sz w:val="22"/>
                <w:szCs w:val="22"/>
              </w:rPr>
              <w:t xml:space="preserve">"The Dugout is the only fantasy baseball assistant built specifically for H2H category leagues. While other tools help you score points, The Dugout helps you win categories — surfacing the moves that flip battleground weeks from losses to wins, powered by a 9-role AI war room that never stops watching."</w:t>
            </w:r>
          </w:p>
        </w:tc>
      </w:tr>
    </w:tbl>
    <w:p>
      <w:pPr>
        <w:spacing w:before="0" w:after="240"/>
      </w:pPr>
      <w:r>
        <w:t xml:space="preserve"/>
      </w:r>
    </w:p>
    <w:p>
      <w:pPr>
        <w:pStyle w:val="Heading2"/>
        <w:spacing w:before="280" w:after="120"/>
      </w:pPr>
      <w:r>
        <w:rPr>
          <w:rFonts w:ascii="Arial" w:cs="Arial" w:eastAsia="Arial" w:hAnsi="Arial"/>
          <w:b/>
          <w:bCs/>
          <w:color w:val="1A1A1A"/>
          <w:sz w:val="26"/>
          <w:szCs w:val="26"/>
        </w:rPr>
        <w:t xml:space="preserve">7.3  Key Marketing Messages</w:t>
      </w:r>
    </w:p>
    <w:p>
      <w:pPr>
        <w:spacing w:before="200" w:after="80"/>
      </w:pPr>
      <w:r>
        <w:rPr>
          <w:rFonts w:ascii="Arial" w:cs="Arial" w:eastAsia="Arial" w:hAnsi="Arial"/>
          <w:b/>
          <w:bCs/>
          <w:color w:val="CC0000"/>
          <w:sz w:val="22"/>
          <w:szCs w:val="22"/>
        </w:rPr>
        <w:t xml:space="preserve">vs. WalterPicks</w:t>
      </w:r>
    </w:p>
    <w:p>
      <w:pPr>
        <w:spacing w:before="60" w:after="80"/>
      </w:pPr>
      <w:r>
        <w:rPr>
          <w:rFonts w:ascii="Arial" w:cs="Arial" w:eastAsia="Arial" w:hAnsi="Arial"/>
          <w:color w:val="1A1A1A"/>
          <w:sz w:val="22"/>
          <w:szCs w:val="22"/>
        </w:rPr>
        <w:t xml:space="preserve">'We actually synced to your league. They couldn't.'</w:t>
      </w:r>
    </w:p>
    <w:p>
      <w:pPr>
        <w:spacing w:before="0" w:after="120"/>
      </w:pPr>
      <w:r>
        <w:t xml:space="preserve"/>
      </w:r>
    </w:p>
    <w:p>
      <w:pPr>
        <w:spacing w:before="200" w:after="80"/>
      </w:pPr>
      <w:r>
        <w:rPr>
          <w:rFonts w:ascii="Arial" w:cs="Arial" w:eastAsia="Arial" w:hAnsi="Arial"/>
          <w:b/>
          <w:bCs/>
          <w:color w:val="CC0000"/>
          <w:sz w:val="22"/>
          <w:szCs w:val="22"/>
        </w:rPr>
        <w:t xml:space="preserve">vs. FantasyPros</w:t>
      </w:r>
    </w:p>
    <w:p>
      <w:pPr>
        <w:spacing w:before="60" w:after="80"/>
      </w:pPr>
      <w:r>
        <w:rPr>
          <w:rFonts w:ascii="Arial" w:cs="Arial" w:eastAsia="Arial" w:hAnsi="Arial"/>
          <w:color w:val="1A1A1A"/>
          <w:sz w:val="22"/>
          <w:szCs w:val="22"/>
        </w:rPr>
        <w:t xml:space="preserve">'We don't give you rankings. We give you reasons.'</w:t>
      </w:r>
    </w:p>
    <w:p>
      <w:pPr>
        <w:spacing w:before="0" w:after="120"/>
      </w:pPr>
      <w:r>
        <w:t xml:space="preserve"/>
      </w:r>
    </w:p>
    <w:p>
      <w:pPr>
        <w:spacing w:before="200" w:after="80"/>
      </w:pPr>
      <w:r>
        <w:rPr>
          <w:rFonts w:ascii="Arial" w:cs="Arial" w:eastAsia="Arial" w:hAnsi="Arial"/>
          <w:b/>
          <w:bCs/>
          <w:color w:val="CC0000"/>
          <w:sz w:val="22"/>
          <w:szCs w:val="22"/>
        </w:rPr>
        <w:t xml:space="preserve">vs. Rotogrinders</w:t>
      </w:r>
    </w:p>
    <w:p>
      <w:pPr>
        <w:spacing w:before="60" w:after="80"/>
      </w:pPr>
      <w:r>
        <w:rPr>
          <w:rFonts w:ascii="Arial" w:cs="Arial" w:eastAsia="Arial" w:hAnsi="Arial"/>
          <w:color w:val="1A1A1A"/>
          <w:sz w:val="22"/>
          <w:szCs w:val="22"/>
        </w:rPr>
        <w:t xml:space="preserve">'Built for season-long, not DFS. Your league runs 23 weeks — so do our recommendations.'</w:t>
      </w:r>
    </w:p>
    <w:p>
      <w:pPr>
        <w:spacing w:before="0" w:after="120"/>
      </w:pPr>
      <w:r>
        <w:t xml:space="preserve"/>
      </w:r>
    </w:p>
    <w:p>
      <w:pPr>
        <w:spacing w:before="200" w:after="80"/>
      </w:pPr>
      <w:r>
        <w:rPr>
          <w:rFonts w:ascii="Arial" w:cs="Arial" w:eastAsia="Arial" w:hAnsi="Arial"/>
          <w:b/>
          <w:bCs/>
          <w:color w:val="CC0000"/>
          <w:sz w:val="22"/>
          <w:szCs w:val="22"/>
        </w:rPr>
        <w:t xml:space="preserve">The 24/7 Angle</w:t>
      </w:r>
    </w:p>
    <w:p>
      <w:pPr>
        <w:spacing w:before="60" w:after="80"/>
      </w:pPr>
      <w:r>
        <w:rPr>
          <w:rFonts w:ascii="Arial" w:cs="Arial" w:eastAsia="Arial" w:hAnsi="Arial"/>
          <w:color w:val="1A1A1A"/>
          <w:sz w:val="22"/>
          <w:szCs w:val="22"/>
        </w:rPr>
        <w:t xml:space="preserve">'The Dugout doesn't sleep. While you're at work, it's watching transactions. When Jackson Holliday gets called up at 6pm on a Tuesday, you get a notification before your league refreshes ESPN.'</w:t>
      </w:r>
    </w:p>
    <w:p>
      <w:pPr>
        <w:spacing w:before="0" w:after="240"/>
      </w:pPr>
      <w:r>
        <w:t xml:space="preserve"/>
      </w:r>
    </w:p>
    <w:p>
      <w:pPr>
        <w:pStyle w:val="Heading2"/>
        <w:spacing w:before="280" w:after="120"/>
      </w:pPr>
      <w:r>
        <w:rPr>
          <w:rFonts w:ascii="Arial" w:cs="Arial" w:eastAsia="Arial" w:hAnsi="Arial"/>
          <w:b/>
          <w:bCs/>
          <w:color w:val="1A1A1A"/>
          <w:sz w:val="26"/>
          <w:szCs w:val="26"/>
        </w:rPr>
        <w:t xml:space="preserve">7.4  Community Channels</w:t>
      </w:r>
    </w:p>
    <w:p>
      <w:pPr>
        <w:pStyle w:val="ListParagraph"/>
        <w:numPr>
          <w:ilvl w:val="0"/>
          <w:numId w:val="2"/>
        </w:numPr>
        <w:spacing w:before="40" w:after="40"/>
      </w:pPr>
      <w:r>
        <w:rPr>
          <w:rFonts w:ascii="Arial" w:cs="Arial" w:eastAsia="Arial" w:hAnsi="Arial"/>
          <w:color w:val="1A1A1A"/>
          <w:sz w:val="22"/>
          <w:szCs w:val="22"/>
        </w:rPr>
        <w:t xml:space="preserve">r/fantasybaseball — 800K members, highly active pre-draft, skeptical of paid tools but respect technical depth</w:t>
      </w:r>
    </w:p>
    <w:p>
      <w:pPr>
        <w:pStyle w:val="ListParagraph"/>
        <w:numPr>
          <w:ilvl w:val="0"/>
          <w:numId w:val="2"/>
        </w:numPr>
        <w:spacing w:before="40" w:after="40"/>
      </w:pPr>
      <w:r>
        <w:rPr>
          <w:rFonts w:ascii="Arial" w:cs="Arial" w:eastAsia="Arial" w:hAnsi="Arial"/>
          <w:color w:val="1A1A1A"/>
          <w:sz w:val="22"/>
          <w:szCs w:val="22"/>
        </w:rPr>
        <w:t xml:space="preserve">X/Twitter #fantasybaseball — real-time conversation, strong beat reporter presence we're already monitoring</w:t>
      </w:r>
    </w:p>
    <w:p>
      <w:pPr>
        <w:pStyle w:val="ListParagraph"/>
        <w:numPr>
          <w:ilvl w:val="0"/>
          <w:numId w:val="2"/>
        </w:numPr>
        <w:spacing w:before="40" w:after="40"/>
      </w:pPr>
      <w:r>
        <w:rPr>
          <w:rFonts w:ascii="Arial" w:cs="Arial" w:eastAsia="Arial" w:hAnsi="Arial"/>
          <w:color w:val="1A1A1A"/>
          <w:sz w:val="22"/>
          <w:szCs w:val="22"/>
        </w:rPr>
        <w:t xml:space="preserve">Local fantasy leagues — word of mouth from Dustin's own league is the most credible marketing possible</w:t>
      </w:r>
    </w:p>
    <w:p>
      <w:pPr>
        <w:pStyle w:val="ListParagraph"/>
        <w:numPr>
          <w:ilvl w:val="0"/>
          <w:numId w:val="2"/>
        </w:numPr>
        <w:spacing w:before="40" w:after="40"/>
      </w:pPr>
      <w:r>
        <w:rPr>
          <w:rFonts w:ascii="Arial" w:cs="Arial" w:eastAsia="Arial" w:hAnsi="Arial"/>
          <w:color w:val="1A1A1A"/>
          <w:sz w:val="22"/>
          <w:szCs w:val="22"/>
        </w:rPr>
        <w:t xml:space="preserve">YouTube — a 5-minute demo of the Scalper firing a real callup notification would go viral in the community</w:t>
      </w:r>
    </w:p>
    <w:p>
      <w:pPr>
        <w:spacing w:before="0" w:after="240"/>
      </w:pPr>
      <w:r>
        <w:t xml:space="preserve"/>
      </w:r>
    </w:p>
    <w:p>
      <w:pPr>
        <w:pStyle w:val="Heading1"/>
        <w:pBdr>
          <w:bottom w:val="single" w:color="CC0000" w:sz="8" w:space="6"/>
        </w:pBdr>
        <w:spacing w:before="360" w:after="160"/>
      </w:pPr>
      <w:r>
        <w:rPr>
          <w:rFonts w:ascii="Arial" w:cs="Arial" w:eastAsia="Arial" w:hAnsi="Arial"/>
          <w:b/>
          <w:bCs/>
          <w:color w:val="1A1A1A"/>
          <w:sz w:val="32"/>
          <w:szCs w:val="32"/>
        </w:rPr>
        <w:t xml:space="preserve">8.  Appendix — Technical Reference</w:t>
      </w:r>
    </w:p>
    <w:p>
      <w:pPr>
        <w:pStyle w:val="Heading2"/>
        <w:spacing w:before="280" w:after="120"/>
      </w:pPr>
      <w:r>
        <w:rPr>
          <w:rFonts w:ascii="Arial" w:cs="Arial" w:eastAsia="Arial" w:hAnsi="Arial"/>
          <w:b/>
          <w:bCs/>
          <w:color w:val="1A1A1A"/>
          <w:sz w:val="26"/>
          <w:szCs w:val="26"/>
        </w:rPr>
        <w:t xml:space="preserve">8.1  Current Stack</w:t>
      </w:r>
    </w:p>
    <w:p>
      <w:pPr>
        <w:pStyle w:val="ListParagraph"/>
        <w:numPr>
          <w:ilvl w:val="0"/>
          <w:numId w:val="2"/>
        </w:numPr>
        <w:spacing w:before="40" w:after="40"/>
      </w:pPr>
      <w:r>
        <w:rPr>
          <w:rFonts w:ascii="Arial" w:cs="Arial" w:eastAsia="Arial" w:hAnsi="Arial"/>
          <w:color w:val="1A1A1A"/>
          <w:sz w:val="22"/>
          <w:szCs w:val="22"/>
        </w:rPr>
        <w:t xml:space="preserve">Backend: Python 3.9 + Flask + espn-api + requests + browser-cookie3</w:t>
      </w:r>
    </w:p>
    <w:p>
      <w:pPr>
        <w:pStyle w:val="ListParagraph"/>
        <w:numPr>
          <w:ilvl w:val="0"/>
          <w:numId w:val="2"/>
        </w:numPr>
        <w:spacing w:before="40" w:after="40"/>
      </w:pPr>
      <w:r>
        <w:rPr>
          <w:rFonts w:ascii="Arial" w:cs="Arial" w:eastAsia="Arial" w:hAnsi="Arial"/>
          <w:color w:val="1A1A1A"/>
          <w:sz w:val="22"/>
          <w:szCs w:val="22"/>
        </w:rPr>
        <w:t xml:space="preserve">Data: MLB Stats API (free) + Open-Meteo (free) + The Odds API (500 req/month free) + GNews (100 req/day free)</w:t>
      </w:r>
    </w:p>
    <w:p>
      <w:pPr>
        <w:pStyle w:val="ListParagraph"/>
        <w:numPr>
          <w:ilvl w:val="0"/>
          <w:numId w:val="2"/>
        </w:numPr>
        <w:spacing w:before="40" w:after="40"/>
      </w:pPr>
      <w:r>
        <w:rPr>
          <w:rFonts w:ascii="Arial" w:cs="Arial" w:eastAsia="Arial" w:hAnsi="Arial"/>
          <w:color w:val="1A1A1A"/>
          <w:sz w:val="22"/>
          <w:szCs w:val="22"/>
        </w:rPr>
        <w:t xml:space="preserve">AI: Claude API (claude-sonnet-4-20250514) via Anthropic SDK</w:t>
      </w:r>
    </w:p>
    <w:p>
      <w:pPr>
        <w:pStyle w:val="ListParagraph"/>
        <w:numPr>
          <w:ilvl w:val="0"/>
          <w:numId w:val="2"/>
        </w:numPr>
        <w:spacing w:before="40" w:after="40"/>
      </w:pPr>
      <w:r>
        <w:rPr>
          <w:rFonts w:ascii="Arial" w:cs="Arial" w:eastAsia="Arial" w:hAnsi="Arial"/>
          <w:color w:val="1A1A1A"/>
          <w:sz w:val="22"/>
          <w:szCs w:val="22"/>
        </w:rPr>
        <w:t xml:space="preserve">Frontend: Vanilla HTML/CSS/JS — zero dependencies, runs in any browser</w:t>
      </w:r>
    </w:p>
    <w:p>
      <w:pPr>
        <w:pStyle w:val="ListParagraph"/>
        <w:numPr>
          <w:ilvl w:val="0"/>
          <w:numId w:val="2"/>
        </w:numPr>
        <w:spacing w:before="40" w:after="40"/>
      </w:pPr>
      <w:r>
        <w:rPr>
          <w:rFonts w:ascii="Arial" w:cs="Arial" w:eastAsia="Arial" w:hAnsi="Arial"/>
          <w:color w:val="1A1A1A"/>
          <w:sz w:val="22"/>
          <w:szCs w:val="22"/>
        </w:rPr>
        <w:t xml:space="preserve">Monitor: macOS launchd service — runs on login, restarts on crash</w:t>
      </w:r>
    </w:p>
    <w:p>
      <w:pPr>
        <w:spacing w:before="0" w:after="240"/>
      </w:pPr>
      <w:r>
        <w:t xml:space="preserve"/>
      </w:r>
    </w:p>
    <w:p>
      <w:pPr>
        <w:pStyle w:val="Heading2"/>
        <w:spacing w:before="280" w:after="120"/>
      </w:pPr>
      <w:r>
        <w:rPr>
          <w:rFonts w:ascii="Arial" w:cs="Arial" w:eastAsia="Arial" w:hAnsi="Arial"/>
          <w:b/>
          <w:bCs/>
          <w:color w:val="1A1A1A"/>
          <w:sz w:val="26"/>
          <w:szCs w:val="26"/>
        </w:rPr>
        <w:t xml:space="preserve">8.2  API Keys Required</w:t>
      </w:r>
    </w:p>
    <w:p>
      <w:pPr>
        <w:pStyle w:val="ListParagraph"/>
        <w:numPr>
          <w:ilvl w:val="0"/>
          <w:numId w:val="2"/>
        </w:numPr>
        <w:spacing w:before="40" w:after="40"/>
      </w:pPr>
      <w:r>
        <w:rPr>
          <w:rFonts w:ascii="Arial" w:cs="Arial" w:eastAsia="Arial" w:hAnsi="Arial"/>
          <w:color w:val="1A1A1A"/>
          <w:sz w:val="22"/>
          <w:szCs w:val="22"/>
        </w:rPr>
        <w:t xml:space="preserve">ANTHROPIC_API_KEY — ✅ configured</w:t>
      </w:r>
    </w:p>
    <w:p>
      <w:pPr>
        <w:pStyle w:val="ListParagraph"/>
        <w:numPr>
          <w:ilvl w:val="0"/>
          <w:numId w:val="2"/>
        </w:numPr>
        <w:spacing w:before="40" w:after="40"/>
      </w:pPr>
      <w:r>
        <w:rPr>
          <w:rFonts w:ascii="Arial" w:cs="Arial" w:eastAsia="Arial" w:hAnsi="Arial"/>
          <w:color w:val="1A1A1A"/>
          <w:sz w:val="22"/>
          <w:szCs w:val="22"/>
        </w:rPr>
        <w:t xml:space="preserve">ODDS_API_KEY — ⚠️ get free at the-odds-api.com (500 req/month)</w:t>
      </w:r>
    </w:p>
    <w:p>
      <w:pPr>
        <w:pStyle w:val="ListParagraph"/>
        <w:numPr>
          <w:ilvl w:val="0"/>
          <w:numId w:val="2"/>
        </w:numPr>
        <w:spacing w:before="40" w:after="40"/>
      </w:pPr>
      <w:r>
        <w:rPr>
          <w:rFonts w:ascii="Arial" w:cs="Arial" w:eastAsia="Arial" w:hAnsi="Arial"/>
          <w:color w:val="1A1A1A"/>
          <w:sz w:val="22"/>
          <w:szCs w:val="22"/>
        </w:rPr>
        <w:t xml:space="preserve">GNEWS_API_KEY — ⚠️ get free at gnews.io (100 req/day)</w:t>
      </w:r>
    </w:p>
    <w:p>
      <w:pPr>
        <w:spacing w:before="0" w:after="240"/>
      </w:pPr>
      <w:r>
        <w:t xml:space="preserve"/>
      </w:r>
    </w:p>
    <w:p>
      <w:pPr>
        <w:pStyle w:val="Heading2"/>
        <w:spacing w:before="280" w:after="120"/>
      </w:pPr>
      <w:r>
        <w:rPr>
          <w:rFonts w:ascii="Arial" w:cs="Arial" w:eastAsia="Arial" w:hAnsi="Arial"/>
          <w:b/>
          <w:bCs/>
          <w:color w:val="1A1A1A"/>
          <w:sz w:val="26"/>
          <w:szCs w:val="26"/>
        </w:rPr>
        <w:t xml:space="preserve">8.3  Validated Data Sources (March 2026)</w:t>
      </w:r>
    </w:p>
    <w:p>
      <w:pPr>
        <w:pStyle w:val="ListParagraph"/>
        <w:numPr>
          <w:ilvl w:val="0"/>
          <w:numId w:val="2"/>
        </w:numPr>
        <w:spacing w:before="40" w:after="40"/>
      </w:pPr>
      <w:r>
        <w:rPr>
          <w:rFonts w:ascii="Arial" w:cs="Arial" w:eastAsia="Arial" w:hAnsi="Arial"/>
          <w:color w:val="1A1A1A"/>
          <w:sz w:val="22"/>
          <w:szCs w:val="22"/>
        </w:rPr>
        <w:t xml:space="preserve">MLB transactions: 368 transactions in last 3 days — real, live data</w:t>
      </w:r>
    </w:p>
    <w:p>
      <w:pPr>
        <w:pStyle w:val="ListParagraph"/>
        <w:numPr>
          <w:ilvl w:val="0"/>
          <w:numId w:val="2"/>
        </w:numPr>
        <w:spacing w:before="40" w:after="40"/>
      </w:pPr>
      <w:r>
        <w:rPr>
          <w:rFonts w:ascii="Arial" w:cs="Arial" w:eastAsia="Arial" w:hAnsi="Arial"/>
          <w:color w:val="1A1A1A"/>
          <w:sz w:val="22"/>
          <w:szCs w:val="22"/>
        </w:rPr>
        <w:t xml:space="preserve">AAA stats: 87 hitters, 31 pitchers — 2025 data (2026 updates April 1)</w:t>
      </w:r>
    </w:p>
    <w:p>
      <w:pPr>
        <w:pStyle w:val="ListParagraph"/>
        <w:numPr>
          <w:ilvl w:val="0"/>
          <w:numId w:val="2"/>
        </w:numPr>
        <w:spacing w:before="40" w:after="40"/>
      </w:pPr>
      <w:r>
        <w:rPr>
          <w:rFonts w:ascii="Arial" w:cs="Arial" w:eastAsia="Arial" w:hAnsi="Arial"/>
          <w:color w:val="1A1A1A"/>
          <w:sz w:val="22"/>
          <w:szCs w:val="22"/>
        </w:rPr>
        <w:t xml:space="preserve">Schedule + game counts: 14 games today, 30 teams with weekly counts — live</w:t>
      </w:r>
    </w:p>
    <w:p>
      <w:pPr>
        <w:pStyle w:val="ListParagraph"/>
        <w:numPr>
          <w:ilvl w:val="0"/>
          <w:numId w:val="2"/>
        </w:numPr>
        <w:spacing w:before="40" w:after="40"/>
      </w:pPr>
      <w:r>
        <w:rPr>
          <w:rFonts w:ascii="Arial" w:cs="Arial" w:eastAsia="Arial" w:hAnsi="Arial"/>
          <w:color w:val="1A1A1A"/>
          <w:sz w:val="22"/>
          <w:szCs w:val="22"/>
        </w:rPr>
        <w:t xml:space="preserve">Two-start pitchers: Shane McClanahan flagged for March 15 start — working</w:t>
      </w:r>
    </w:p>
    <w:p>
      <w:pPr>
        <w:pStyle w:val="ListParagraph"/>
        <w:numPr>
          <w:ilvl w:val="0"/>
          <w:numId w:val="2"/>
        </w:numPr>
        <w:spacing w:before="40" w:after="40"/>
      </w:pPr>
      <w:r>
        <w:rPr>
          <w:rFonts w:ascii="Arial" w:cs="Arial" w:eastAsia="Arial" w:hAnsi="Arial"/>
          <w:color w:val="1A1A1A"/>
          <w:sz w:val="22"/>
          <w:szCs w:val="22"/>
        </w:rPr>
        <w:t xml:space="preserve">Weather: 4 flags today (Wrigley 42F + 90% rain, Coors 36F) — Open-Meteo live</w:t>
      </w:r>
    </w:p>
    <w:p>
      <w:pPr>
        <w:pStyle w:val="ListParagraph"/>
        <w:numPr>
          <w:ilvl w:val="0"/>
          <w:numId w:val="2"/>
        </w:numPr>
        <w:spacing w:before="40" w:after="40"/>
      </w:pPr>
      <w:r>
        <w:rPr>
          <w:rFonts w:ascii="Arial" w:cs="Arial" w:eastAsia="Arial" w:hAnsi="Arial"/>
          <w:color w:val="1A1A1A"/>
          <w:sz w:val="22"/>
          <w:szCs w:val="22"/>
        </w:rPr>
        <w:t xml:space="preserve">Service time targets: 4 prospects tracked, April 14 countdown live</w:t>
      </w:r>
    </w:p>
    <w:p>
      <w:pPr>
        <w:pStyle w:val="ListParagraph"/>
        <w:numPr>
          <w:ilvl w:val="0"/>
          <w:numId w:val="2"/>
        </w:numPr>
        <w:spacing w:before="40" w:after="40"/>
      </w:pPr>
      <w:r>
        <w:rPr>
          <w:rFonts w:ascii="Arial" w:cs="Arial" w:eastAsia="Arial" w:hAnsi="Arial"/>
          <w:color w:val="1A1A1A"/>
          <w:sz w:val="22"/>
          <w:szCs w:val="22"/>
        </w:rPr>
        <w:t xml:space="preserve">WBC: API endpoint identified, sportId confirmation pending</w:t>
      </w:r>
    </w:p>
    <w:p>
      <w:pPr>
        <w:spacing w:before="0" w:after="240"/>
      </w:pPr>
      <w:r>
        <w:t xml:space="preserve"/>
      </w:r>
    </w:p>
    <w:p>
      <w:pPr>
        <w:spacing w:before="480" w:after="80"/>
        <w:jc w:val="center"/>
      </w:pPr>
      <w:r>
        <w:rPr>
          <w:rFonts w:ascii="Arial" w:cs="Arial" w:eastAsia="Arial" w:hAnsi="Arial"/>
          <w:i/>
          <w:iCs/>
          <w:color w:val="666666"/>
          <w:sz w:val="20"/>
          <w:szCs w:val="20"/>
        </w:rPr>
        <w:t xml:space="preserve">— END OF DOCUMENT —</w:t>
      </w:r>
    </w:p>
    <w:p>
      <w:pPr>
        <w:spacing w:before="0" w:after="0"/>
        <w:jc w:val="center"/>
      </w:pPr>
      <w:r>
        <w:rPr>
          <w:rFonts w:ascii="Arial" w:cs="Arial" w:eastAsia="Arial" w:hAnsi="Arial"/>
          <w:color w:val="666666"/>
          <w:sz w:val="18"/>
          <w:szCs w:val="18"/>
        </w:rPr>
        <w:t xml:space="preserve">The Dugout  |  Confidential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360"/>
      </w:tabs>
    </w:pPr>
    <w:r>
      <w:rPr>
        <w:rFonts w:ascii="Arial" w:cs="Arial" w:eastAsia="Arial" w:hAnsi="Arial"/>
        <w:color w:val="666666"/>
        <w:sz w:val="16"/>
        <w:szCs w:val="16"/>
      </w:rPr>
      <w:t xml:space="preserve">Internal — Product Strategy Document</w:t>
    </w:r>
    <w:r>
      <w:rPr>
        <w:rFonts w:ascii="Arial" w:cs="Arial" w:eastAsia="Arial" w:hAnsi="Arial"/>
        <w:color w:val="666666"/>
        <w:sz w:val="16"/>
        <w:szCs w:val="16"/>
      </w:rPr>
      <w:t xml:space="preserve">	Page </w:t>
    </w:r>
    <w:r>
      <w:rPr>
        <w:rFonts w:ascii="Arial" w:cs="Arial" w:eastAsia="Arial" w:hAnsi="Arial"/>
        <w:color w:val="666666"/>
        <w:sz w:val="16"/>
        <w:szCs w:val="16"/>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0000" w:sz="6" w:space="6"/>
      </w:pBdr>
      <w:tabs>
        <w:tab w:val="right" w:pos="9360"/>
      </w:tabs>
    </w:pPr>
    <w:r>
      <w:rPr>
        <w:rFonts w:ascii="Arial" w:cs="Arial" w:eastAsia="Arial" w:hAnsi="Arial"/>
        <w:b/>
        <w:bCs/>
        <w:color w:val="CC0000"/>
        <w:sz w:val="18"/>
        <w:szCs w:val="18"/>
      </w:rPr>
      <w:t xml:space="preserve">THE DUGOUT  —  CONFIDENTIAL</w:t>
    </w:r>
    <w:r>
      <w:rPr>
        <w:rFonts w:ascii="Arial" w:cs="Arial" w:eastAsia="Arial" w:hAnsi="Arial"/>
        <w:sz w:val="18"/>
        <w:szCs w:val="18"/>
      </w:rPr>
      <w:t xml:space="preserve">	</w:t>
    </w:r>
    <w:r>
      <w:rPr>
        <w:rFonts w:ascii="Arial" w:cs="Arial" w:eastAsia="Arial" w:hAnsi="Arial"/>
        <w:color w:val="666666"/>
        <w:sz w:val="18"/>
        <w:szCs w:val="18"/>
      </w:rPr>
      <w:t xml:space="preserve">Strategy &amp; Competitive Intelligence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1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2026-03-11T14:35:30.844Z</dcterms:created>
  <dcterms:modified xsi:type="dcterms:W3CDTF">2026-03-11T14:35:30.845Z</dcterms:modified>
</cp:coreProperties>
</file>

<file path=docProps/custom.xml><?xml version="1.0" encoding="utf-8"?>
<Properties xmlns="http://schemas.openxmlformats.org/officeDocument/2006/custom-properties" xmlns:vt="http://schemas.openxmlformats.org/officeDocument/2006/docPropsVTypes"/>
</file>