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367610133" w:displacedByCustomXml="next"/>
    <w:bookmarkStart w:id="1" w:name="_Toc1517617528"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156161C9" w:rsidR="00531FBF" w:rsidRPr="00B7788F" w:rsidRDefault="007C45F6" w:rsidP="00B7788F">
            <w:pPr>
              <w:contextualSpacing/>
              <w:jc w:val="center"/>
              <w:rPr>
                <w:rFonts w:eastAsia="Times New Roman" w:cstheme="minorHAnsi"/>
                <w:b/>
                <w:bCs/>
                <w:sz w:val="22"/>
                <w:szCs w:val="22"/>
              </w:rPr>
            </w:pPr>
            <w:r>
              <w:rPr>
                <w:rFonts w:eastAsia="Times New Roman" w:cstheme="minorHAnsi"/>
                <w:b/>
                <w:bCs/>
                <w:sz w:val="22"/>
                <w:szCs w:val="22"/>
              </w:rPr>
              <w:t>10-16-26</w:t>
            </w:r>
          </w:p>
        </w:tc>
        <w:tc>
          <w:tcPr>
            <w:tcW w:w="2338" w:type="dxa"/>
            <w:tcMar>
              <w:left w:w="115" w:type="dxa"/>
              <w:right w:w="115" w:type="dxa"/>
            </w:tcMar>
          </w:tcPr>
          <w:p w14:paraId="07699096" w14:textId="1DC0A841" w:rsidR="00531FBF" w:rsidRPr="00B7788F" w:rsidRDefault="007C45F6" w:rsidP="00B7788F">
            <w:pPr>
              <w:contextualSpacing/>
              <w:jc w:val="center"/>
              <w:rPr>
                <w:rFonts w:eastAsia="Times New Roman" w:cstheme="minorHAnsi"/>
                <w:b/>
                <w:bCs/>
                <w:sz w:val="22"/>
                <w:szCs w:val="22"/>
              </w:rPr>
            </w:pPr>
            <w:r>
              <w:rPr>
                <w:rFonts w:eastAsia="Times New Roman" w:cstheme="minorHAnsi"/>
                <w:b/>
                <w:bCs/>
                <w:sz w:val="22"/>
                <w:szCs w:val="22"/>
              </w:rPr>
              <w:t>Dustin Schroeder</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EF4D256" w14:textId="62EB8E34" w:rsidR="00701A84" w:rsidRPr="00B7788F" w:rsidRDefault="00352FD0" w:rsidP="00D47759">
      <w:pPr>
        <w:pStyle w:val="Heading2"/>
        <w:spacing w:before="0" w:line="240" w:lineRule="auto"/>
      </w:pPr>
      <w:bookmarkStart w:id="9" w:name="_Toc1709846648"/>
      <w:bookmarkStart w:id="10" w:name="_Toc770945630"/>
      <w:bookmarkStart w:id="11" w:name="_Toc102040757"/>
      <w:r w:rsidRPr="00B7788F">
        <w:t>Developer</w:t>
      </w:r>
      <w:bookmarkEnd w:id="9"/>
      <w:bookmarkEnd w:id="10"/>
      <w:bookmarkEnd w:id="11"/>
    </w:p>
    <w:p w14:paraId="1A894830" w14:textId="462476FF" w:rsidR="00485402" w:rsidRPr="00B7788F" w:rsidRDefault="007C45F6" w:rsidP="00D47759">
      <w:pPr>
        <w:contextualSpacing/>
        <w:rPr>
          <w:rFonts w:cstheme="minorHAnsi"/>
          <w:sz w:val="22"/>
          <w:szCs w:val="22"/>
        </w:rPr>
      </w:pPr>
      <w:r>
        <w:rPr>
          <w:rFonts w:cstheme="minorHAnsi"/>
          <w:sz w:val="22"/>
          <w:szCs w:val="22"/>
        </w:rPr>
        <w:t>Dustin Schroeder</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2" w:name="_Toc361528762"/>
      <w:bookmarkStart w:id="13" w:name="_Toc1441383079"/>
      <w:bookmarkStart w:id="14" w:name="_Toc102040758"/>
      <w:r w:rsidRPr="00B7788F">
        <w:t>Algorithm Cipher</w:t>
      </w:r>
      <w:bookmarkEnd w:id="12"/>
      <w:bookmarkEnd w:id="13"/>
      <w:bookmarkEnd w:id="14"/>
    </w:p>
    <w:p w14:paraId="3C3C7792" w14:textId="77777777" w:rsidR="00E4044A" w:rsidRPr="00B7788F" w:rsidRDefault="00E4044A" w:rsidP="00D47759">
      <w:pPr>
        <w:contextualSpacing/>
        <w:rPr>
          <w:rFonts w:eastAsia="Times New Roman" w:cstheme="minorHAnsi"/>
          <w:sz w:val="22"/>
          <w:szCs w:val="22"/>
        </w:rPr>
      </w:pPr>
    </w:p>
    <w:p w14:paraId="0A775E61" w14:textId="77777777" w:rsidR="007C45F6" w:rsidRPr="007C45F6" w:rsidRDefault="007C45F6" w:rsidP="007C45F6">
      <w:pPr>
        <w:ind w:firstLine="360"/>
        <w:contextualSpacing/>
        <w:rPr>
          <w:rFonts w:eastAsia="Times New Roman"/>
          <w:sz w:val="22"/>
          <w:szCs w:val="22"/>
        </w:rPr>
      </w:pPr>
      <w:r w:rsidRPr="007C45F6">
        <w:rPr>
          <w:rFonts w:eastAsia="Times New Roman"/>
          <w:sz w:val="22"/>
          <w:szCs w:val="22"/>
        </w:rPr>
        <w:t>For Artemis Financial, I recommend using modern cryptographic algorithms that address the specific security function being performed rather than relying on one algorithm for every purpose. For data integrity, I implemented SHA-256 to generate a cryptographic checksum. SHA-256 belongs to the SHA-2 family and produces a fixed 256-bit digest regardless of the size of the original input. The digest can be used to detect whether data has been modified because changing the input produces a different hash value. A cryptographic hash is a one-way operation and therefore does not require an encryption or decryption key.</w:t>
      </w:r>
    </w:p>
    <w:p w14:paraId="206C70F4" w14:textId="77777777" w:rsidR="007C45F6" w:rsidRPr="007C45F6" w:rsidRDefault="007C45F6" w:rsidP="007C45F6">
      <w:pPr>
        <w:contextualSpacing/>
        <w:rPr>
          <w:rFonts w:eastAsia="Times New Roman"/>
          <w:sz w:val="22"/>
          <w:szCs w:val="22"/>
        </w:rPr>
      </w:pPr>
    </w:p>
    <w:p w14:paraId="7B35FF94" w14:textId="77777777" w:rsidR="007C45F6" w:rsidRPr="007C45F6" w:rsidRDefault="007C45F6" w:rsidP="007C45F6">
      <w:pPr>
        <w:ind w:firstLine="360"/>
        <w:contextualSpacing/>
        <w:rPr>
          <w:rFonts w:eastAsia="Times New Roman"/>
          <w:sz w:val="22"/>
          <w:szCs w:val="22"/>
        </w:rPr>
      </w:pPr>
      <w:r w:rsidRPr="007C45F6">
        <w:rPr>
          <w:rFonts w:eastAsia="Times New Roman"/>
          <w:sz w:val="22"/>
          <w:szCs w:val="22"/>
        </w:rPr>
        <w:t>Encryption has a different purpose from hashing because it protects confidentiality rather than verifying integrity. Symmetric algorithms such as AES use the same secret key for encryption and decryption and are appropriate for protecting data. Modern symmetric encryption supports key sizes such as 128 and 256 bits. Asymmetric algorithms such as RSA instead use mathematically related public and private keys. In a public-key system, the private key must remain protected while the public key can be distributed. This makes asymmetric cryptography useful for functions such as digital signatures, certificates, and establishing trust between communicating systems.</w:t>
      </w:r>
    </w:p>
    <w:p w14:paraId="619AC0C8" w14:textId="77777777" w:rsidR="007C45F6" w:rsidRPr="007C45F6" w:rsidRDefault="007C45F6" w:rsidP="007C45F6">
      <w:pPr>
        <w:contextualSpacing/>
        <w:rPr>
          <w:rFonts w:eastAsia="Times New Roman"/>
          <w:sz w:val="22"/>
          <w:szCs w:val="22"/>
        </w:rPr>
      </w:pPr>
    </w:p>
    <w:p w14:paraId="08E2A7C7" w14:textId="77777777" w:rsidR="007C45F6" w:rsidRPr="007C45F6" w:rsidRDefault="007C45F6" w:rsidP="007C45F6">
      <w:pPr>
        <w:ind w:firstLine="360"/>
        <w:contextualSpacing/>
        <w:rPr>
          <w:rFonts w:eastAsia="Times New Roman"/>
          <w:sz w:val="22"/>
          <w:szCs w:val="22"/>
        </w:rPr>
      </w:pPr>
      <w:r w:rsidRPr="007C45F6">
        <w:rPr>
          <w:rFonts w:eastAsia="Times New Roman"/>
          <w:sz w:val="22"/>
          <w:szCs w:val="22"/>
        </w:rPr>
        <w:t>Random numbers are also important to modern cryptography. Cryptographically secure random values are used when generating keys and other cryptographic parameters so that an attacker cannot easily predict them. Microsoft security guidance similarly recommends AES for symmetric encryption and cryptographically strong random values where initialization vectors are required.</w:t>
      </w:r>
    </w:p>
    <w:p w14:paraId="7A4B3F14" w14:textId="77777777" w:rsidR="007C45F6" w:rsidRPr="007C45F6" w:rsidRDefault="007C45F6" w:rsidP="007C45F6">
      <w:pPr>
        <w:contextualSpacing/>
        <w:rPr>
          <w:rFonts w:eastAsia="Times New Roman"/>
          <w:sz w:val="22"/>
          <w:szCs w:val="22"/>
        </w:rPr>
      </w:pPr>
    </w:p>
    <w:p w14:paraId="5CAB2AA8" w14:textId="2E1AE825" w:rsidR="00010B8A" w:rsidRDefault="007C45F6" w:rsidP="003F5A7E">
      <w:pPr>
        <w:ind w:firstLine="360"/>
        <w:contextualSpacing/>
        <w:rPr>
          <w:rFonts w:eastAsia="Times New Roman"/>
          <w:sz w:val="22"/>
          <w:szCs w:val="22"/>
        </w:rPr>
      </w:pPr>
      <w:r w:rsidRPr="007C45F6">
        <w:rPr>
          <w:rFonts w:eastAsia="Times New Roman"/>
          <w:sz w:val="22"/>
          <w:szCs w:val="22"/>
        </w:rPr>
        <w:t>Cryptographic algorithms have continued to evolve as computing power and attack techniques have</w:t>
      </w:r>
      <w:r w:rsidR="003F5A7E">
        <w:rPr>
          <w:rFonts w:eastAsia="Times New Roman"/>
          <w:sz w:val="22"/>
          <w:szCs w:val="22"/>
        </w:rPr>
        <w:t xml:space="preserve"> </w:t>
      </w:r>
      <w:r w:rsidRPr="007C45F6">
        <w:rPr>
          <w:rFonts w:eastAsia="Times New Roman"/>
          <w:sz w:val="22"/>
          <w:szCs w:val="22"/>
        </w:rPr>
        <w:t xml:space="preserve">improved. Older algorithms and protocols that were previously considered adequate have been replaced as weaknesses were discovered or their effective security became insufficient. Current practice therefore requires developers to select algorithms and key lengths that remain appropriate for the </w:t>
      </w:r>
      <w:r w:rsidRPr="007C45F6">
        <w:rPr>
          <w:rFonts w:eastAsia="Times New Roman"/>
          <w:sz w:val="22"/>
          <w:szCs w:val="22"/>
        </w:rPr>
        <w:lastRenderedPageBreak/>
        <w:t xml:space="preserve">security requirements of the application rather than </w:t>
      </w:r>
      <w:proofErr w:type="gramStart"/>
      <w:r w:rsidRPr="007C45F6">
        <w:rPr>
          <w:rFonts w:eastAsia="Times New Roman"/>
          <w:sz w:val="22"/>
          <w:szCs w:val="22"/>
        </w:rPr>
        <w:t>assuming that</w:t>
      </w:r>
      <w:proofErr w:type="gramEnd"/>
      <w:r w:rsidRPr="007C45F6">
        <w:rPr>
          <w:rFonts w:eastAsia="Times New Roman"/>
          <w:sz w:val="22"/>
          <w:szCs w:val="22"/>
        </w:rPr>
        <w:t xml:space="preserve"> an older cryptographic technique remains secure indefinitely. NIST maintains standards and guidance covering areas including block ciphers, hash functions, digital signatures, random-bit generation, and key management.</w:t>
      </w:r>
    </w:p>
    <w:p w14:paraId="5C451A7E" w14:textId="77777777" w:rsidR="007C45F6" w:rsidRPr="00B7788F" w:rsidRDefault="007C45F6" w:rsidP="007C45F6">
      <w:pPr>
        <w:ind w:left="360"/>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5" w:name="_Toc272204322"/>
      <w:bookmarkStart w:id="16" w:name="_Toc290624425"/>
      <w:bookmarkStart w:id="17" w:name="_Toc102040759"/>
      <w:r w:rsidRPr="00B7788F">
        <w:t>Certificate Generation</w:t>
      </w:r>
      <w:bookmarkEnd w:id="15"/>
      <w:bookmarkEnd w:id="16"/>
      <w:bookmarkEnd w:id="17"/>
    </w:p>
    <w:p w14:paraId="1A30C4D3" w14:textId="0F7EFD17" w:rsidR="002778D5" w:rsidRDefault="007C45F6"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19767A1C" wp14:editId="5AE9F2D8">
            <wp:extent cx="5943600" cy="3861435"/>
            <wp:effectExtent l="0" t="0" r="0" b="0"/>
            <wp:docPr id="1146201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201974" name="Picture 114620197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861435"/>
                    </a:xfrm>
                    <a:prstGeom prst="rect">
                      <a:avLst/>
                    </a:prstGeom>
                  </pic:spPr>
                </pic:pic>
              </a:graphicData>
            </a:graphic>
          </wp:inline>
        </w:drawing>
      </w:r>
    </w:p>
    <w:p w14:paraId="77A5BBC5" w14:textId="0BBC68CB" w:rsidR="00DB5652" w:rsidRDefault="007C45F6" w:rsidP="00D47759">
      <w:pPr>
        <w:contextualSpacing/>
        <w:rPr>
          <w:rFonts w:cstheme="minorHAnsi"/>
          <w:sz w:val="22"/>
          <w:szCs w:val="22"/>
        </w:rPr>
      </w:pPr>
      <w:r>
        <w:rPr>
          <w:rFonts w:cstheme="minorHAnsi"/>
          <w:noProof/>
          <w:sz w:val="22"/>
          <w:szCs w:val="22"/>
        </w:rPr>
        <w:lastRenderedPageBreak/>
        <w:drawing>
          <wp:inline distT="0" distB="0" distL="0" distR="0" wp14:anchorId="560CEA71" wp14:editId="66DEC06E">
            <wp:extent cx="5943600" cy="6709410"/>
            <wp:effectExtent l="0" t="0" r="0" b="0"/>
            <wp:docPr id="9791490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149097" name="Picture 979149097"/>
                    <pic:cNvPicPr/>
                  </pic:nvPicPr>
                  <pic:blipFill>
                    <a:blip r:embed="rId14">
                      <a:extLst>
                        <a:ext uri="{28A0092B-C50C-407E-A947-70E740481C1C}">
                          <a14:useLocalDpi xmlns:a14="http://schemas.microsoft.com/office/drawing/2010/main" val="0"/>
                        </a:ext>
                      </a:extLst>
                    </a:blip>
                    <a:stretch>
                      <a:fillRect/>
                    </a:stretch>
                  </pic:blipFill>
                  <pic:spPr>
                    <a:xfrm>
                      <a:off x="0" y="0"/>
                      <a:ext cx="5943600" cy="6709410"/>
                    </a:xfrm>
                    <a:prstGeom prst="rect">
                      <a:avLst/>
                    </a:prstGeom>
                  </pic:spPr>
                </pic:pic>
              </a:graphicData>
            </a:graphic>
          </wp:inline>
        </w:drawing>
      </w:r>
    </w:p>
    <w:p w14:paraId="06FCB0EA" w14:textId="77777777" w:rsidR="007C45F6" w:rsidRDefault="007C45F6" w:rsidP="00D47759">
      <w:pPr>
        <w:contextualSpacing/>
        <w:rPr>
          <w:rFonts w:cstheme="minorHAnsi"/>
          <w:sz w:val="22"/>
          <w:szCs w:val="22"/>
        </w:rPr>
      </w:pPr>
    </w:p>
    <w:p w14:paraId="3618EA09" w14:textId="77777777" w:rsidR="007C45F6" w:rsidRDefault="007C45F6" w:rsidP="00D47759">
      <w:pPr>
        <w:contextualSpacing/>
        <w:rPr>
          <w:rFonts w:cstheme="minorHAnsi"/>
          <w:sz w:val="22"/>
          <w:szCs w:val="22"/>
        </w:rPr>
      </w:pPr>
    </w:p>
    <w:p w14:paraId="0034184E" w14:textId="77777777" w:rsidR="007C45F6" w:rsidRDefault="007C45F6" w:rsidP="00D47759">
      <w:pPr>
        <w:contextualSpacing/>
        <w:rPr>
          <w:rFonts w:cstheme="minorHAnsi"/>
          <w:sz w:val="22"/>
          <w:szCs w:val="22"/>
        </w:rPr>
      </w:pPr>
    </w:p>
    <w:p w14:paraId="4E6BC1E4" w14:textId="77777777" w:rsidR="007C45F6" w:rsidRDefault="007C45F6" w:rsidP="00D47759">
      <w:pPr>
        <w:contextualSpacing/>
        <w:rPr>
          <w:rFonts w:cstheme="minorHAnsi"/>
          <w:sz w:val="22"/>
          <w:szCs w:val="22"/>
        </w:rPr>
      </w:pPr>
    </w:p>
    <w:p w14:paraId="12094285" w14:textId="77777777" w:rsidR="007C45F6" w:rsidRDefault="007C45F6" w:rsidP="00D47759">
      <w:pPr>
        <w:contextualSpacing/>
        <w:rPr>
          <w:rFonts w:cstheme="minorHAnsi"/>
          <w:sz w:val="22"/>
          <w:szCs w:val="22"/>
        </w:rPr>
      </w:pPr>
    </w:p>
    <w:p w14:paraId="193D1F1E" w14:textId="77777777" w:rsidR="007C45F6" w:rsidRDefault="007C45F6" w:rsidP="00D47759">
      <w:pPr>
        <w:contextualSpacing/>
        <w:rPr>
          <w:rFonts w:cstheme="minorHAnsi"/>
          <w:sz w:val="22"/>
          <w:szCs w:val="22"/>
        </w:rPr>
      </w:pPr>
    </w:p>
    <w:p w14:paraId="01422EC1" w14:textId="77777777" w:rsidR="007C45F6" w:rsidRDefault="007C45F6" w:rsidP="00D47759">
      <w:pPr>
        <w:contextualSpacing/>
        <w:rPr>
          <w:rFonts w:cstheme="minorHAnsi"/>
          <w:sz w:val="22"/>
          <w:szCs w:val="22"/>
        </w:rPr>
      </w:pPr>
    </w:p>
    <w:p w14:paraId="74BEC94F" w14:textId="77777777" w:rsidR="007C45F6" w:rsidRPr="00B7788F" w:rsidRDefault="007C45F6" w:rsidP="00D47759">
      <w:pPr>
        <w:contextualSpacing/>
        <w:rPr>
          <w:rFonts w:cstheme="minorHAnsi"/>
          <w:sz w:val="22"/>
          <w:szCs w:val="22"/>
        </w:rPr>
      </w:pPr>
    </w:p>
    <w:p w14:paraId="4BA218AD" w14:textId="7D5B9494" w:rsidR="00C56FC2" w:rsidRDefault="00E33862" w:rsidP="00AC1A15">
      <w:pPr>
        <w:pStyle w:val="Heading2"/>
        <w:numPr>
          <w:ilvl w:val="0"/>
          <w:numId w:val="21"/>
        </w:numPr>
        <w:spacing w:before="0" w:line="240" w:lineRule="auto"/>
      </w:pPr>
      <w:bookmarkStart w:id="18" w:name="_Toc153388823"/>
      <w:bookmarkStart w:id="19" w:name="_Toc469977634"/>
      <w:bookmarkStart w:id="20" w:name="_Toc102040760"/>
      <w:r>
        <w:lastRenderedPageBreak/>
        <w:t>Deploy Cipher</w:t>
      </w:r>
      <w:bookmarkEnd w:id="18"/>
      <w:bookmarkEnd w:id="19"/>
      <w:bookmarkEnd w:id="20"/>
    </w:p>
    <w:p w14:paraId="7BBE9645" w14:textId="77777777" w:rsidR="007C45F6" w:rsidRPr="00B7788F" w:rsidRDefault="007C45F6" w:rsidP="007C45F6">
      <w:pPr>
        <w:pStyle w:val="Heading2"/>
        <w:spacing w:before="0" w:line="240" w:lineRule="auto"/>
        <w:ind w:left="360"/>
      </w:pPr>
    </w:p>
    <w:p w14:paraId="6BA341E9" w14:textId="4AE09F57" w:rsidR="00DB5652" w:rsidRDefault="007C45F6" w:rsidP="00D47759">
      <w:pPr>
        <w:contextualSpacing/>
        <w:rPr>
          <w:rFonts w:cstheme="minorHAnsi"/>
          <w:sz w:val="22"/>
          <w:szCs w:val="22"/>
        </w:rPr>
      </w:pPr>
      <w:r>
        <w:rPr>
          <w:rFonts w:cstheme="minorHAnsi"/>
          <w:noProof/>
          <w:sz w:val="22"/>
          <w:szCs w:val="22"/>
        </w:rPr>
        <w:drawing>
          <wp:inline distT="0" distB="0" distL="0" distR="0" wp14:anchorId="264DAFAA" wp14:editId="379E9C96">
            <wp:extent cx="5943600" cy="3861435"/>
            <wp:effectExtent l="0" t="0" r="0" b="0"/>
            <wp:docPr id="17597354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735408" name="Picture 175973540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861435"/>
                    </a:xfrm>
                    <a:prstGeom prst="rect">
                      <a:avLst/>
                    </a:prstGeom>
                  </pic:spPr>
                </pic:pic>
              </a:graphicData>
            </a:graphic>
          </wp:inline>
        </w:drawing>
      </w:r>
    </w:p>
    <w:p w14:paraId="40827845" w14:textId="77777777" w:rsidR="007C45F6" w:rsidRPr="00B7788F" w:rsidRDefault="007C45F6" w:rsidP="00D47759">
      <w:pPr>
        <w:contextualSpacing/>
        <w:rPr>
          <w:rFonts w:cstheme="minorHAnsi"/>
          <w:sz w:val="22"/>
          <w:szCs w:val="22"/>
        </w:rPr>
      </w:pPr>
    </w:p>
    <w:p w14:paraId="1E7FBDDF" w14:textId="32958485" w:rsidR="00B03C25" w:rsidRPr="00B7788F" w:rsidRDefault="00E4044A" w:rsidP="00AC1A15">
      <w:pPr>
        <w:pStyle w:val="Heading2"/>
        <w:numPr>
          <w:ilvl w:val="0"/>
          <w:numId w:val="21"/>
        </w:numPr>
        <w:spacing w:before="0" w:line="240" w:lineRule="auto"/>
      </w:pPr>
      <w:bookmarkStart w:id="21" w:name="_Toc102040761"/>
      <w:bookmarkStart w:id="22" w:name="_Toc985755642"/>
      <w:bookmarkStart w:id="23" w:name="_Toc1980769825"/>
      <w:r w:rsidRPr="00B7788F">
        <w:t>Secure Communications</w:t>
      </w:r>
      <w:bookmarkEnd w:id="21"/>
      <w:r w:rsidRPr="00B7788F">
        <w:t xml:space="preserve"> </w:t>
      </w:r>
      <w:bookmarkEnd w:id="22"/>
      <w:bookmarkEnd w:id="23"/>
    </w:p>
    <w:p w14:paraId="547A9E5A" w14:textId="6B10D265" w:rsidR="007C45F6" w:rsidRPr="007C45F6" w:rsidRDefault="007C45F6" w:rsidP="007C45F6">
      <w:pPr>
        <w:contextualSpacing/>
        <w:rPr>
          <w:i/>
          <w:iCs/>
          <w:sz w:val="22"/>
          <w:szCs w:val="22"/>
        </w:rPr>
      </w:pPr>
      <w:r w:rsidRPr="007C45F6">
        <w:rPr>
          <w:i/>
          <w:iCs/>
          <w:sz w:val="22"/>
          <w:szCs w:val="22"/>
        </w:rPr>
        <w:t xml:space="preserve">Note: I am using the same screenshot as I already completed the engineering steps to arrive at https prior to taking screenshots. </w:t>
      </w:r>
      <w:proofErr w:type="gramStart"/>
      <w:r w:rsidRPr="007C45F6">
        <w:rPr>
          <w:i/>
          <w:iCs/>
          <w:sz w:val="22"/>
          <w:szCs w:val="22"/>
        </w:rPr>
        <w:t>Also</w:t>
      </w:r>
      <w:proofErr w:type="gramEnd"/>
      <w:r w:rsidRPr="007C45F6">
        <w:rPr>
          <w:i/>
          <w:iCs/>
          <w:sz w:val="22"/>
          <w:szCs w:val="22"/>
        </w:rPr>
        <w:t xml:space="preserve"> I wish to point out this is using https as requested but due to using a </w:t>
      </w:r>
      <w:proofErr w:type="spellStart"/>
      <w:r w:rsidRPr="007C45F6">
        <w:rPr>
          <w:i/>
          <w:iCs/>
          <w:sz w:val="22"/>
          <w:szCs w:val="22"/>
        </w:rPr>
        <w:t>self signed</w:t>
      </w:r>
      <w:proofErr w:type="spellEnd"/>
      <w:r w:rsidRPr="007C45F6">
        <w:rPr>
          <w:i/>
          <w:iCs/>
          <w:sz w:val="22"/>
          <w:szCs w:val="22"/>
        </w:rPr>
        <w:t xml:space="preserve"> cert and not using a CA or importing it directly into the client trust it will still show </w:t>
      </w:r>
      <w:proofErr w:type="gramStart"/>
      <w:r w:rsidRPr="007C45F6">
        <w:rPr>
          <w:i/>
          <w:iCs/>
          <w:sz w:val="22"/>
          <w:szCs w:val="22"/>
        </w:rPr>
        <w:t>not-secure</w:t>
      </w:r>
      <w:proofErr w:type="gramEnd"/>
      <w:r w:rsidRPr="007C45F6">
        <w:rPr>
          <w:i/>
          <w:iCs/>
          <w:sz w:val="22"/>
          <w:szCs w:val="22"/>
        </w:rPr>
        <w:t>.</w:t>
      </w:r>
    </w:p>
    <w:p w14:paraId="3296390F" w14:textId="579612A1" w:rsidR="007C45F6" w:rsidRPr="007C45F6" w:rsidRDefault="007C45F6" w:rsidP="007C45F6">
      <w:pPr>
        <w:contextualSpacing/>
        <w:rPr>
          <w:sz w:val="22"/>
          <w:szCs w:val="22"/>
        </w:rPr>
      </w:pPr>
      <w:r>
        <w:rPr>
          <w:noProof/>
          <w:sz w:val="22"/>
          <w:szCs w:val="22"/>
        </w:rPr>
        <w:lastRenderedPageBreak/>
        <w:drawing>
          <wp:inline distT="0" distB="0" distL="0" distR="0" wp14:anchorId="3355871A" wp14:editId="02DB7185">
            <wp:extent cx="5943600" cy="3861435"/>
            <wp:effectExtent l="0" t="0" r="0" b="0"/>
            <wp:docPr id="12544286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428666" name="Picture 125442866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861435"/>
                    </a:xfrm>
                    <a:prstGeom prst="rect">
                      <a:avLst/>
                    </a:prstGeom>
                  </pic:spPr>
                </pic:pic>
              </a:graphicData>
            </a:graphic>
          </wp:inline>
        </w:drawing>
      </w:r>
    </w:p>
    <w:p w14:paraId="6F681708" w14:textId="77777777" w:rsidR="00DB5652" w:rsidRPr="00B7788F" w:rsidRDefault="00DB5652" w:rsidP="00D47759">
      <w:pPr>
        <w:contextualSpacing/>
        <w:rPr>
          <w:rFonts w:cstheme="minorHAnsi"/>
          <w:sz w:val="22"/>
          <w:szCs w:val="22"/>
        </w:rPr>
      </w:pPr>
    </w:p>
    <w:p w14:paraId="22B825E0" w14:textId="77777777" w:rsidR="00A4335A" w:rsidRDefault="00A4335A" w:rsidP="00A4335A">
      <w:pPr>
        <w:pStyle w:val="Heading2"/>
        <w:spacing w:before="0" w:line="240" w:lineRule="auto"/>
        <w:ind w:left="360"/>
      </w:pPr>
      <w:bookmarkStart w:id="24" w:name="_Toc1258769504"/>
      <w:bookmarkStart w:id="25" w:name="_Toc1151872792"/>
      <w:bookmarkStart w:id="26" w:name="_Toc102040762"/>
    </w:p>
    <w:p w14:paraId="2CAC1ED5" w14:textId="77777777" w:rsidR="00A4335A" w:rsidRDefault="00A4335A" w:rsidP="00A4335A">
      <w:pPr>
        <w:pStyle w:val="Heading2"/>
        <w:spacing w:before="0" w:line="240" w:lineRule="auto"/>
        <w:ind w:left="360"/>
      </w:pPr>
    </w:p>
    <w:p w14:paraId="22514986" w14:textId="77777777" w:rsidR="00A4335A" w:rsidRDefault="00A4335A" w:rsidP="00A4335A">
      <w:pPr>
        <w:pStyle w:val="Heading2"/>
        <w:spacing w:before="0" w:line="240" w:lineRule="auto"/>
        <w:ind w:left="360"/>
      </w:pPr>
    </w:p>
    <w:p w14:paraId="6C0647D9" w14:textId="77777777" w:rsidR="00A4335A" w:rsidRDefault="00A4335A" w:rsidP="00A4335A">
      <w:pPr>
        <w:pStyle w:val="Heading2"/>
        <w:spacing w:before="0" w:line="240" w:lineRule="auto"/>
        <w:ind w:left="360"/>
      </w:pPr>
    </w:p>
    <w:p w14:paraId="273E4B92" w14:textId="77777777" w:rsidR="00A4335A" w:rsidRDefault="00A4335A" w:rsidP="00A4335A">
      <w:pPr>
        <w:pStyle w:val="Heading2"/>
        <w:spacing w:before="0" w:line="240" w:lineRule="auto"/>
        <w:ind w:left="360"/>
      </w:pPr>
    </w:p>
    <w:p w14:paraId="603A23B6" w14:textId="77777777" w:rsidR="00A4335A" w:rsidRDefault="00A4335A" w:rsidP="00A4335A">
      <w:pPr>
        <w:pStyle w:val="Heading2"/>
        <w:spacing w:before="0" w:line="240" w:lineRule="auto"/>
        <w:ind w:left="360"/>
      </w:pPr>
    </w:p>
    <w:p w14:paraId="061D0CAF" w14:textId="77777777" w:rsidR="00A4335A" w:rsidRDefault="00A4335A" w:rsidP="00A4335A">
      <w:pPr>
        <w:pStyle w:val="Heading2"/>
        <w:spacing w:before="0" w:line="240" w:lineRule="auto"/>
        <w:ind w:left="360"/>
      </w:pPr>
    </w:p>
    <w:p w14:paraId="7452CF23" w14:textId="77777777" w:rsidR="00A4335A" w:rsidRDefault="00A4335A" w:rsidP="00A4335A">
      <w:pPr>
        <w:pStyle w:val="Heading2"/>
        <w:spacing w:before="0" w:line="240" w:lineRule="auto"/>
        <w:ind w:left="360"/>
      </w:pPr>
    </w:p>
    <w:p w14:paraId="0FE76A05" w14:textId="77777777" w:rsidR="00A4335A" w:rsidRDefault="00A4335A" w:rsidP="00A4335A">
      <w:pPr>
        <w:pStyle w:val="Heading2"/>
        <w:spacing w:before="0" w:line="240" w:lineRule="auto"/>
        <w:ind w:left="360"/>
      </w:pPr>
    </w:p>
    <w:p w14:paraId="59FE300C" w14:textId="77777777" w:rsidR="00A4335A" w:rsidRDefault="00A4335A" w:rsidP="00A4335A">
      <w:pPr>
        <w:pStyle w:val="Heading2"/>
        <w:spacing w:before="0" w:line="240" w:lineRule="auto"/>
        <w:ind w:left="360"/>
      </w:pPr>
    </w:p>
    <w:p w14:paraId="3E9B4DDD" w14:textId="77777777" w:rsidR="00A4335A" w:rsidRDefault="00A4335A" w:rsidP="00A4335A">
      <w:pPr>
        <w:pStyle w:val="Heading2"/>
        <w:spacing w:before="0" w:line="240" w:lineRule="auto"/>
        <w:ind w:left="360"/>
      </w:pPr>
    </w:p>
    <w:p w14:paraId="0EC7DC89" w14:textId="77777777" w:rsidR="00A4335A" w:rsidRDefault="00A4335A" w:rsidP="00A4335A">
      <w:pPr>
        <w:pStyle w:val="Heading2"/>
        <w:spacing w:before="0" w:line="240" w:lineRule="auto"/>
        <w:ind w:left="360"/>
      </w:pPr>
    </w:p>
    <w:p w14:paraId="3208C4A3" w14:textId="77777777" w:rsidR="00A4335A" w:rsidRDefault="00A4335A" w:rsidP="00A4335A">
      <w:pPr>
        <w:pStyle w:val="Heading2"/>
        <w:spacing w:before="0" w:line="240" w:lineRule="auto"/>
        <w:ind w:left="360"/>
      </w:pPr>
    </w:p>
    <w:p w14:paraId="7B49D5D1" w14:textId="77777777" w:rsidR="00A4335A" w:rsidRDefault="00A4335A" w:rsidP="00A4335A">
      <w:pPr>
        <w:pStyle w:val="Heading2"/>
        <w:spacing w:before="0" w:line="240" w:lineRule="auto"/>
        <w:ind w:left="360"/>
      </w:pPr>
    </w:p>
    <w:p w14:paraId="4A4896DF" w14:textId="77777777" w:rsidR="00A4335A" w:rsidRDefault="00A4335A" w:rsidP="00A4335A">
      <w:pPr>
        <w:pStyle w:val="Heading2"/>
        <w:spacing w:before="0" w:line="240" w:lineRule="auto"/>
        <w:ind w:left="360"/>
      </w:pPr>
    </w:p>
    <w:p w14:paraId="2FFD7245" w14:textId="77777777" w:rsidR="00A4335A" w:rsidRDefault="00A4335A" w:rsidP="00A4335A">
      <w:pPr>
        <w:pStyle w:val="Heading2"/>
        <w:spacing w:before="0" w:line="240" w:lineRule="auto"/>
        <w:ind w:left="360"/>
      </w:pPr>
    </w:p>
    <w:p w14:paraId="3A86033E" w14:textId="77777777" w:rsidR="00A4335A" w:rsidRDefault="00A4335A" w:rsidP="00A4335A">
      <w:pPr>
        <w:pStyle w:val="Heading2"/>
        <w:spacing w:before="0" w:line="240" w:lineRule="auto"/>
        <w:ind w:left="360"/>
      </w:pPr>
    </w:p>
    <w:p w14:paraId="59F06759" w14:textId="77777777" w:rsidR="00A4335A" w:rsidRDefault="00A4335A" w:rsidP="00A4335A">
      <w:pPr>
        <w:pStyle w:val="Heading2"/>
        <w:spacing w:before="0" w:line="240" w:lineRule="auto"/>
        <w:ind w:left="360"/>
      </w:pPr>
    </w:p>
    <w:p w14:paraId="49859887" w14:textId="77777777" w:rsidR="00A4335A" w:rsidRDefault="00A4335A" w:rsidP="00A4335A">
      <w:pPr>
        <w:pStyle w:val="Heading2"/>
        <w:spacing w:before="0" w:line="240" w:lineRule="auto"/>
        <w:ind w:left="360"/>
      </w:pPr>
    </w:p>
    <w:p w14:paraId="219AD389" w14:textId="77777777" w:rsidR="00A4335A" w:rsidRDefault="00A4335A" w:rsidP="00A4335A">
      <w:pPr>
        <w:pStyle w:val="Heading2"/>
        <w:spacing w:before="0" w:line="240" w:lineRule="auto"/>
        <w:ind w:left="360"/>
      </w:pPr>
    </w:p>
    <w:p w14:paraId="04BF7FDA" w14:textId="77777777" w:rsidR="00A4335A" w:rsidRDefault="00A4335A" w:rsidP="00A4335A">
      <w:pPr>
        <w:pStyle w:val="Heading2"/>
        <w:spacing w:before="0" w:line="240" w:lineRule="auto"/>
        <w:ind w:left="360"/>
      </w:pPr>
    </w:p>
    <w:p w14:paraId="13826BD9" w14:textId="77777777" w:rsidR="00A4335A" w:rsidRDefault="00A4335A" w:rsidP="00A4335A">
      <w:pPr>
        <w:pStyle w:val="Heading2"/>
        <w:spacing w:before="0" w:line="240" w:lineRule="auto"/>
        <w:ind w:left="360"/>
      </w:pPr>
    </w:p>
    <w:p w14:paraId="21B0B290" w14:textId="77777777" w:rsidR="00A4335A" w:rsidRDefault="00A4335A" w:rsidP="00A4335A">
      <w:pPr>
        <w:pStyle w:val="Heading2"/>
        <w:spacing w:before="0" w:line="240" w:lineRule="auto"/>
        <w:ind w:left="360"/>
      </w:pPr>
    </w:p>
    <w:p w14:paraId="42712281" w14:textId="77777777" w:rsidR="00A4335A" w:rsidRDefault="00A4335A" w:rsidP="00A4335A">
      <w:pPr>
        <w:pStyle w:val="Heading2"/>
        <w:spacing w:before="0" w:line="240" w:lineRule="auto"/>
        <w:ind w:left="360"/>
      </w:pPr>
    </w:p>
    <w:p w14:paraId="49DF86FA" w14:textId="77777777" w:rsidR="00A4335A" w:rsidRDefault="00A4335A" w:rsidP="00A4335A">
      <w:pPr>
        <w:pStyle w:val="Heading2"/>
        <w:spacing w:before="0" w:line="240" w:lineRule="auto"/>
        <w:ind w:left="360"/>
      </w:pPr>
    </w:p>
    <w:p w14:paraId="24144543" w14:textId="12C82174" w:rsidR="00E33862" w:rsidRPr="00B7788F" w:rsidRDefault="000202DE" w:rsidP="00AC1A15">
      <w:pPr>
        <w:pStyle w:val="Heading2"/>
        <w:numPr>
          <w:ilvl w:val="0"/>
          <w:numId w:val="21"/>
        </w:numPr>
        <w:spacing w:before="0" w:line="240" w:lineRule="auto"/>
      </w:pPr>
      <w:r w:rsidRPr="00B7788F">
        <w:t>Secondary Testing</w:t>
      </w:r>
      <w:bookmarkEnd w:id="24"/>
      <w:bookmarkEnd w:id="25"/>
      <w:bookmarkEnd w:id="26"/>
    </w:p>
    <w:p w14:paraId="38F9AB4C" w14:textId="77777777" w:rsidR="00EE7D63" w:rsidRDefault="00EE7D63" w:rsidP="00D47759">
      <w:pPr>
        <w:contextualSpacing/>
        <w:rPr>
          <w:rFonts w:eastAsia="Times New Roman" w:cstheme="minorHAnsi"/>
          <w:sz w:val="22"/>
          <w:szCs w:val="22"/>
        </w:rPr>
      </w:pPr>
    </w:p>
    <w:p w14:paraId="75B70F3E" w14:textId="56C78B1C" w:rsidR="00DB5652" w:rsidRDefault="00A4335A" w:rsidP="00D47759">
      <w:pPr>
        <w:contextualSpacing/>
        <w:rPr>
          <w:rFonts w:cstheme="minorHAnsi"/>
          <w:sz w:val="22"/>
          <w:szCs w:val="22"/>
        </w:rPr>
      </w:pPr>
      <w:r>
        <w:rPr>
          <w:rFonts w:cstheme="minorHAnsi"/>
          <w:noProof/>
          <w:sz w:val="22"/>
          <w:szCs w:val="22"/>
        </w:rPr>
        <w:drawing>
          <wp:inline distT="0" distB="0" distL="0" distR="0" wp14:anchorId="40308BFC" wp14:editId="179201EF">
            <wp:extent cx="5943600" cy="4219575"/>
            <wp:effectExtent l="0" t="0" r="0" b="0"/>
            <wp:docPr id="2490473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047395" name="Picture 24904739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4219575"/>
                    </a:xfrm>
                    <a:prstGeom prst="rect">
                      <a:avLst/>
                    </a:prstGeom>
                  </pic:spPr>
                </pic:pic>
              </a:graphicData>
            </a:graphic>
          </wp:inline>
        </w:drawing>
      </w:r>
    </w:p>
    <w:p w14:paraId="02E813ED" w14:textId="77777777" w:rsidR="00EE7D63" w:rsidRDefault="00EE7D63" w:rsidP="00D47759">
      <w:pPr>
        <w:contextualSpacing/>
        <w:rPr>
          <w:rFonts w:cstheme="minorHAnsi"/>
          <w:sz w:val="22"/>
          <w:szCs w:val="22"/>
        </w:rPr>
      </w:pPr>
    </w:p>
    <w:p w14:paraId="6CA79AC0" w14:textId="2887C23C" w:rsidR="00EE7D63" w:rsidRDefault="00A4335A" w:rsidP="00D47759">
      <w:pPr>
        <w:contextualSpacing/>
        <w:rPr>
          <w:rFonts w:cstheme="minorHAnsi"/>
          <w:sz w:val="22"/>
          <w:szCs w:val="22"/>
        </w:rPr>
      </w:pPr>
      <w:r>
        <w:rPr>
          <w:rFonts w:cstheme="minorHAnsi"/>
          <w:noProof/>
          <w:sz w:val="22"/>
          <w:szCs w:val="22"/>
        </w:rPr>
        <w:lastRenderedPageBreak/>
        <w:drawing>
          <wp:inline distT="0" distB="0" distL="0" distR="0" wp14:anchorId="7B33444C" wp14:editId="71E2743B">
            <wp:extent cx="5943600" cy="3973830"/>
            <wp:effectExtent l="0" t="0" r="0" b="1270"/>
            <wp:docPr id="4502637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263741" name="Picture 45026374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973830"/>
                    </a:xfrm>
                    <a:prstGeom prst="rect">
                      <a:avLst/>
                    </a:prstGeom>
                  </pic:spPr>
                </pic:pic>
              </a:graphicData>
            </a:graphic>
          </wp:inline>
        </w:drawing>
      </w:r>
    </w:p>
    <w:p w14:paraId="193F4E23" w14:textId="77777777" w:rsidR="00EE7D63" w:rsidRDefault="00EE7D63" w:rsidP="00D47759">
      <w:pPr>
        <w:contextualSpacing/>
        <w:rPr>
          <w:rFonts w:cstheme="minorHAnsi"/>
          <w:sz w:val="22"/>
          <w:szCs w:val="22"/>
        </w:rPr>
      </w:pPr>
    </w:p>
    <w:p w14:paraId="3F42F733" w14:textId="77777777" w:rsidR="00EE7D63" w:rsidRDefault="00EE7D63" w:rsidP="00D47759">
      <w:pPr>
        <w:contextualSpacing/>
        <w:rPr>
          <w:rFonts w:cstheme="minorHAnsi"/>
          <w:sz w:val="22"/>
          <w:szCs w:val="22"/>
        </w:rPr>
      </w:pPr>
    </w:p>
    <w:p w14:paraId="6617C336" w14:textId="77777777" w:rsidR="00EE7D63" w:rsidRDefault="00EE7D63" w:rsidP="00D47759">
      <w:pPr>
        <w:contextualSpacing/>
        <w:rPr>
          <w:rFonts w:cstheme="minorHAnsi"/>
          <w:sz w:val="22"/>
          <w:szCs w:val="22"/>
        </w:rPr>
      </w:pPr>
    </w:p>
    <w:p w14:paraId="1E0516CC" w14:textId="77777777" w:rsidR="00EE7D63" w:rsidRDefault="00EE7D63" w:rsidP="00D47759">
      <w:pPr>
        <w:contextualSpacing/>
        <w:rPr>
          <w:rFonts w:cstheme="minorHAnsi"/>
          <w:sz w:val="22"/>
          <w:szCs w:val="22"/>
        </w:rPr>
      </w:pPr>
    </w:p>
    <w:p w14:paraId="0B3657B0" w14:textId="77777777" w:rsidR="00EE7D63" w:rsidRDefault="00EE7D63" w:rsidP="00D47759">
      <w:pPr>
        <w:contextualSpacing/>
        <w:rPr>
          <w:rFonts w:cstheme="minorHAnsi"/>
          <w:sz w:val="22"/>
          <w:szCs w:val="22"/>
        </w:rPr>
      </w:pPr>
    </w:p>
    <w:p w14:paraId="6871AAC0" w14:textId="77777777" w:rsidR="00EE7D63" w:rsidRDefault="00EE7D63" w:rsidP="00D47759">
      <w:pPr>
        <w:contextualSpacing/>
        <w:rPr>
          <w:rFonts w:cstheme="minorHAnsi"/>
          <w:sz w:val="22"/>
          <w:szCs w:val="22"/>
        </w:rPr>
      </w:pPr>
    </w:p>
    <w:p w14:paraId="3DD99E76" w14:textId="77777777" w:rsidR="00EE7D63" w:rsidRDefault="00EE7D63" w:rsidP="00D47759">
      <w:pPr>
        <w:contextualSpacing/>
        <w:rPr>
          <w:rFonts w:cstheme="minorHAnsi"/>
          <w:sz w:val="22"/>
          <w:szCs w:val="22"/>
        </w:rPr>
      </w:pPr>
    </w:p>
    <w:p w14:paraId="6282E973" w14:textId="77777777" w:rsidR="00EE7D63" w:rsidRDefault="00EE7D63" w:rsidP="00D47759">
      <w:pPr>
        <w:contextualSpacing/>
        <w:rPr>
          <w:rFonts w:cstheme="minorHAnsi"/>
          <w:sz w:val="22"/>
          <w:szCs w:val="22"/>
        </w:rPr>
      </w:pPr>
    </w:p>
    <w:p w14:paraId="24C46B78" w14:textId="77777777" w:rsidR="00EE7D63" w:rsidRDefault="00EE7D63" w:rsidP="00D47759">
      <w:pPr>
        <w:contextualSpacing/>
        <w:rPr>
          <w:rFonts w:cstheme="minorHAnsi"/>
          <w:sz w:val="22"/>
          <w:szCs w:val="22"/>
        </w:rPr>
      </w:pPr>
    </w:p>
    <w:p w14:paraId="17572003" w14:textId="77777777" w:rsidR="00EE7D63" w:rsidRDefault="00EE7D63" w:rsidP="00D47759">
      <w:pPr>
        <w:contextualSpacing/>
        <w:rPr>
          <w:rFonts w:cstheme="minorHAnsi"/>
          <w:sz w:val="22"/>
          <w:szCs w:val="22"/>
        </w:rPr>
      </w:pPr>
    </w:p>
    <w:p w14:paraId="0B45DC37" w14:textId="77777777" w:rsidR="00EE7D63" w:rsidRDefault="00EE7D63" w:rsidP="00D47759">
      <w:pPr>
        <w:contextualSpacing/>
        <w:rPr>
          <w:rFonts w:cstheme="minorHAnsi"/>
          <w:sz w:val="22"/>
          <w:szCs w:val="22"/>
        </w:rPr>
      </w:pPr>
    </w:p>
    <w:p w14:paraId="61C5CAC0" w14:textId="77777777" w:rsidR="00EE7D63" w:rsidRDefault="00EE7D63" w:rsidP="00D47759">
      <w:pPr>
        <w:contextualSpacing/>
        <w:rPr>
          <w:rFonts w:cstheme="minorHAnsi"/>
          <w:sz w:val="22"/>
          <w:szCs w:val="22"/>
        </w:rPr>
      </w:pPr>
    </w:p>
    <w:p w14:paraId="2401A673" w14:textId="77777777" w:rsidR="00EE7D63" w:rsidRDefault="00EE7D63" w:rsidP="00D47759">
      <w:pPr>
        <w:contextualSpacing/>
        <w:rPr>
          <w:rFonts w:cstheme="minorHAnsi"/>
          <w:sz w:val="22"/>
          <w:szCs w:val="22"/>
        </w:rPr>
      </w:pPr>
    </w:p>
    <w:p w14:paraId="442CF59B" w14:textId="77777777" w:rsidR="00EE7D63" w:rsidRDefault="00EE7D63" w:rsidP="00D47759">
      <w:pPr>
        <w:contextualSpacing/>
        <w:rPr>
          <w:rFonts w:cstheme="minorHAnsi"/>
          <w:sz w:val="22"/>
          <w:szCs w:val="22"/>
        </w:rPr>
      </w:pPr>
    </w:p>
    <w:p w14:paraId="5FEA3931" w14:textId="77777777" w:rsidR="00EE7D63" w:rsidRDefault="00EE7D63" w:rsidP="00D47759">
      <w:pPr>
        <w:contextualSpacing/>
        <w:rPr>
          <w:rFonts w:cstheme="minorHAnsi"/>
          <w:sz w:val="22"/>
          <w:szCs w:val="22"/>
        </w:rPr>
      </w:pPr>
    </w:p>
    <w:p w14:paraId="4B98D012" w14:textId="77777777" w:rsidR="00EE7D63" w:rsidRDefault="00EE7D63" w:rsidP="00D47759">
      <w:pPr>
        <w:contextualSpacing/>
        <w:rPr>
          <w:rFonts w:cstheme="minorHAnsi"/>
          <w:sz w:val="22"/>
          <w:szCs w:val="22"/>
        </w:rPr>
      </w:pPr>
    </w:p>
    <w:p w14:paraId="77C947E3" w14:textId="77777777" w:rsidR="00A4335A" w:rsidRDefault="00A4335A" w:rsidP="00D47759">
      <w:pPr>
        <w:contextualSpacing/>
        <w:rPr>
          <w:rFonts w:cstheme="minorHAnsi"/>
          <w:sz w:val="22"/>
          <w:szCs w:val="22"/>
        </w:rPr>
      </w:pPr>
    </w:p>
    <w:p w14:paraId="13F37422" w14:textId="77777777" w:rsidR="00A4335A" w:rsidRDefault="00A4335A" w:rsidP="00D47759">
      <w:pPr>
        <w:contextualSpacing/>
        <w:rPr>
          <w:rFonts w:cstheme="minorHAnsi"/>
          <w:sz w:val="22"/>
          <w:szCs w:val="22"/>
        </w:rPr>
      </w:pPr>
    </w:p>
    <w:p w14:paraId="45497266" w14:textId="77777777" w:rsidR="00A4335A" w:rsidRDefault="00A4335A" w:rsidP="00D47759">
      <w:pPr>
        <w:contextualSpacing/>
        <w:rPr>
          <w:rFonts w:cstheme="minorHAnsi"/>
          <w:sz w:val="22"/>
          <w:szCs w:val="22"/>
        </w:rPr>
      </w:pPr>
    </w:p>
    <w:p w14:paraId="77544AEC" w14:textId="77777777" w:rsidR="00A4335A" w:rsidRDefault="00A4335A" w:rsidP="00D47759">
      <w:pPr>
        <w:contextualSpacing/>
        <w:rPr>
          <w:rFonts w:cstheme="minorHAnsi"/>
          <w:sz w:val="22"/>
          <w:szCs w:val="22"/>
        </w:rPr>
      </w:pPr>
    </w:p>
    <w:p w14:paraId="000AC8C6" w14:textId="77777777" w:rsidR="00A4335A" w:rsidRDefault="00A4335A" w:rsidP="00D47759">
      <w:pPr>
        <w:contextualSpacing/>
        <w:rPr>
          <w:rFonts w:cstheme="minorHAnsi"/>
          <w:sz w:val="22"/>
          <w:szCs w:val="22"/>
        </w:rPr>
      </w:pPr>
    </w:p>
    <w:p w14:paraId="04A99EA3" w14:textId="77777777" w:rsidR="00A4335A" w:rsidRDefault="00A4335A" w:rsidP="00D47759">
      <w:pPr>
        <w:contextualSpacing/>
        <w:rPr>
          <w:rFonts w:cstheme="minorHAnsi"/>
          <w:sz w:val="22"/>
          <w:szCs w:val="22"/>
        </w:rPr>
      </w:pPr>
    </w:p>
    <w:p w14:paraId="0CA541B9" w14:textId="77777777" w:rsidR="00A4335A" w:rsidRDefault="00A4335A" w:rsidP="00D47759">
      <w:pPr>
        <w:contextualSpacing/>
        <w:rPr>
          <w:rFonts w:cstheme="minorHAnsi"/>
          <w:sz w:val="22"/>
          <w:szCs w:val="22"/>
        </w:rPr>
      </w:pPr>
    </w:p>
    <w:p w14:paraId="6246D12E" w14:textId="77777777" w:rsidR="00A4335A" w:rsidRPr="00B7788F" w:rsidRDefault="00A4335A" w:rsidP="00D47759">
      <w:pPr>
        <w:contextualSpacing/>
        <w:rPr>
          <w:rFonts w:cstheme="minorHAnsi"/>
          <w:sz w:val="22"/>
          <w:szCs w:val="22"/>
        </w:rPr>
      </w:pPr>
    </w:p>
    <w:p w14:paraId="31762174" w14:textId="546940EE" w:rsidR="00E33862" w:rsidRPr="00B7788F" w:rsidRDefault="000202DE" w:rsidP="00AC1A15">
      <w:pPr>
        <w:pStyle w:val="Heading2"/>
        <w:numPr>
          <w:ilvl w:val="0"/>
          <w:numId w:val="21"/>
        </w:numPr>
        <w:spacing w:before="0" w:line="240" w:lineRule="auto"/>
      </w:pPr>
      <w:bookmarkStart w:id="27" w:name="_Toc1726280430"/>
      <w:bookmarkStart w:id="28" w:name="_Toc190184513"/>
      <w:bookmarkStart w:id="29" w:name="_Toc102040763"/>
      <w:r w:rsidRPr="00B7788F">
        <w:lastRenderedPageBreak/>
        <w:t>Functional Testing</w:t>
      </w:r>
      <w:bookmarkEnd w:id="27"/>
      <w:bookmarkEnd w:id="28"/>
      <w:bookmarkEnd w:id="29"/>
    </w:p>
    <w:p w14:paraId="7B9F371C" w14:textId="002A5A59" w:rsidR="00E33862" w:rsidRPr="00B7788F" w:rsidRDefault="00EE7D63" w:rsidP="00D47759">
      <w:pPr>
        <w:contextualSpacing/>
        <w:rPr>
          <w:rFonts w:cstheme="minorHAnsi"/>
          <w:sz w:val="22"/>
          <w:szCs w:val="22"/>
        </w:rPr>
      </w:pPr>
      <w:r>
        <w:rPr>
          <w:rFonts w:cstheme="minorHAnsi"/>
          <w:noProof/>
          <w:sz w:val="22"/>
          <w:szCs w:val="22"/>
        </w:rPr>
        <w:drawing>
          <wp:inline distT="0" distB="0" distL="0" distR="0" wp14:anchorId="73D8C35F" wp14:editId="17B664F1">
            <wp:extent cx="5943600" cy="4219575"/>
            <wp:effectExtent l="0" t="0" r="0" b="0"/>
            <wp:docPr id="10313134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313437" name="Picture 103131343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4219575"/>
                    </a:xfrm>
                    <a:prstGeom prst="rect">
                      <a:avLst/>
                    </a:prstGeom>
                  </pic:spPr>
                </pic:pic>
              </a:graphicData>
            </a:graphic>
          </wp:inline>
        </w:drawing>
      </w:r>
    </w:p>
    <w:p w14:paraId="2766B3D4" w14:textId="77777777" w:rsidR="006359D7" w:rsidRDefault="006359D7" w:rsidP="006359D7">
      <w:pPr>
        <w:pStyle w:val="Heading2"/>
        <w:spacing w:before="0" w:line="240" w:lineRule="auto"/>
        <w:ind w:left="360"/>
      </w:pPr>
      <w:bookmarkStart w:id="30" w:name="_Toc1256172566"/>
      <w:bookmarkStart w:id="31" w:name="_Toc1705881728"/>
      <w:bookmarkStart w:id="32" w:name="_Toc102040764"/>
    </w:p>
    <w:p w14:paraId="66F167A1" w14:textId="77777777" w:rsidR="006359D7" w:rsidRDefault="006359D7" w:rsidP="006359D7">
      <w:pPr>
        <w:pStyle w:val="Heading2"/>
        <w:spacing w:before="0" w:line="240" w:lineRule="auto"/>
        <w:ind w:left="360"/>
      </w:pPr>
    </w:p>
    <w:p w14:paraId="09582ED5" w14:textId="5E3615DE" w:rsidR="00E4044A" w:rsidRPr="006359D7" w:rsidRDefault="00E33862" w:rsidP="00D47759">
      <w:pPr>
        <w:pStyle w:val="Heading2"/>
        <w:numPr>
          <w:ilvl w:val="0"/>
          <w:numId w:val="21"/>
        </w:numPr>
        <w:spacing w:before="0" w:line="240" w:lineRule="auto"/>
      </w:pPr>
      <w:r w:rsidRPr="00B7788F">
        <w:t>Summary</w:t>
      </w:r>
      <w:bookmarkEnd w:id="30"/>
      <w:bookmarkEnd w:id="31"/>
      <w:bookmarkEnd w:id="32"/>
    </w:p>
    <w:p w14:paraId="651E7F18" w14:textId="50F4E420" w:rsidR="00A4335A" w:rsidRDefault="00A4335A" w:rsidP="00A4335A">
      <w:pPr>
        <w:pStyle w:val="NormalWeb"/>
        <w:spacing w:line="300" w:lineRule="atLeast"/>
        <w:ind w:firstLine="360"/>
        <w:rPr>
          <w:rFonts w:ascii="Segoe UI" w:hAnsi="Segoe UI" w:cs="Segoe UI"/>
          <w:sz w:val="21"/>
          <w:szCs w:val="21"/>
        </w:rPr>
      </w:pPr>
      <w:r>
        <w:rPr>
          <w:rFonts w:ascii="Segoe UI" w:hAnsi="Segoe UI" w:cs="Segoe UI"/>
          <w:sz w:val="21"/>
          <w:szCs w:val="21"/>
        </w:rPr>
        <w:t>The Artemis Financial application was refactored to add multiple security controls. The primary modifications introduced SHA-256 hashing for data-integrity verification, certificate-based HTTPS communication, and the configuration necessary for the Spring Boot application to use the generated cryptographic material. After the changes were implemented, I tested the application both functionally and through dependency analysis to verify that the security changes did not prevent the existing application from operating correctly.</w:t>
      </w:r>
    </w:p>
    <w:p w14:paraId="0DE9DC06" w14:textId="75FF515A" w:rsidR="00A4335A" w:rsidRDefault="00A4335A" w:rsidP="006359D7">
      <w:pPr>
        <w:pStyle w:val="NormalWeb"/>
        <w:spacing w:line="300" w:lineRule="atLeast"/>
        <w:ind w:firstLine="360"/>
        <w:rPr>
          <w:rFonts w:ascii="Segoe UI" w:hAnsi="Segoe UI" w:cs="Segoe UI"/>
          <w:sz w:val="21"/>
          <w:szCs w:val="21"/>
        </w:rPr>
      </w:pPr>
      <w:r>
        <w:rPr>
          <w:rFonts w:ascii="Segoe UI" w:hAnsi="Segoe UI" w:cs="Segoe UI"/>
          <w:sz w:val="21"/>
          <w:szCs w:val="21"/>
        </w:rPr>
        <w:t xml:space="preserve">These </w:t>
      </w:r>
      <w:r w:rsidR="006359D7">
        <w:rPr>
          <w:rFonts w:ascii="Segoe UI" w:hAnsi="Segoe UI" w:cs="Segoe UI"/>
          <w:sz w:val="21"/>
          <w:szCs w:val="21"/>
        </w:rPr>
        <w:t>changes</w:t>
      </w:r>
      <w:r>
        <w:rPr>
          <w:rFonts w:ascii="Segoe UI" w:hAnsi="Segoe UI" w:cs="Segoe UI"/>
          <w:sz w:val="21"/>
          <w:szCs w:val="21"/>
        </w:rPr>
        <w:t xml:space="preserve"> correspond with several areas identified in the course vulnerability assessment process. The process diagram specifically calls for reviewing </w:t>
      </w:r>
      <w:r w:rsidRPr="00A4335A">
        <w:rPr>
          <w:rFonts w:ascii="Segoe UI" w:hAnsi="Segoe UI" w:cs="Segoe UI"/>
          <w:sz w:val="21"/>
          <w:szCs w:val="21"/>
        </w:rPr>
        <w:t xml:space="preserve">application </w:t>
      </w:r>
      <w:r w:rsidRPr="00A4335A">
        <w:rPr>
          <w:rStyle w:val="Strong"/>
          <w:rFonts w:ascii="Segoe UI" w:hAnsi="Segoe UI" w:cs="Segoe UI"/>
          <w:b w:val="0"/>
          <w:bCs w:val="0"/>
          <w:sz w:val="21"/>
          <w:szCs w:val="21"/>
        </w:rPr>
        <w:t>cryptography</w:t>
      </w:r>
      <w:r w:rsidRPr="00A4335A">
        <w:rPr>
          <w:rFonts w:ascii="Segoe UI" w:hAnsi="Segoe UI" w:cs="Segoe UI"/>
          <w:b/>
          <w:bCs/>
          <w:sz w:val="21"/>
          <w:szCs w:val="21"/>
        </w:rPr>
        <w:t xml:space="preserve">, </w:t>
      </w:r>
      <w:r w:rsidRPr="00A4335A">
        <w:rPr>
          <w:rStyle w:val="Strong"/>
          <w:rFonts w:ascii="Segoe UI" w:hAnsi="Segoe UI" w:cs="Segoe UI"/>
          <w:b w:val="0"/>
          <w:bCs w:val="0"/>
          <w:sz w:val="21"/>
          <w:szCs w:val="21"/>
        </w:rPr>
        <w:t>client/server security</w:t>
      </w:r>
      <w:r w:rsidRPr="00A4335A">
        <w:rPr>
          <w:rFonts w:ascii="Segoe UI" w:hAnsi="Segoe UI" w:cs="Segoe UI"/>
          <w:b/>
          <w:bCs/>
          <w:sz w:val="21"/>
          <w:szCs w:val="21"/>
        </w:rPr>
        <w:t xml:space="preserve">, </w:t>
      </w:r>
      <w:r w:rsidRPr="00A4335A">
        <w:rPr>
          <w:rStyle w:val="Strong"/>
          <w:rFonts w:ascii="Segoe UI" w:hAnsi="Segoe UI" w:cs="Segoe UI"/>
          <w:b w:val="0"/>
          <w:bCs w:val="0"/>
          <w:sz w:val="21"/>
          <w:szCs w:val="21"/>
        </w:rPr>
        <w:t>code errors</w:t>
      </w:r>
      <w:r w:rsidRPr="00A4335A">
        <w:rPr>
          <w:rFonts w:ascii="Segoe UI" w:hAnsi="Segoe UI" w:cs="Segoe UI"/>
          <w:b/>
          <w:bCs/>
          <w:sz w:val="21"/>
          <w:szCs w:val="21"/>
        </w:rPr>
        <w:t>,</w:t>
      </w:r>
      <w:r w:rsidRPr="00A4335A">
        <w:rPr>
          <w:rFonts w:ascii="Segoe UI" w:hAnsi="Segoe UI" w:cs="Segoe UI"/>
          <w:sz w:val="21"/>
          <w:szCs w:val="21"/>
        </w:rPr>
        <w:t xml:space="preserve"> and </w:t>
      </w:r>
      <w:r w:rsidRPr="00A4335A">
        <w:rPr>
          <w:rStyle w:val="Strong"/>
          <w:rFonts w:ascii="Segoe UI" w:hAnsi="Segoe UI" w:cs="Segoe UI"/>
          <w:b w:val="0"/>
          <w:bCs w:val="0"/>
          <w:sz w:val="21"/>
          <w:szCs w:val="21"/>
        </w:rPr>
        <w:t>code quality</w:t>
      </w:r>
      <w:r w:rsidRPr="00A4335A">
        <w:rPr>
          <w:rFonts w:ascii="Segoe UI" w:hAnsi="Segoe UI" w:cs="Segoe UI"/>
          <w:b/>
          <w:bCs/>
          <w:sz w:val="21"/>
          <w:szCs w:val="21"/>
        </w:rPr>
        <w:t>,</w:t>
      </w:r>
      <w:r>
        <w:rPr>
          <w:rFonts w:ascii="Segoe UI" w:hAnsi="Segoe UI" w:cs="Segoe UI"/>
          <w:sz w:val="21"/>
          <w:szCs w:val="21"/>
        </w:rPr>
        <w:t xml:space="preserve"> followed by targeted manual code review and a summary of findings and mitigations. </w:t>
      </w:r>
    </w:p>
    <w:p w14:paraId="4C02CC3C" w14:textId="77777777" w:rsidR="006E3003" w:rsidRDefault="006E3003" w:rsidP="00D47759">
      <w:pPr>
        <w:contextualSpacing/>
        <w:rPr>
          <w:rFonts w:eastAsia="Times New Roman"/>
          <w:sz w:val="22"/>
          <w:szCs w:val="22"/>
        </w:rPr>
      </w:pPr>
    </w:p>
    <w:p w14:paraId="58916A56" w14:textId="77777777" w:rsidR="006359D7" w:rsidRDefault="006359D7"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3" w:name="_Toc171130422"/>
      <w:bookmarkStart w:id="34" w:name="_Toc102040765"/>
      <w:r w:rsidRPr="00844A5D">
        <w:t>Industry Standard Best Practices</w:t>
      </w:r>
      <w:bookmarkEnd w:id="33"/>
      <w:bookmarkEnd w:id="34"/>
    </w:p>
    <w:p w14:paraId="266CC060" w14:textId="29545586" w:rsidR="620D193F" w:rsidRDefault="620D193F" w:rsidP="00D47759">
      <w:pPr>
        <w:contextualSpacing/>
        <w:rPr>
          <w:rFonts w:eastAsia="Times New Roman"/>
          <w:sz w:val="22"/>
          <w:szCs w:val="22"/>
        </w:rPr>
      </w:pPr>
    </w:p>
    <w:p w14:paraId="1948CC7E" w14:textId="271ABC1E" w:rsidR="006359D7" w:rsidRPr="006359D7" w:rsidRDefault="006359D7" w:rsidP="006359D7">
      <w:pPr>
        <w:spacing w:line="300" w:lineRule="atLeast"/>
        <w:ind w:firstLine="360"/>
        <w:rPr>
          <w:rFonts w:ascii="Segoe UI" w:eastAsia="Times New Roman" w:hAnsi="Segoe UI" w:cs="Segoe UI"/>
          <w:sz w:val="21"/>
          <w:szCs w:val="21"/>
        </w:rPr>
      </w:pPr>
      <w:r w:rsidRPr="006359D7">
        <w:rPr>
          <w:rFonts w:ascii="Segoe UI" w:eastAsia="Times New Roman" w:hAnsi="Segoe UI" w:cs="Segoe UI"/>
          <w:sz w:val="21"/>
          <w:szCs w:val="21"/>
        </w:rPr>
        <w:lastRenderedPageBreak/>
        <w:t xml:space="preserve">I applied secure-coding practices by using established cryptographic functionality. SHA-256 was used for cryptographic hashing, certificate-based HTTPS was used to protect client/server communications, and Java's existing security capabilities were used to perform these operations. This approach reduces the risk introduced by implementing custom security mechanisms when established and extensively analyzed </w:t>
      </w:r>
      <w:r>
        <w:rPr>
          <w:rFonts w:ascii="Segoe UI" w:eastAsia="Times New Roman" w:hAnsi="Segoe UI" w:cs="Segoe UI"/>
          <w:sz w:val="21"/>
          <w:szCs w:val="21"/>
        </w:rPr>
        <w:t>options</w:t>
      </w:r>
      <w:r w:rsidRPr="006359D7">
        <w:rPr>
          <w:rFonts w:ascii="Segoe UI" w:eastAsia="Times New Roman" w:hAnsi="Segoe UI" w:cs="Segoe UI"/>
          <w:sz w:val="21"/>
          <w:szCs w:val="21"/>
        </w:rPr>
        <w:t xml:space="preserve"> are available. </w:t>
      </w:r>
    </w:p>
    <w:p w14:paraId="052C684F" w14:textId="0D5537C2" w:rsidR="00974AE3" w:rsidRDefault="00974AE3" w:rsidP="006359D7">
      <w:pPr>
        <w:contextualSpacing/>
        <w:rPr>
          <w:rFonts w:eastAsia="Times New Roman"/>
          <w:sz w:val="22"/>
          <w:szCs w:val="22"/>
        </w:rPr>
      </w:pPr>
    </w:p>
    <w:p w14:paraId="4DD92AD0" w14:textId="77777777" w:rsidR="006359D7" w:rsidRPr="006359D7" w:rsidRDefault="006359D7" w:rsidP="006359D7">
      <w:pPr>
        <w:spacing w:line="300" w:lineRule="atLeast"/>
        <w:ind w:firstLine="360"/>
        <w:rPr>
          <w:rFonts w:ascii="Segoe UI" w:eastAsia="Times New Roman" w:hAnsi="Segoe UI" w:cs="Segoe UI"/>
          <w:sz w:val="21"/>
          <w:szCs w:val="21"/>
        </w:rPr>
      </w:pPr>
      <w:r w:rsidRPr="006359D7">
        <w:rPr>
          <w:rFonts w:ascii="Segoe UI" w:eastAsia="Times New Roman" w:hAnsi="Segoe UI" w:cs="Segoe UI"/>
          <w:sz w:val="21"/>
          <w:szCs w:val="21"/>
        </w:rPr>
        <w:t>I also maintained the application's existing functionality by limiting the refactoring to changes required for the security objectives and then retesting the application. Successful compilation and execution established basic functional correctness, manual review examined the added logic, and Dependency-Check supplied an additional review of known risks associated with third-party components. The existing dependency findings were treated separately from the code introduced during refactoring rather than assuming that an automated scan could replace manual analysis.</w:t>
      </w:r>
    </w:p>
    <w:p w14:paraId="34F43F00" w14:textId="77777777" w:rsidR="006359D7" w:rsidRPr="00B7788F" w:rsidRDefault="006359D7" w:rsidP="006359D7">
      <w:pPr>
        <w:contextualSpacing/>
        <w:rPr>
          <w:rFonts w:eastAsia="Times New Roman"/>
          <w:sz w:val="22"/>
          <w:szCs w:val="22"/>
        </w:rPr>
      </w:pPr>
    </w:p>
    <w:sectPr w:rsidR="006359D7" w:rsidRPr="00B7788F" w:rsidSect="00C41B36">
      <w:headerReference w:type="default" r:id="rId19"/>
      <w:footerReference w:type="even" r:id="rId20"/>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42F3EDF" w14:textId="77777777" w:rsidR="00437266" w:rsidRDefault="00437266" w:rsidP="002F3F84">
      <w:r>
        <w:separator/>
      </w:r>
    </w:p>
  </w:endnote>
  <w:endnote w:type="continuationSeparator" w:id="0">
    <w:p w14:paraId="29D4469D" w14:textId="77777777" w:rsidR="00437266" w:rsidRDefault="00437266" w:rsidP="002F3F84">
      <w:r>
        <w:continuationSeparator/>
      </w:r>
    </w:p>
  </w:endnote>
  <w:endnote w:type="continuationNotice" w:id="1">
    <w:p w14:paraId="22BCCA10" w14:textId="77777777" w:rsidR="00437266" w:rsidRDefault="0043726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BC0AD34" w14:textId="77777777" w:rsidR="00437266" w:rsidRDefault="00437266" w:rsidP="002F3F84">
      <w:r>
        <w:separator/>
      </w:r>
    </w:p>
  </w:footnote>
  <w:footnote w:type="continuationSeparator" w:id="0">
    <w:p w14:paraId="06A3E8BE" w14:textId="77777777" w:rsidR="00437266" w:rsidRDefault="00437266" w:rsidP="002F3F84">
      <w:r>
        <w:continuationSeparator/>
      </w:r>
    </w:p>
  </w:footnote>
  <w:footnote w:type="continuationNotice" w:id="1">
    <w:p w14:paraId="674B3C06" w14:textId="77777777" w:rsidR="00437266" w:rsidRDefault="0043726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2005665314">
    <w:abstractNumId w:val="16"/>
  </w:num>
  <w:num w:numId="2" w16cid:durableId="1432581125">
    <w:abstractNumId w:val="20"/>
  </w:num>
  <w:num w:numId="3" w16cid:durableId="648676734">
    <w:abstractNumId w:val="6"/>
  </w:num>
  <w:num w:numId="4" w16cid:durableId="1024360220">
    <w:abstractNumId w:val="8"/>
  </w:num>
  <w:num w:numId="5" w16cid:durableId="718671353">
    <w:abstractNumId w:val="4"/>
  </w:num>
  <w:num w:numId="6" w16cid:durableId="1193149697">
    <w:abstractNumId w:val="17"/>
  </w:num>
  <w:num w:numId="7" w16cid:durableId="2030714240">
    <w:abstractNumId w:val="12"/>
    <w:lvlOverride w:ilvl="0">
      <w:lvl w:ilvl="0">
        <w:numFmt w:val="lowerLetter"/>
        <w:lvlText w:val="%1."/>
        <w:lvlJc w:val="left"/>
      </w:lvl>
    </w:lvlOverride>
  </w:num>
  <w:num w:numId="8" w16cid:durableId="1408334766">
    <w:abstractNumId w:val="5"/>
  </w:num>
  <w:num w:numId="9" w16cid:durableId="1828210464">
    <w:abstractNumId w:val="1"/>
    <w:lvlOverride w:ilvl="0">
      <w:lvl w:ilvl="0">
        <w:numFmt w:val="lowerLetter"/>
        <w:lvlText w:val="%1."/>
        <w:lvlJc w:val="left"/>
      </w:lvl>
    </w:lvlOverride>
  </w:num>
  <w:num w:numId="10" w16cid:durableId="24184677">
    <w:abstractNumId w:val="0"/>
  </w:num>
  <w:num w:numId="11" w16cid:durableId="339426996">
    <w:abstractNumId w:val="3"/>
  </w:num>
  <w:num w:numId="12" w16cid:durableId="1182626577">
    <w:abstractNumId w:val="19"/>
  </w:num>
  <w:num w:numId="13" w16cid:durableId="1012608300">
    <w:abstractNumId w:val="15"/>
  </w:num>
  <w:num w:numId="14" w16cid:durableId="1672368702">
    <w:abstractNumId w:val="2"/>
  </w:num>
  <w:num w:numId="15" w16cid:durableId="452947823">
    <w:abstractNumId w:val="11"/>
  </w:num>
  <w:num w:numId="16" w16cid:durableId="69696920">
    <w:abstractNumId w:val="9"/>
  </w:num>
  <w:num w:numId="17" w16cid:durableId="691682741">
    <w:abstractNumId w:val="14"/>
  </w:num>
  <w:num w:numId="18" w16cid:durableId="463424148">
    <w:abstractNumId w:val="18"/>
  </w:num>
  <w:num w:numId="19" w16cid:durableId="2096241120">
    <w:abstractNumId w:val="7"/>
  </w:num>
  <w:num w:numId="20" w16cid:durableId="1683047554">
    <w:abstractNumId w:val="13"/>
  </w:num>
  <w:num w:numId="21" w16cid:durableId="1526792571">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41B"/>
    <w:rsid w:val="000D5623"/>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F5F49"/>
    <w:rsid w:val="002001E0"/>
    <w:rsid w:val="00234FC3"/>
    <w:rsid w:val="00246C90"/>
    <w:rsid w:val="00271E26"/>
    <w:rsid w:val="002778D5"/>
    <w:rsid w:val="00277B38"/>
    <w:rsid w:val="00281DF1"/>
    <w:rsid w:val="00292377"/>
    <w:rsid w:val="002A1A18"/>
    <w:rsid w:val="002B4D43"/>
    <w:rsid w:val="002F3F84"/>
    <w:rsid w:val="00321D27"/>
    <w:rsid w:val="00335200"/>
    <w:rsid w:val="003360D3"/>
    <w:rsid w:val="0033644E"/>
    <w:rsid w:val="00352FD0"/>
    <w:rsid w:val="003726AD"/>
    <w:rsid w:val="003978A0"/>
    <w:rsid w:val="003A1621"/>
    <w:rsid w:val="003E2462"/>
    <w:rsid w:val="003E399D"/>
    <w:rsid w:val="003F5A7E"/>
    <w:rsid w:val="00403219"/>
    <w:rsid w:val="00413DE0"/>
    <w:rsid w:val="00437266"/>
    <w:rsid w:val="0045610F"/>
    <w:rsid w:val="0046151B"/>
    <w:rsid w:val="00473815"/>
    <w:rsid w:val="00485402"/>
    <w:rsid w:val="004B2BE0"/>
    <w:rsid w:val="004D78B4"/>
    <w:rsid w:val="00512ADF"/>
    <w:rsid w:val="00523478"/>
    <w:rsid w:val="00531FBF"/>
    <w:rsid w:val="0058064D"/>
    <w:rsid w:val="00583A02"/>
    <w:rsid w:val="005A1B32"/>
    <w:rsid w:val="005A6070"/>
    <w:rsid w:val="005A7C7F"/>
    <w:rsid w:val="005C593C"/>
    <w:rsid w:val="005D020B"/>
    <w:rsid w:val="005E6088"/>
    <w:rsid w:val="005F574E"/>
    <w:rsid w:val="006017FD"/>
    <w:rsid w:val="006201FC"/>
    <w:rsid w:val="00632C6F"/>
    <w:rsid w:val="00633225"/>
    <w:rsid w:val="006359D7"/>
    <w:rsid w:val="006A66A8"/>
    <w:rsid w:val="006B66FE"/>
    <w:rsid w:val="006E1A73"/>
    <w:rsid w:val="006E3003"/>
    <w:rsid w:val="00701A84"/>
    <w:rsid w:val="0071273D"/>
    <w:rsid w:val="0076659B"/>
    <w:rsid w:val="00790486"/>
    <w:rsid w:val="00793EE5"/>
    <w:rsid w:val="00797EC8"/>
    <w:rsid w:val="007C45F6"/>
    <w:rsid w:val="00816AE9"/>
    <w:rsid w:val="00824ABB"/>
    <w:rsid w:val="00826665"/>
    <w:rsid w:val="00844A5D"/>
    <w:rsid w:val="00861EC1"/>
    <w:rsid w:val="008A7514"/>
    <w:rsid w:val="008B068E"/>
    <w:rsid w:val="00940B1A"/>
    <w:rsid w:val="00957280"/>
    <w:rsid w:val="009714E8"/>
    <w:rsid w:val="00974AE3"/>
    <w:rsid w:val="009826D6"/>
    <w:rsid w:val="009C6202"/>
    <w:rsid w:val="009C7B99"/>
    <w:rsid w:val="009D3129"/>
    <w:rsid w:val="009F285B"/>
    <w:rsid w:val="00A2133A"/>
    <w:rsid w:val="00A4335A"/>
    <w:rsid w:val="00A87E0C"/>
    <w:rsid w:val="00AC1A15"/>
    <w:rsid w:val="00AC3626"/>
    <w:rsid w:val="00AD43C0"/>
    <w:rsid w:val="00AE5B33"/>
    <w:rsid w:val="00AF4C03"/>
    <w:rsid w:val="00B03C25"/>
    <w:rsid w:val="00B20F52"/>
    <w:rsid w:val="00B26489"/>
    <w:rsid w:val="00B35185"/>
    <w:rsid w:val="00B406E8"/>
    <w:rsid w:val="00B50C83"/>
    <w:rsid w:val="00B720DC"/>
    <w:rsid w:val="00B7788F"/>
    <w:rsid w:val="00C32F3D"/>
    <w:rsid w:val="00C41B36"/>
    <w:rsid w:val="00C56FC2"/>
    <w:rsid w:val="00C67FA3"/>
    <w:rsid w:val="00CE44E9"/>
    <w:rsid w:val="00CF445D"/>
    <w:rsid w:val="00CF618A"/>
    <w:rsid w:val="00D0558B"/>
    <w:rsid w:val="00D47759"/>
    <w:rsid w:val="00DB5652"/>
    <w:rsid w:val="00DD6742"/>
    <w:rsid w:val="00E02BD0"/>
    <w:rsid w:val="00E33862"/>
    <w:rsid w:val="00E4044A"/>
    <w:rsid w:val="00E5594E"/>
    <w:rsid w:val="00E66FC0"/>
    <w:rsid w:val="00E941D0"/>
    <w:rsid w:val="00EB1CEC"/>
    <w:rsid w:val="00EB4E90"/>
    <w:rsid w:val="00EC29F5"/>
    <w:rsid w:val="00ED1CC4"/>
    <w:rsid w:val="00EE3EAE"/>
    <w:rsid w:val="00EE7D63"/>
    <w:rsid w:val="00EF4D6F"/>
    <w:rsid w:val="00F00D1C"/>
    <w:rsid w:val="00F432FF"/>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 w:type="character" w:styleId="Strong">
    <w:name w:val="Strong"/>
    <w:basedOn w:val="DefaultParagraphFont"/>
    <w:uiPriority w:val="22"/>
    <w:qFormat/>
    <w:rsid w:val="00A4335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3.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4.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11</Pages>
  <Words>893</Words>
  <Characters>5523</Characters>
  <Application>Microsoft Office Word</Application>
  <DocSecurity>0</DocSecurity>
  <Lines>240</Lines>
  <Paragraphs>60</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6356</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Dustin Schroeder</cp:lastModifiedBy>
  <cp:revision>52</cp:revision>
  <dcterms:created xsi:type="dcterms:W3CDTF">2022-04-20T12:43:00Z</dcterms:created>
  <dcterms:modified xsi:type="dcterms:W3CDTF">2026-10-18T22:38:00Z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