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fka5pu2n3tdb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Bubble 3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2q8ftvgi342o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393 000 ₽</w:t>
      </w:r>
    </w:p>
    <w:p w:rsidR="00000000" w:rsidDel="00000000" w:rsidP="00000000" w:rsidRDefault="00000000" w:rsidRPr="00000000" w14:paraId="00000003">
      <w:pPr>
        <w:shd w:fill="c4c4c4" w:val="clear"/>
        <w:spacing w:after="0" w:line="240" w:lineRule="auto"/>
        <w:ind w:right="8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4">
      <w:pPr>
        <w:shd w:fill="c4c4c4" w:val="clear"/>
        <w:spacing w:after="0" w:line="240" w:lineRule="auto"/>
        <w:ind w:right="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Подогреватель чашек</w:t>
      </w: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5">
      <w:pPr>
        <w:spacing w:after="18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Bubble – модель традиционных кофемашин Carimali, идеально подходящая для тех профессионалов, которые ищут лучшее решение для достижения высокого качества и отличной производительности по конкурентной цене.</w:t>
        <w:br w:type="textWrapping"/>
        <w:t xml:space="preserve">Эту модель отличает современный и привлекательный дизайн. Модель доступна с высокими и низкими группами.</w:t>
        <w:br w:type="textWrapping"/>
        <w:t xml:space="preserve">Удобный для пользователя дисплей, программируемые порции горячей воды, манометр для парового котла и насоса, программирование предсмачивания для всех видов напитков и манометр для постоянного контроля давления в бойлере. Bubble оснащен большим нагревателем  чашек из нержавеющей стали.</w:t>
      </w:r>
    </w:p>
    <w:p w:rsidR="00000000" w:rsidDel="00000000" w:rsidP="00000000" w:rsidRDefault="00000000" w:rsidRPr="00000000" w14:paraId="00000007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76.861212959067"/>
        <w:gridCol w:w="4248.650598064555"/>
        <w:tblGridChange w:id="0">
          <w:tblGrid>
            <w:gridCol w:w="4776.861212959067"/>
            <w:gridCol w:w="4248.650598064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3 ГРУППЫ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942x497x515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61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4350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Трубка пара Cool 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