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l9kidxxstwvu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Рожковая кофемашина Nimble 2 GR Glossy White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33334"/>
          <w:sz w:val="48"/>
          <w:szCs w:val="48"/>
          <w:shd w:fill="e5e5e5" w:val="clear"/>
        </w:rPr>
      </w:pPr>
      <w:r w:rsidDel="00000000" w:rsidR="00000000" w:rsidRPr="00000000">
        <w:rPr>
          <w:rFonts w:ascii="Roboto" w:cs="Roboto" w:eastAsia="Roboto" w:hAnsi="Roboto"/>
          <w:color w:val="333334"/>
          <w:sz w:val="48"/>
          <w:szCs w:val="48"/>
          <w:shd w:fill="e5e5e5" w:val="clear"/>
          <w:rtl w:val="0"/>
        </w:rPr>
        <w:t xml:space="preserve">от 255 000 ₽</w:t>
      </w:r>
    </w:p>
    <w:p w:rsidR="00000000" w:rsidDel="00000000" w:rsidP="00000000" w:rsidRDefault="00000000" w:rsidRPr="00000000" w14:paraId="00000004">
      <w:pPr>
        <w:shd w:fill="c4c4c4" w:val="clear"/>
        <w:spacing w:after="98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  <w:shd w:fill="e5e5e5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shd w:fill="e5e5e5" w:val="clear"/>
          <w:rtl w:val="0"/>
        </w:rPr>
        <w:t xml:space="preserve">Преимущества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e5e5e5" w:val="clear"/>
        <w:spacing w:after="980" w:lineRule="auto"/>
        <w:ind w:right="80"/>
        <w:jc w:val="left"/>
        <w:rPr>
          <w:rFonts w:ascii="Roboto" w:cs="Roboto" w:eastAsia="Roboto" w:hAnsi="Roboto"/>
          <w:color w:val="333334"/>
          <w:sz w:val="24"/>
          <w:szCs w:val="24"/>
          <w:shd w:fill="e5e5e5" w:val="clear"/>
        </w:rPr>
      </w:pPr>
      <w:r w:rsidDel="00000000" w:rsidR="00000000" w:rsidRPr="00000000">
        <w:rPr>
          <w:rFonts w:ascii="Roboto" w:cs="Roboto" w:eastAsia="Roboto" w:hAnsi="Roboto"/>
          <w:color w:val="989898"/>
          <w:sz w:val="30"/>
          <w:szCs w:val="30"/>
          <w:shd w:fill="e5e5e5" w:val="clear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shd w:fill="e5e5e5" w:val="clear"/>
          <w:rtl w:val="0"/>
        </w:rPr>
        <w:t xml:space="preserve">PID-контроль</w:t>
        <w:br w:type="textWrapping"/>
        <w:t xml:space="preserve">Термосифонная система</w:t>
        <w:br w:type="textWrapping"/>
        <w:t xml:space="preserve">Автономная настройка времени пролива на группах</w:t>
      </w:r>
    </w:p>
    <w:p w:rsidR="00000000" w:rsidDel="00000000" w:rsidP="00000000" w:rsidRDefault="00000000" w:rsidRPr="00000000" w14:paraId="00000006">
      <w:pPr>
        <w:shd w:fill="c4c4c4" w:val="clear"/>
        <w:spacing w:after="980" w:lineRule="auto"/>
        <w:ind w:right="80"/>
        <w:jc w:val="center"/>
        <w:rPr>
          <w:rFonts w:ascii="Roboto" w:cs="Roboto" w:eastAsia="Roboto" w:hAnsi="Roboto"/>
          <w:color w:val="ffffff"/>
          <w:sz w:val="30"/>
          <w:szCs w:val="30"/>
          <w:shd w:fill="e5e5e5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shd w:fill="e5e5e5" w:val="clear"/>
          <w:rtl w:val="0"/>
        </w:rPr>
        <w:t xml:space="preserve">Описание</w:t>
      </w:r>
    </w:p>
    <w:p w:rsidR="00000000" w:rsidDel="00000000" w:rsidP="00000000" w:rsidRDefault="00000000" w:rsidRPr="00000000" w14:paraId="00000007">
      <w:pPr>
        <w:shd w:fill="c4c4c4" w:val="clear"/>
        <w:spacing w:after="980" w:line="240" w:lineRule="auto"/>
        <w:ind w:right="80"/>
        <w:rPr>
          <w:rFonts w:ascii="Roboto" w:cs="Roboto" w:eastAsia="Roboto" w:hAnsi="Roboto"/>
          <w:color w:val="333334"/>
          <w:sz w:val="24"/>
          <w:szCs w:val="24"/>
          <w:shd w:fill="e5e5e5" w:val="clear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shd w:fill="e5e5e5" w:val="clear"/>
          <w:rtl w:val="0"/>
        </w:rPr>
        <w:t xml:space="preserve">Медный бойлер и трубки пара</w:t>
      </w:r>
    </w:p>
    <w:p w:rsidR="00000000" w:rsidDel="00000000" w:rsidP="00000000" w:rsidRDefault="00000000" w:rsidRPr="00000000" w14:paraId="00000008">
      <w:pPr>
        <w:shd w:fill="c4c4c4" w:val="clear"/>
        <w:spacing w:after="980" w:line="240" w:lineRule="auto"/>
        <w:ind w:right="80"/>
        <w:rPr>
          <w:rFonts w:ascii="Roboto" w:cs="Roboto" w:eastAsia="Roboto" w:hAnsi="Roboto"/>
          <w:color w:val="333334"/>
          <w:sz w:val="24"/>
          <w:szCs w:val="24"/>
          <w:shd w:fill="e5e5e5" w:val="clear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shd w:fill="e5e5e5" w:val="clear"/>
          <w:rtl w:val="0"/>
        </w:rPr>
        <w:t xml:space="preserve">Все преимущества Bubble по доступной цене</w:t>
      </w:r>
    </w:p>
    <w:p w:rsidR="00000000" w:rsidDel="00000000" w:rsidP="00000000" w:rsidRDefault="00000000" w:rsidRPr="00000000" w14:paraId="00000009">
      <w:pPr>
        <w:shd w:fill="c4c4c4" w:val="clear"/>
        <w:spacing w:after="980" w:line="240" w:lineRule="auto"/>
        <w:ind w:right="80"/>
        <w:rPr>
          <w:rFonts w:ascii="Roboto" w:cs="Roboto" w:eastAsia="Roboto" w:hAnsi="Roboto"/>
          <w:color w:val="333334"/>
          <w:sz w:val="24"/>
          <w:szCs w:val="24"/>
          <w:shd w:fill="e5e5e5" w:val="clear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shd w:fill="e5e5e5" w:val="clear"/>
          <w:rtl w:val="0"/>
        </w:rPr>
        <w:t xml:space="preserve">Настройка предсмачивания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380" w:lineRule="auto"/>
        <w:ind w:left="720" w:hanging="360"/>
        <w:rPr>
          <w:sz w:val="24"/>
          <w:szCs w:val="24"/>
          <w:shd w:fill="e5e5e5" w:val="clear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shd w:fill="e5e5e5" w:val="clear"/>
          <w:rtl w:val="0"/>
        </w:rPr>
        <w:t xml:space="preserve">Бойлер 11 л в компактном корпусе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shd w:fill="e5e5e5" w:val="clear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shd w:fill="e5e5e5" w:val="clear"/>
          <w:rtl w:val="0"/>
        </w:rPr>
        <w:t xml:space="preserve">Программирование до 8 доз воды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shd w:fill="e5e5e5" w:val="clear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shd w:fill="e5e5e5" w:val="clear"/>
          <w:rtl w:val="0"/>
        </w:rPr>
        <w:t xml:space="preserve">для различных напитков (по 4 на группу)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shd w:fill="e5e5e5" w:val="clear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shd w:fill="e5e5e5" w:val="clear"/>
          <w:rtl w:val="0"/>
        </w:rPr>
        <w:t xml:space="preserve">Настраиваемая подсветка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300" w:before="0" w:beforeAutospacing="0" w:lineRule="auto"/>
        <w:ind w:left="720" w:hanging="360"/>
        <w:rPr>
          <w:sz w:val="24"/>
          <w:szCs w:val="24"/>
          <w:shd w:fill="e5e5e5" w:val="clear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shd w:fill="e5e5e5" w:val="clear"/>
          <w:rtl w:val="0"/>
        </w:rPr>
        <w:t xml:space="preserve">Каждая кофемашина протестирована на заводе</w:t>
      </w:r>
    </w:p>
    <w:p w:rsidR="00000000" w:rsidDel="00000000" w:rsidP="00000000" w:rsidRDefault="00000000" w:rsidRPr="00000000" w14:paraId="0000000F">
      <w:pPr>
        <w:spacing w:after="180" w:line="288" w:lineRule="auto"/>
        <w:rPr>
          <w:rFonts w:ascii="Roboto" w:cs="Roboto" w:eastAsia="Roboto" w:hAnsi="Roboto"/>
          <w:color w:val="333334"/>
          <w:sz w:val="24"/>
          <w:szCs w:val="24"/>
          <w:shd w:fill="e5e5e5" w:val="clear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shd w:fill="e5e5e5" w:val="clear"/>
          <w:rtl w:val="0"/>
        </w:rPr>
        <w:t xml:space="preserve">Спешим представить Вам нашу новинку, рожковую кофемашину Nimble.</w:t>
      </w:r>
    </w:p>
    <w:p w:rsidR="00000000" w:rsidDel="00000000" w:rsidP="00000000" w:rsidRDefault="00000000" w:rsidRPr="00000000" w14:paraId="00000010">
      <w:pPr>
        <w:spacing w:after="180" w:line="288" w:lineRule="auto"/>
        <w:rPr>
          <w:rFonts w:ascii="Roboto" w:cs="Roboto" w:eastAsia="Roboto" w:hAnsi="Roboto"/>
          <w:color w:val="333334"/>
          <w:sz w:val="24"/>
          <w:szCs w:val="24"/>
          <w:shd w:fill="e5e5e5" w:val="clear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shd w:fill="e5e5e5" w:val="clear"/>
          <w:rtl w:val="0"/>
        </w:rPr>
        <w:t xml:space="preserve">В модели использовано всё лучшее, что есть у бестселлера CARIMALI – Bubble. Вы сможете получить полный функционал автоматической рожковой кофемашины на 10-15% дешевле, чем Bubble. И даже больше!</w:t>
      </w:r>
    </w:p>
    <w:p w:rsidR="00000000" w:rsidDel="00000000" w:rsidP="00000000" w:rsidRDefault="00000000" w:rsidRPr="00000000" w14:paraId="00000011">
      <w:pPr>
        <w:spacing w:after="180" w:line="288" w:lineRule="auto"/>
        <w:rPr>
          <w:rFonts w:ascii="Roboto" w:cs="Roboto" w:eastAsia="Roboto" w:hAnsi="Roboto"/>
          <w:color w:val="333334"/>
          <w:sz w:val="24"/>
          <w:szCs w:val="24"/>
          <w:shd w:fill="e5e5e5" w:val="clear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shd w:fill="e5e5e5" w:val="clear"/>
          <w:rtl w:val="0"/>
        </w:rPr>
        <w:t xml:space="preserve">Во-первых, кофемашина выполнена в компактном корпусе шириной всего 610 мм. И это не компакт-версия с уменьшенным бойлером, это полноразмерный 11-литровый медный бойлер и выполненные из меди системы подачи пара и воды.</w:t>
      </w:r>
    </w:p>
    <w:p w:rsidR="00000000" w:rsidDel="00000000" w:rsidP="00000000" w:rsidRDefault="00000000" w:rsidRPr="00000000" w14:paraId="00000012">
      <w:pPr>
        <w:spacing w:after="180" w:line="288" w:lineRule="auto"/>
        <w:rPr>
          <w:rFonts w:ascii="Roboto" w:cs="Roboto" w:eastAsia="Roboto" w:hAnsi="Roboto"/>
          <w:color w:val="333334"/>
          <w:sz w:val="24"/>
          <w:szCs w:val="24"/>
          <w:shd w:fill="e5e5e5" w:val="clear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shd w:fill="e5e5e5" w:val="clear"/>
          <w:rtl w:val="0"/>
        </w:rPr>
        <w:t xml:space="preserve">Вы по-прежнему сможете насладиться всеми плюсами Bubble, как то:</w:t>
        <w:br w:type="textWrapping"/>
        <w:t xml:space="preserve">– экран для настройки дозировок напитков, в режиме приготовления отображающий текущую температуру бойлера;</w:t>
        <w:br w:type="textWrapping"/>
        <w:t xml:space="preserve">– удобные откидные полочки для размещения чашек;</w:t>
        <w:br w:type="textWrapping"/>
        <w:t xml:space="preserve">– высокая термостабильность и бесперебойность работы;</w:t>
        <w:br w:type="textWrapping"/>
        <w:t xml:space="preserve">– настройка предсмачивания на каждой дозе напитка.</w:t>
      </w:r>
    </w:p>
    <w:p w:rsidR="00000000" w:rsidDel="00000000" w:rsidP="00000000" w:rsidRDefault="00000000" w:rsidRPr="00000000" w14:paraId="00000013">
      <w:pPr>
        <w:spacing w:after="180" w:line="288" w:lineRule="auto"/>
        <w:rPr>
          <w:rFonts w:ascii="Roboto" w:cs="Roboto" w:eastAsia="Roboto" w:hAnsi="Roboto"/>
          <w:color w:val="333334"/>
          <w:sz w:val="24"/>
          <w:szCs w:val="24"/>
          <w:shd w:fill="e5e5e5" w:val="clear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shd w:fill="e5e5e5" w:val="clear"/>
          <w:rtl w:val="0"/>
        </w:rPr>
        <w:t xml:space="preserve">Кроме того, с Nimble Вы получите:</w:t>
        <w:br w:type="textWrapping"/>
        <w:t xml:space="preserve">– возможность раздельной настройки дозировок для каждой группы;</w:t>
        <w:br w:type="textWrapping"/>
        <w:t xml:space="preserve">– настраиваемую LED-подсветку зоны приготовления;</w:t>
        <w:br w:type="textWrapping"/>
        <w:t xml:space="preserve">– прозрачную заднюю панель, что позволит эффектно интегрировать кофемашину в дизайн Вашей кофейни, ресторана, бара или кофе-поинта.</w:t>
      </w:r>
    </w:p>
    <w:p w:rsidR="00000000" w:rsidDel="00000000" w:rsidP="00000000" w:rsidRDefault="00000000" w:rsidRPr="00000000" w14:paraId="00000014">
      <w:pPr>
        <w:spacing w:after="180" w:line="288" w:lineRule="auto"/>
        <w:rPr>
          <w:rFonts w:ascii="Roboto" w:cs="Roboto" w:eastAsia="Roboto" w:hAnsi="Roboto"/>
          <w:color w:val="333334"/>
          <w:sz w:val="24"/>
          <w:szCs w:val="24"/>
          <w:shd w:fill="e5e5e5" w:val="clear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shd w:fill="e5e5e5" w:val="clear"/>
          <w:rtl w:val="0"/>
        </w:rPr>
        <w:t xml:space="preserve">Мы уверены, что NImble сумеет завоевать сердца клиентов из кофейной сферы своим непревзойдённым функционалом и привлекательной ценой.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33334"/>
          <w:sz w:val="28"/>
          <w:szCs w:val="28"/>
          <w:shd w:fill="e5e5e5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