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vrin51k83vef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Nimble 2 GR 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 255 000р</w:t>
      </w:r>
    </w:p>
    <w:p w:rsidR="00000000" w:rsidDel="00000000" w:rsidP="00000000" w:rsidRDefault="00000000" w:rsidRPr="00000000" w14:paraId="00000003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PID-контроль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br w:type="textWrapping"/>
        <w:t xml:space="preserve">Термосифонная система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br w:type="textWrapping"/>
        <w:t xml:space="preserve">Автономная настройка времени пролива на группах</w:t>
      </w:r>
    </w:p>
    <w:p w:rsidR="00000000" w:rsidDel="00000000" w:rsidP="00000000" w:rsidRDefault="00000000" w:rsidRPr="00000000" w14:paraId="00000007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80" w:before="38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Медный бойлер и трубки пара</w:t>
      </w:r>
    </w:p>
    <w:p w:rsidR="00000000" w:rsidDel="00000000" w:rsidP="00000000" w:rsidRDefault="00000000" w:rsidRPr="00000000" w14:paraId="00000009">
      <w:pPr>
        <w:spacing w:after="380" w:before="38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Все преимущества Bubble по доступной цене</w:t>
      </w:r>
    </w:p>
    <w:p w:rsidR="00000000" w:rsidDel="00000000" w:rsidP="00000000" w:rsidRDefault="00000000" w:rsidRPr="00000000" w14:paraId="0000000A">
      <w:pPr>
        <w:spacing w:after="380" w:before="38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Настройка предсмачивания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3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Бойлер 11 л в компактном корпусе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Программирование до 8 доз воды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для различных напитков (по 4 на группу)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Настраиваемая подсветка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Каждая кофемашина протестирована на заводе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Спешим представить Вам нашу новинку, рожковую кофемашину Nimble.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 модели использовано всё лучшее, что есть у бестселлера CARIMALI – Bubble. Вы сможете получить полный функционал автоматической рожковой кофемашины на 10-15% дешевле, чем Bubble. И даже больше!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Во-первых, кофемашина выполнена в компактном корпусе шириной всего 610 мм. И это не компакт-версия с уменьшенным бойлером, это полноразмерный 11-литровый медный бойлер и выполненные из меди системы подачи пара и воды.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Вы по-прежнему сможете насладиться всеми плюсами Bubble, как то:</w:t>
        <w:br w:type="textWrapping"/>
        <w:t xml:space="preserve">– экран для настройки дозировок напитков, в режиме приготовления отображающий текущую температуру бойлера;</w:t>
        <w:br w:type="textWrapping"/>
        <w:t xml:space="preserve">– удобные откидные полочки для размещения чашек;</w:t>
        <w:br w:type="textWrapping"/>
        <w:t xml:space="preserve">– высокая термостабильность и бесперебойность работы;</w:t>
        <w:br w:type="textWrapping"/>
        <w:t xml:space="preserve">– настройка предсмачивания на каждой дозе напитка.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Кроме того, с Nimble Вы получите:</w:t>
        <w:br w:type="textWrapping"/>
        <w:t xml:space="preserve">– возможность раздельной настройки дозировок для каждой группы;</w:t>
        <w:br w:type="textWrapping"/>
        <w:t xml:space="preserve">– настраиваемую LED-подсветку зоны приготовления;</w:t>
        <w:br w:type="textWrapping"/>
        <w:t xml:space="preserve">– прозрачную заднюю панель, что позволит эффектно интегрировать кофемашину в дизайн Вашей кофейни, ресторана, бара или кофе-поинта.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Мы уверены, что NImble сумеет завоевать сердца клиентов из кофейной сферы своим непревзойдённым функционалом и привлекательной ценой</w:t>
      </w:r>
    </w:p>
    <w:p w:rsidR="00000000" w:rsidDel="00000000" w:rsidP="00000000" w:rsidRDefault="00000000" w:rsidRPr="00000000" w14:paraId="00000016">
      <w:pPr>
        <w:spacing w:after="300" w:lineRule="auto"/>
        <w:ind w:left="0" w:firstLine="0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