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300" w:right="300"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Согласие на обработку персональных данных</w:t>
      </w:r>
    </w:p>
    <w:p w:rsidR="00000000" w:rsidDel="00000000" w:rsidP="00000000" w:rsidRDefault="00000000" w:rsidRPr="00000000" w14:paraId="00000002">
      <w:pPr>
        <w:spacing w:line="240" w:lineRule="auto"/>
        <w:ind w:left="300" w:right="300"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left="0" w:right="-466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Я даю свое согласие Индивидуальному предпринимателю  Субботину Александру Олеговичу (ИНН: 594703905019) (далее — Оператор), на обработку моих персональных данных: фамилия, имя, отчество, номер телефона,город, ник в Telegram. Моё согласие является конкретным, предметным, информированным, сознательным и однозначным.</w:t>
      </w:r>
    </w:p>
    <w:p w:rsidR="00000000" w:rsidDel="00000000" w:rsidP="00000000" w:rsidRDefault="00000000" w:rsidRPr="00000000" w14:paraId="00000004">
      <w:pPr>
        <w:spacing w:line="240" w:lineRule="auto"/>
        <w:ind w:left="0" w:right="-466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left="0" w:right="-466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Оператор обрабатывает персональные данные исключительно с целью исполнения обязательств (в том числе и по безвозмездным сделкам), информирования о работах, услугах и заключения и обеспечения исполнения договора выполнения работ, а именно:</w:t>
      </w:r>
    </w:p>
    <w:p w:rsidR="00000000" w:rsidDel="00000000" w:rsidP="00000000" w:rsidRDefault="00000000" w:rsidRPr="00000000" w14:paraId="00000006">
      <w:pPr>
        <w:spacing w:line="240" w:lineRule="auto"/>
        <w:ind w:right="300" w:firstLine="708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2250"/>
        <w:gridCol w:w="2265"/>
        <w:gridCol w:w="1335"/>
        <w:gridCol w:w="2130"/>
        <w:gridCol w:w="1590"/>
        <w:tblGridChange w:id="0">
          <w:tblGrid>
            <w:gridCol w:w="2250"/>
            <w:gridCol w:w="2265"/>
            <w:gridCol w:w="1335"/>
            <w:gridCol w:w="2130"/>
            <w:gridCol w:w="1590"/>
          </w:tblGrid>
        </w:tblGridChange>
      </w:tblGrid>
      <w:tr>
        <w:trPr>
          <w:cantSplit w:val="0"/>
          <w:trHeight w:val="71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ind w:left="-283" w:right="-217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ind w:left="-283" w:right="-217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Персональные 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ind w:left="-283" w:right="-217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Категория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ind w:left="-283" w:right="-217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Срок обработки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ind w:left="-283" w:right="-217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Порядок уничтожения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3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ind w:left="-283" w:right="-217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auto" w:val="clear"/>
                <w:rtl w:val="0"/>
              </w:rPr>
              <w:t xml:space="preserve">Заключение договоров, исполнение обязательств по ним, публикация отзывов и результатов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ind w:left="-283" w:right="-217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auto" w:val="clear"/>
                <w:rtl w:val="0"/>
              </w:rPr>
              <w:t xml:space="preserve">ФИО, </w:t>
            </w:r>
          </w:p>
          <w:p w:rsidR="00000000" w:rsidDel="00000000" w:rsidP="00000000" w:rsidRDefault="00000000" w:rsidRPr="00000000" w14:paraId="0000000E">
            <w:pPr>
              <w:spacing w:line="240" w:lineRule="auto"/>
              <w:ind w:left="-283" w:right="-217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auto" w:val="clear"/>
                <w:rtl w:val="0"/>
              </w:rPr>
              <w:t xml:space="preserve">номер телефона,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город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ник в Telegram, возраст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ind w:left="-283" w:right="-217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общие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ind w:left="-283" w:right="-217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 достижения цели или отзыва согласия на обработку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ind w:left="-283" w:right="-217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удаление из нашей базы данных</w:t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46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466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Оператор обрабатывает персональные данные следующими способами: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line="240" w:lineRule="auto"/>
        <w:ind w:left="992" w:right="-607" w:hanging="28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сбор;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line="240" w:lineRule="auto"/>
        <w:ind w:left="992" w:right="-607" w:hanging="28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запись; 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line="240" w:lineRule="auto"/>
        <w:ind w:left="992" w:right="-607" w:hanging="28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систематизация; 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line="240" w:lineRule="auto"/>
        <w:ind w:left="992" w:right="-607" w:hanging="28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накопление; 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line="240" w:lineRule="auto"/>
        <w:ind w:left="992" w:right="-607" w:hanging="28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хранение;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line="240" w:lineRule="auto"/>
        <w:ind w:left="992" w:right="-607" w:hanging="28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уточнение (обновление, изменение); 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line="240" w:lineRule="auto"/>
        <w:ind w:left="992" w:right="-607" w:hanging="28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извлечение;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line="240" w:lineRule="auto"/>
        <w:ind w:left="992" w:right="-607" w:hanging="28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использование; 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line="240" w:lineRule="auto"/>
        <w:ind w:left="992" w:right="-607" w:hanging="28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блокирование; 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line="240" w:lineRule="auto"/>
        <w:ind w:left="992" w:right="-607" w:hanging="28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удаление; 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line="240" w:lineRule="auto"/>
        <w:ind w:left="992" w:right="-607" w:hanging="283"/>
        <w:jc w:val="both"/>
        <w:rPr>
          <w:rFonts w:ascii="Times New Roman" w:cs="Times New Roman" w:eastAsia="Times New Roman" w:hAnsi="Times New Roman"/>
          <w:sz w:val="24"/>
          <w:szCs w:val="24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auto" w:val="clear"/>
          <w:rtl w:val="0"/>
        </w:rPr>
        <w:t xml:space="preserve">распространение;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160" w:line="240" w:lineRule="auto"/>
        <w:ind w:left="992" w:right="-607" w:hanging="28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уничтожение.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466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Оператор обрабатывает персональные данные как с использованием средств автоматизации.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466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466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Оператор обрабатывает персональные данные в соответствии с Политикой в отношении обработки персональных данных, размещенных на Сайте Оператора.</w:t>
      </w:r>
    </w:p>
    <w:p w:rsidR="00000000" w:rsidDel="00000000" w:rsidP="00000000" w:rsidRDefault="00000000" w:rsidRPr="00000000" w14:paraId="00000023">
      <w:pPr>
        <w:spacing w:line="240" w:lineRule="auto"/>
        <w:ind w:left="300" w:right="-466" w:firstLine="4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466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Согласие действует с момента его предоставления и до момента отзыва Согласия.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466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466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Я ознакомлен и понимаю, что: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line="240" w:lineRule="auto"/>
        <w:ind w:left="1020" w:right="-466" w:hanging="31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имею право потребовать от Оператора прекратить обработку моих персональных данных, отправив заявление в форме электронного документа на электронную почту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alexandr.subbotin2016@ya.ru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line="240" w:lineRule="auto"/>
        <w:ind w:left="1020" w:right="-466" w:hanging="31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имею право запросить у Оператора информацию об обработке моих персональных данных;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160" w:line="240" w:lineRule="auto"/>
        <w:ind w:left="1020" w:right="-466" w:hanging="31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откажусь предоставить персональные данные, то не смогу пользоваться услугами Оператора.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466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Оператор рассматривает заявление об отзыве согласия на обработку персональных данных в течение 10 (десяти) рабочих дней с момента его получения.</w:t>
      </w:r>
    </w:p>
    <w:p w:rsidR="00000000" w:rsidDel="00000000" w:rsidP="00000000" w:rsidRDefault="00000000" w:rsidRPr="00000000" w14:paraId="0000002B">
      <w:pPr>
        <w:spacing w:line="240" w:lineRule="auto"/>
        <w:ind w:left="0" w:right="-46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ind w:left="300" w:right="-466" w:firstLine="408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Реквизиты Оператора</w:t>
      </w:r>
    </w:p>
    <w:p w:rsidR="00000000" w:rsidDel="00000000" w:rsidP="00000000" w:rsidRDefault="00000000" w:rsidRPr="00000000" w14:paraId="0000002D">
      <w:pPr>
        <w:spacing w:line="240" w:lineRule="auto"/>
        <w:ind w:right="-607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Индивидуальный предприниматель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Субботин Александр Олегович </w:t>
      </w:r>
    </w:p>
    <w:p w:rsidR="00000000" w:rsidDel="00000000" w:rsidP="00000000" w:rsidRDefault="00000000" w:rsidRPr="00000000" w14:paraId="0000002E">
      <w:pPr>
        <w:spacing w:line="240" w:lineRule="auto"/>
        <w:ind w:right="-607" w:firstLine="708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ИНН: 594703905019, ОГРНИП: 325595800001011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right="-466"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Электронный адрес для направления корреспонденции: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alexandr.subbotin2016@ya.ru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ind w:right="-466"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Режим работы: с понедельника по пятницу с 10:00 до 17:00 (время московское)</w:t>
      </w:r>
    </w:p>
    <w:p w:rsidR="00000000" w:rsidDel="00000000" w:rsidP="00000000" w:rsidRDefault="00000000" w:rsidRPr="00000000" w14:paraId="00000031">
      <w:pPr>
        <w:widowControl w:val="0"/>
        <w:spacing w:line="240" w:lineRule="auto"/>
        <w:ind w:right="-466"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40" w:lineRule="auto"/>
        <w:ind w:right="-466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0" w:lineRule="auto"/>
        <w:ind w:right="-466"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ind w:left="300" w:right="300" w:firstLine="4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85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-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NormalTable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pPr>
      <w:keepNext w:val="1"/>
      <w:keepLines w:val="1"/>
      <w:spacing w:after="0" w:before="200"/>
    </w:pPr>
    <w:rPr>
      <w:rFonts w:asciiTheme="majorHAnsi" w:cstheme="majorBidi" w:eastAsiaTheme="majorEastAsia" w:hAnsiTheme="majorHAnsi"/>
      <w:i w:val="1"/>
      <w:iCs w:val="1"/>
      <w:color w:val="ffffff" w:themeColor="text1" w:themeTint="000000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pPr>
      <w:keepNext w:val="1"/>
      <w:keepLines w:val="1"/>
      <w:spacing w:after="0" w:before="200"/>
    </w:pPr>
    <w:rPr>
      <w:rFonts w:asciiTheme="majorHAnsi" w:cstheme="majorBidi" w:eastAsiaTheme="majorEastAsia" w:hAnsiTheme="majorHAnsi"/>
      <w:color w:val="ffffff" w:themeColor="text1" w:themeTint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pPr>
      <w:keepNext w:val="1"/>
      <w:keepLines w:val="1"/>
      <w:spacing w:after="0" w:before="200"/>
    </w:pPr>
    <w:rPr>
      <w:rFonts w:asciiTheme="majorHAnsi" w:cstheme="majorBidi" w:eastAsiaTheme="majorEastAsia" w:hAnsiTheme="majorHAnsi"/>
      <w:i w:val="1"/>
      <w:iCs w:val="1"/>
      <w:color w:val="ffffff" w:themeColor="text1" w:themeTint="000000"/>
      <w:sz w:val="20"/>
      <w:szCs w:val="20"/>
    </w:rPr>
  </w:style>
  <w:style w:type="character" w:styleId="DefaultParagraphFont">
    <w:name w:val="Default Paragraph Font"/>
    <w:uiPriority w:val="1"/>
    <w:semiHidden w:val="1"/>
    <w:unhideWhenUsed w:val="1"/>
  </w:style>
  <w:style w:type="numbering" w:styleId="NoList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 w:val="1"/>
      <w:bCs w:val="1"/>
      <w:color w:val="000000" w:themeColor="accent1" w:themeShade="000000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000000" w:themeColor="accent1" w:themeShade="000000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 w:val="1"/>
      <w:iCs w:val="1"/>
      <w:color w:val="000000" w:themeColor="accent1" w:themeShade="000000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 w:val="1"/>
      <w:iCs w:val="1"/>
      <w:color w:val="ffffff" w:themeColor="text1" w:themeTint="000000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ffffff" w:themeColor="text1" w:themeTint="000000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 w:val="1"/>
      <w:iCs w:val="1"/>
      <w:color w:val="ffffff" w:themeColor="text1" w:themeTint="000000"/>
      <w:sz w:val="20"/>
      <w:szCs w:val="20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000000" w:themeColor="text2" w:themeShade="000000"/>
      <w:spacing w:val="5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1"/>
    <w:rPr>
      <w:i w:val="1"/>
      <w:iCs w:val="1"/>
      <w:color w:val="ffffff" w:themeColor="text1" w:themeTint="000000"/>
    </w:rPr>
  </w:style>
  <w:style w:type="character" w:styleId="Emphasis">
    <w:name w:val="Emphasis"/>
    <w:basedOn w:val="DefaultParagraphFont"/>
    <w:uiPriority w:val="20"/>
    <w:qFormat w:val="1"/>
    <w:rPr>
      <w:i w:val="1"/>
      <w:iCs w:val="1"/>
    </w:rPr>
  </w:style>
  <w:style w:type="character" w:styleId="IntenseEmphasis">
    <w:name w:val="Intense Emphasis"/>
    <w:basedOn w:val="DefaultParagraphFont"/>
    <w:uiPriority w:val="21"/>
    <w:qFormat w:val="1"/>
    <w:rPr>
      <w:b w:val="1"/>
      <w:bCs w:val="1"/>
      <w:i w:val="1"/>
      <w:iCs w:val="1"/>
      <w:color w:val="4f81bd" w:themeColor="accent1"/>
    </w:rPr>
  </w:style>
  <w:style w:type="character" w:styleId="Strong">
    <w:name w:val="Strong"/>
    <w:basedOn w:val="DefaultParagraphFont"/>
    <w:uiPriority w:val="22"/>
    <w:qFormat w:val="1"/>
    <w:rPr>
      <w:b w:val="1"/>
      <w:bCs w:val="1"/>
    </w:rPr>
  </w:style>
  <w:style w:type="paragraph" w:styleId="Quote">
    <w:name w:val="Quote"/>
    <w:basedOn w:val="Normal"/>
    <w:next w:val="Normal"/>
    <w:link w:val="QuoteChar"/>
    <w:uiPriority w:val="29"/>
    <w:qFormat w:val="1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Pr>
      <w:i w:val="1"/>
      <w:iCs w:val="1"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Pr>
      <w:b w:val="1"/>
      <w:bCs w:val="1"/>
      <w:smallCaps w:val="1"/>
      <w:spacing w:val="5"/>
    </w:rPr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character" w:styleId="Hyperlink">
    <w:name w:val="Hyperlink"/>
    <w:basedOn w:val="DefaultParagraphFont"/>
    <w:uiPriority w:val="99"/>
    <w:unhideWhenUsed w:val="1"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1"/>
    <w:unhideWhenUsed w:val="1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1"/>
    <w:pPr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1"/>
    <w:pPr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1"/>
    <w:qFormat w:val="1"/>
    <w:pPr>
      <w:spacing w:after="200" w:line="240" w:lineRule="auto"/>
    </w:pPr>
    <w:rPr>
      <w:i w:val="1"/>
      <w:iCs w:val="1"/>
      <w:color w:val="1f497d" w:themeColor="text2"/>
      <w:sz w:val="18"/>
      <w:szCs w:val="18"/>
    </w:rPr>
  </w:style>
  <w:style w:type="paragraph" w:styleId="Normal" w:default="1">
    <w:name w:val="Normal"/>
    <w:uiPriority w:val="99"/>
  </w:style>
  <w:style w:type="table" w:styleId="TableNormal" w:default="1">
    <w:name w:val="Table Normal"/>
    <w:uiPriority w:val="99"/>
  </w:style>
  <w:style w:type="paragraph" w:styleId="Heading1">
    <w:name w:val="Heading 1"/>
    <w:basedOn w:val="Normal"/>
    <w:next w:val="Normal"/>
    <w:uiPriority w:val="99"/>
    <w:pPr>
      <w:keepNext w:val="1"/>
      <w:keepLines w:val="1"/>
      <w:pageBreakBefore w:val="0"/>
      <w:spacing w:after="120" w:before="400"/>
    </w:pPr>
    <w:rPr>
      <w:sz w:val="40"/>
      <w:szCs w:val="40"/>
    </w:rPr>
  </w:style>
  <w:style w:type="paragraph" w:styleId="Heading2">
    <w:name w:val="Heading 2"/>
    <w:basedOn w:val="Normal"/>
    <w:next w:val="Normal"/>
    <w:uiPriority w:val="99"/>
    <w:pPr>
      <w:keepNext w:val="1"/>
      <w:keepLines w:val="1"/>
      <w:pageBreakBefore w:val="0"/>
      <w:spacing w:after="120" w:before="360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uiPriority w:val="99"/>
    <w:pPr>
      <w:keepNext w:val="1"/>
      <w:keepLines w:val="1"/>
      <w:pageBreakBefore w:val="0"/>
      <w:spacing w:after="80" w:before="320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9"/>
    <w:pPr>
      <w:keepNext w:val="1"/>
      <w:keepLines w:val="1"/>
      <w:pageBreakBefore w:val="0"/>
      <w:spacing w:after="80" w:before="280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9"/>
    <w:pPr>
      <w:keepNext w:val="1"/>
      <w:keepLines w:val="1"/>
      <w:pageBreakBefore w:val="0"/>
      <w:spacing w:after="80" w:before="240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9"/>
    <w:pPr>
      <w:keepNext w:val="1"/>
      <w:keepLines w:val="1"/>
      <w:pageBreakBefore w:val="0"/>
      <w:spacing w:after="80" w:before="240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uiPriority w:val="99"/>
    <w:pPr>
      <w:keepNext w:val="1"/>
      <w:keepLines w:val="1"/>
      <w:pageBreakBefore w:val="0"/>
      <w:spacing w:after="60" w:before="0"/>
    </w:pPr>
    <w:rPr>
      <w:sz w:val="52"/>
      <w:szCs w:val="52"/>
    </w:rPr>
  </w:style>
  <w:style w:type="character" w:styleId="Hyperlink.0" w:customStyle="1">
    <w:name w:val="Hyperlink.0"/>
    <w:uiPriority w:val="0"/>
    <w:rPr>
      <w:rStyle w:val="NormalTable"/>
      <w:outline w:val="0"/>
      <w:shadow w:val="0"/>
      <w:emboss w:val="0"/>
      <w:imprint w:val="0"/>
      <w:color w:val="0000ff"/>
      <w:u w:color="0000ff" w:val="single"/>
    </w:rPr>
  </w:style>
  <w:style w:type="paragraph" w:styleId="Subtitle">
    <w:name w:val="Subtitle"/>
    <w:basedOn w:val="Normal"/>
    <w:next w:val="Normal"/>
    <w:uiPriority w:val="99"/>
    <w:pPr>
      <w:keepNext w:val="1"/>
      <w:keepLines w:val="1"/>
      <w:pageBreakBefore w:val="0"/>
      <w:spacing w:after="320" w:before="0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name w:val="Table1"/>
    <w:basedOn w:val="TableNormal"/>
    <w:uiPriority w:val="99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alexandr.subbotin2016@ya.ru" TargetMode="External"/><Relationship Id="rId8" Type="http://schemas.openxmlformats.org/officeDocument/2006/relationships/hyperlink" Target="mailto:alexandr.subbotin2016@ya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mbria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+AvD+6Xp9pvRzysRwPomHvi/YA==">CgMxLjA4AHIhMUx1R21XVzEyeXo3d25OZFFLcFFYTGdVMWN1ekRaMFVT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