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E52C211" w14:textId="77777777" w:rsidR="007247D8" w:rsidRPr="008E1AD7" w:rsidRDefault="007247D8" w:rsidP="007247D8">
      <w:pPr>
        <w:jc w:val="center"/>
        <w:rPr>
          <w:rFonts w:ascii="Calibri" w:hAnsi="Calibri"/>
          <w:sz w:val="52"/>
        </w:rPr>
      </w:pPr>
      <w:r w:rsidRPr="008E1AD7">
        <w:rPr>
          <w:rFonts w:ascii="Calibri" w:hAnsi="Calibri"/>
          <w:sz w:val="52"/>
        </w:rPr>
        <w:t>Elektronisches Wahlsystem für die BRD</w:t>
      </w:r>
    </w:p>
    <w:p w14:paraId="47EBF944" w14:textId="77777777" w:rsidR="007247D8" w:rsidRPr="008E1AD7" w:rsidRDefault="007247D8" w:rsidP="007247D8">
      <w:pPr>
        <w:jc w:val="center"/>
        <w:rPr>
          <w:sz w:val="52"/>
        </w:rPr>
      </w:pPr>
      <w:r>
        <w:rPr>
          <w:rFonts w:ascii="Calibri" w:hAnsi="Calibri"/>
          <w:sz w:val="52"/>
        </w:rPr>
        <w:t>Pflichtenheft</w:t>
      </w:r>
    </w:p>
    <w:p w14:paraId="42C67F8B" w14:textId="77777777" w:rsidR="007247D8" w:rsidRDefault="007247D8" w:rsidP="007247D8">
      <w:pPr>
        <w:jc w:val="center"/>
        <w:rPr>
          <w:rFonts w:ascii="Calibri" w:hAnsi="Calibri"/>
        </w:rPr>
      </w:pPr>
    </w:p>
    <w:p w14:paraId="5417C92B" w14:textId="77777777" w:rsidR="007247D8" w:rsidRDefault="007247D8" w:rsidP="007247D8">
      <w:pPr>
        <w:jc w:val="center"/>
        <w:rPr>
          <w:rFonts w:ascii="Calibri" w:hAnsi="Calibri"/>
        </w:rPr>
      </w:pPr>
    </w:p>
    <w:p w14:paraId="2F8D5003" w14:textId="77777777" w:rsidR="007247D8" w:rsidRDefault="007247D8" w:rsidP="007247D8">
      <w:pPr>
        <w:jc w:val="center"/>
        <w:rPr>
          <w:rFonts w:ascii="Calibri" w:hAnsi="Calibri"/>
        </w:rPr>
      </w:pPr>
    </w:p>
    <w:p w14:paraId="5B435150" w14:textId="77777777" w:rsidR="007247D8" w:rsidRDefault="007247D8" w:rsidP="007247D8">
      <w:pPr>
        <w:jc w:val="center"/>
        <w:rPr>
          <w:rFonts w:ascii="Calibri" w:hAnsi="Calibri"/>
        </w:rPr>
      </w:pPr>
    </w:p>
    <w:p w14:paraId="40935C2E" w14:textId="77777777" w:rsidR="007247D8" w:rsidRDefault="007247D8" w:rsidP="007247D8">
      <w:pPr>
        <w:jc w:val="center"/>
        <w:rPr>
          <w:rFonts w:ascii="Calibri" w:hAnsi="Calibri"/>
        </w:rPr>
      </w:pPr>
    </w:p>
    <w:p w14:paraId="70441CB0" w14:textId="77777777" w:rsidR="007247D8" w:rsidRDefault="007247D8" w:rsidP="007247D8">
      <w:pPr>
        <w:jc w:val="center"/>
        <w:rPr>
          <w:rFonts w:ascii="Calibri" w:hAnsi="Calibri"/>
        </w:rPr>
      </w:pPr>
    </w:p>
    <w:p w14:paraId="000D6CD3" w14:textId="77777777" w:rsidR="007247D8" w:rsidRDefault="007247D8" w:rsidP="007247D8">
      <w:pPr>
        <w:jc w:val="center"/>
        <w:rPr>
          <w:rFonts w:ascii="Calibri" w:hAnsi="Calibri"/>
        </w:rPr>
      </w:pPr>
    </w:p>
    <w:p w14:paraId="1E1488E3" w14:textId="77777777" w:rsidR="007247D8" w:rsidRDefault="007247D8" w:rsidP="007247D8">
      <w:pPr>
        <w:jc w:val="center"/>
        <w:rPr>
          <w:rFonts w:ascii="Calibri" w:hAnsi="Calibri"/>
        </w:rPr>
      </w:pPr>
    </w:p>
    <w:p w14:paraId="14D422B8" w14:textId="77777777" w:rsidR="007247D8" w:rsidRDefault="007247D8" w:rsidP="007247D8">
      <w:pPr>
        <w:jc w:val="center"/>
        <w:rPr>
          <w:rFonts w:ascii="Calibri" w:hAnsi="Calibri"/>
        </w:rPr>
      </w:pPr>
    </w:p>
    <w:p w14:paraId="29449B14" w14:textId="77777777" w:rsidR="007247D8" w:rsidRDefault="007247D8" w:rsidP="007247D8">
      <w:pPr>
        <w:jc w:val="center"/>
        <w:rPr>
          <w:rFonts w:ascii="Calibri" w:hAnsi="Calibri"/>
        </w:rPr>
      </w:pPr>
    </w:p>
    <w:p w14:paraId="47FE0483" w14:textId="77777777" w:rsidR="007247D8" w:rsidRDefault="007247D8" w:rsidP="007247D8">
      <w:pPr>
        <w:jc w:val="center"/>
        <w:rPr>
          <w:rFonts w:ascii="Calibri" w:hAnsi="Calibri"/>
        </w:rPr>
      </w:pPr>
    </w:p>
    <w:p w14:paraId="770002E8" w14:textId="77777777" w:rsidR="007247D8" w:rsidRDefault="007247D8" w:rsidP="007247D8">
      <w:pPr>
        <w:jc w:val="center"/>
        <w:rPr>
          <w:rFonts w:ascii="Calibri" w:hAnsi="Calibri"/>
        </w:rPr>
      </w:pPr>
    </w:p>
    <w:p w14:paraId="567C7F02" w14:textId="77777777" w:rsidR="007247D8" w:rsidRDefault="007247D8" w:rsidP="007247D8">
      <w:pPr>
        <w:jc w:val="center"/>
        <w:rPr>
          <w:rFonts w:ascii="Calibri" w:hAnsi="Calibri"/>
        </w:rPr>
      </w:pPr>
    </w:p>
    <w:p w14:paraId="01214BF8" w14:textId="77777777" w:rsidR="007247D8" w:rsidRDefault="007247D8" w:rsidP="007247D8">
      <w:pPr>
        <w:jc w:val="center"/>
        <w:rPr>
          <w:rFonts w:ascii="Calibri" w:hAnsi="Calibri"/>
        </w:rPr>
      </w:pPr>
    </w:p>
    <w:p w14:paraId="756C0D35" w14:textId="77777777" w:rsidR="007247D8" w:rsidRDefault="007247D8" w:rsidP="007247D8">
      <w:pPr>
        <w:jc w:val="center"/>
        <w:rPr>
          <w:rFonts w:ascii="Calibri" w:hAnsi="Calibri"/>
        </w:rPr>
      </w:pPr>
    </w:p>
    <w:p w14:paraId="4D439939" w14:textId="77777777" w:rsidR="007247D8" w:rsidRDefault="007247D8" w:rsidP="007247D8">
      <w:pPr>
        <w:jc w:val="center"/>
        <w:rPr>
          <w:rFonts w:ascii="Calibri" w:hAnsi="Calibri"/>
        </w:rPr>
      </w:pPr>
    </w:p>
    <w:p w14:paraId="355A0589" w14:textId="77777777" w:rsidR="007247D8" w:rsidRDefault="007247D8" w:rsidP="007247D8">
      <w:pPr>
        <w:jc w:val="center"/>
        <w:rPr>
          <w:rFonts w:ascii="Calibri" w:hAnsi="Calibri"/>
        </w:rPr>
      </w:pPr>
    </w:p>
    <w:p w14:paraId="59932CD6" w14:textId="77777777" w:rsidR="007247D8" w:rsidRDefault="007247D8" w:rsidP="007247D8">
      <w:pPr>
        <w:rPr>
          <w:rFonts w:ascii="Calibri" w:hAnsi="Calibri"/>
        </w:rPr>
      </w:pPr>
    </w:p>
    <w:p w14:paraId="7E2C064C" w14:textId="77777777" w:rsidR="007247D8" w:rsidRDefault="007247D8" w:rsidP="007247D8">
      <w:pPr>
        <w:rPr>
          <w:rFonts w:ascii="Calibri" w:hAnsi="Calibri"/>
        </w:rPr>
      </w:pPr>
    </w:p>
    <w:p w14:paraId="79FA9BC6" w14:textId="77777777" w:rsidR="007247D8" w:rsidRDefault="007247D8" w:rsidP="007247D8">
      <w:pPr>
        <w:rPr>
          <w:rFonts w:ascii="Calibri" w:hAnsi="Calibri"/>
        </w:rPr>
      </w:pPr>
    </w:p>
    <w:p w14:paraId="1E36F909" w14:textId="77777777" w:rsidR="007247D8" w:rsidRDefault="007247D8" w:rsidP="007247D8">
      <w:pPr>
        <w:rPr>
          <w:rFonts w:ascii="Calibri" w:hAnsi="Calibri"/>
        </w:rPr>
      </w:pPr>
    </w:p>
    <w:p w14:paraId="3DFC9CB8" w14:textId="77777777" w:rsidR="007247D8" w:rsidRDefault="007247D8" w:rsidP="007247D8">
      <w:pPr>
        <w:rPr>
          <w:rFonts w:ascii="Calibri" w:hAnsi="Calibri"/>
        </w:rPr>
      </w:pPr>
    </w:p>
    <w:p w14:paraId="1F151F81" w14:textId="77777777" w:rsidR="007247D8" w:rsidRDefault="007247D8" w:rsidP="007247D8">
      <w:pPr>
        <w:rPr>
          <w:rFonts w:ascii="Calibri" w:hAnsi="Calibri"/>
        </w:rPr>
      </w:pPr>
    </w:p>
    <w:p w14:paraId="0866577B" w14:textId="77777777" w:rsidR="007247D8" w:rsidRDefault="007247D8" w:rsidP="007247D8">
      <w:pPr>
        <w:rPr>
          <w:rFonts w:ascii="Calibri" w:hAnsi="Calibri"/>
        </w:rPr>
      </w:pPr>
    </w:p>
    <w:p w14:paraId="5936C553" w14:textId="77777777" w:rsidR="007247D8" w:rsidRDefault="007247D8" w:rsidP="007247D8">
      <w:pPr>
        <w:rPr>
          <w:rFonts w:ascii="Calibri" w:hAnsi="Calibri"/>
        </w:rPr>
      </w:pPr>
    </w:p>
    <w:p w14:paraId="253CF179" w14:textId="77777777" w:rsidR="007247D8" w:rsidRDefault="007247D8" w:rsidP="007247D8">
      <w:pPr>
        <w:rPr>
          <w:rFonts w:ascii="Calibri" w:hAnsi="Calibri"/>
        </w:rPr>
      </w:pPr>
    </w:p>
    <w:p w14:paraId="2E086D26" w14:textId="77777777" w:rsidR="007247D8" w:rsidRDefault="007247D8" w:rsidP="007247D8">
      <w:pPr>
        <w:rPr>
          <w:rFonts w:ascii="Calibri" w:hAnsi="Calibri"/>
        </w:rPr>
      </w:pPr>
    </w:p>
    <w:p w14:paraId="14501B81" w14:textId="77777777" w:rsidR="007247D8" w:rsidRDefault="007247D8" w:rsidP="007247D8">
      <w:pPr>
        <w:rPr>
          <w:rFonts w:ascii="Calibri" w:hAnsi="Calibri"/>
        </w:rPr>
      </w:pPr>
    </w:p>
    <w:p w14:paraId="603BEF64" w14:textId="77777777" w:rsidR="007247D8" w:rsidRPr="008E1AD7" w:rsidRDefault="007247D8" w:rsidP="007247D8">
      <w:pPr>
        <w:rPr>
          <w:rFonts w:ascii="Calibri" w:hAnsi="Calibri"/>
        </w:rPr>
      </w:pPr>
      <w:r w:rsidRPr="008E1AD7">
        <w:rPr>
          <w:rFonts w:ascii="Calibri" w:hAnsi="Calibri"/>
        </w:rPr>
        <w:t>Erstellt von: Roman Schwienbacher und David Grotzky</w:t>
      </w:r>
    </w:p>
    <w:p w14:paraId="765BACC3" w14:textId="523117C4" w:rsidR="005A3104" w:rsidRDefault="007247D8" w:rsidP="007247D8">
      <w:pPr>
        <w:rPr>
          <w:rFonts w:ascii="Calibri" w:hAnsi="Calibri"/>
        </w:rPr>
      </w:pPr>
      <w:r w:rsidRPr="008E1AD7">
        <w:rPr>
          <w:rFonts w:ascii="Calibri" w:hAnsi="Calibri"/>
        </w:rPr>
        <w:t xml:space="preserve">Letzte Änderung: </w:t>
      </w:r>
      <w:r w:rsidR="00AC0419">
        <w:rPr>
          <w:rFonts w:ascii="Calibri" w:hAnsi="Calibri"/>
        </w:rPr>
        <w:t>03</w:t>
      </w:r>
      <w:r>
        <w:rPr>
          <w:rFonts w:ascii="Calibri" w:hAnsi="Calibri"/>
        </w:rPr>
        <w:t>.11</w:t>
      </w:r>
      <w:r w:rsidRPr="008E1AD7">
        <w:rPr>
          <w:rFonts w:ascii="Calibri" w:hAnsi="Calibri"/>
        </w:rPr>
        <w:t>.12</w:t>
      </w:r>
    </w:p>
    <w:p w14:paraId="7BD7D9DB" w14:textId="77777777" w:rsidR="005A3104" w:rsidRDefault="005A3104">
      <w:pPr>
        <w:rPr>
          <w:rFonts w:ascii="Calibri" w:hAnsi="Calibri"/>
        </w:rPr>
      </w:pPr>
      <w:r>
        <w:rPr>
          <w:rFonts w:ascii="Calibri" w:hAnsi="Calibri"/>
        </w:rPr>
        <w:br w:type="page"/>
      </w:r>
    </w:p>
    <w:p w14:paraId="72873B6D" w14:textId="4AD8270F" w:rsidR="00E60532" w:rsidRDefault="00E60532" w:rsidP="00E60532">
      <w:pPr>
        <w:pStyle w:val="Heading1"/>
      </w:pPr>
      <w:r>
        <w:lastRenderedPageBreak/>
        <w:t>Eigenschaften des Elektronischen Wahlsystems</w:t>
      </w:r>
    </w:p>
    <w:p w14:paraId="52AD1BA8" w14:textId="22CDAFAE" w:rsidR="004B0070" w:rsidRDefault="005A3104" w:rsidP="005A3104">
      <w:pPr>
        <w:pStyle w:val="Heading2"/>
      </w:pPr>
      <w:r>
        <w:t>Musskriterien</w:t>
      </w:r>
    </w:p>
    <w:p w14:paraId="79F83739" w14:textId="63DB4CD9" w:rsidR="007B397C" w:rsidRDefault="00A3633C" w:rsidP="005A3104">
      <w:r>
        <w:t xml:space="preserve">Zu den Musskriterien gehören alle funktionalen und nicht funktionalen Anforderungen, welche im elektronischen Wahlsystem zwingend erforderlich sind. </w:t>
      </w:r>
      <w:r w:rsidR="007B397C">
        <w:t>Vor der Abnahme sind alle diese Inhalte nach nachfolgender Beschreibung fertiggestellt.</w:t>
      </w:r>
    </w:p>
    <w:p w14:paraId="3102F892" w14:textId="48AE30F9" w:rsidR="007B397C" w:rsidRDefault="007B397C" w:rsidP="007B397C">
      <w:pPr>
        <w:pStyle w:val="Heading3"/>
      </w:pPr>
      <w:r>
        <w:t xml:space="preserve">Funktionale </w:t>
      </w:r>
      <w:r w:rsidR="00CD485F">
        <w:t>Eigenschaften</w:t>
      </w:r>
    </w:p>
    <w:p w14:paraId="57470DEF" w14:textId="6799D294" w:rsidR="005706C7" w:rsidRDefault="005706C7" w:rsidP="005706C7">
      <w:pPr>
        <w:pStyle w:val="Heading4"/>
      </w:pPr>
      <w:r>
        <w:t>Software für die Stimmabgabe</w:t>
      </w:r>
    </w:p>
    <w:p w14:paraId="6A157B9F" w14:textId="575B43E9" w:rsidR="007B397C" w:rsidRDefault="007B397C" w:rsidP="007B397C">
      <w:r>
        <w:t>Es wird eine Software zur elektronischen Stimmabgabe bereitgestellt. Diese beinhaltet die Funktionalitäten für Authentifizierungs- und Authorisier</w:t>
      </w:r>
      <w:r w:rsidR="00981F6E">
        <w:t>ungsverfahren eines Wählers im Wahllokal. Die Software stellt außerdem sicher, dass jeder Wähler genau zwei Stimmen hat und zwar genau eine Erststimme und genau eine Zweitstimme.</w:t>
      </w:r>
    </w:p>
    <w:p w14:paraId="058F1F7B" w14:textId="288CF93A" w:rsidR="00F8610D" w:rsidRDefault="00F8610D" w:rsidP="007B397C">
      <w:r>
        <w:t>Das elektronische Wahlverfahren wird als digitale Darstellung des bekannten Stimmzettels realisiert. Hierbei kann der Wähler maximal einen Direktkandidaten und maximal eine Parteienliste markieren. Danach macht der Wähler durch betätigen eines gesonderten Knopfes seine Stimmen geltend. Vor seiner endgültigen Stimmabgabe erlaubt die Software dem Wähler seine Wahl von sowohl Erst- als auch Zweitstimme zu ändern, oder als ungültig zu markieren.</w:t>
      </w:r>
    </w:p>
    <w:p w14:paraId="3F3E621F" w14:textId="4C28F92E" w:rsidR="005706C7" w:rsidRDefault="005706C7" w:rsidP="005706C7">
      <w:pPr>
        <w:pStyle w:val="Heading4"/>
      </w:pPr>
      <w:r>
        <w:t>Schnit</w:t>
      </w:r>
      <w:r w:rsidR="00B75CD9">
        <w:t>t</w:t>
      </w:r>
      <w:r>
        <w:t>stelle für das direkte Einpflegen von Stimmbatches</w:t>
      </w:r>
    </w:p>
    <w:p w14:paraId="297D62E4" w14:textId="43FC023B" w:rsidR="005A3F5C" w:rsidRDefault="005A3F5C" w:rsidP="005706C7">
      <w:r>
        <w:t>Es gibt bei der Wahl mit elektronischem Wahlsystem noch Fälle bei dem im Nachhinein Stimmen in die Datenbank eingebracht werden müssen oder deren Status angepasst werden. Hierzu gehören die Neuzählung von Stimmen in einem Wahllokal, das Nachgehen von unsicheren Stimmergebnissen nach der Wahl, sowie das direkte Einpflegen von Stimmenmengen nach einer Briefwahl, oder einer Papierwahl. Es wird eine Schnittstelle be</w:t>
      </w:r>
      <w:r w:rsidR="00566A6B">
        <w:t>reit</w:t>
      </w:r>
      <w:r>
        <w:t>gestellt, die diese Funktionalität ermöglicht.</w:t>
      </w:r>
      <w:r w:rsidR="00406850">
        <w:t xml:space="preserve"> Hierbei wird besonders darauf Wert gelegt, dass Änderungen an der Datenbank gesetzeskonform Dokumentiert werden.</w:t>
      </w:r>
    </w:p>
    <w:p w14:paraId="367410C1" w14:textId="048C34D6" w:rsidR="005A3F5C" w:rsidRPr="005706C7" w:rsidRDefault="002F3471" w:rsidP="002F3471">
      <w:pPr>
        <w:pStyle w:val="Heading4"/>
      </w:pPr>
      <w:r>
        <w:t>Persistente Speicherung von Bestimmten Daten</w:t>
      </w:r>
    </w:p>
    <w:p w14:paraId="13305AE6" w14:textId="72CC234C" w:rsidR="005706C7" w:rsidRDefault="006348B7" w:rsidP="007B397C">
      <w:r>
        <w:t>Die Wahldatenbank speichert in jedem Fall persistent die folgenden Informationen:</w:t>
      </w:r>
    </w:p>
    <w:p w14:paraId="0E1C67F0" w14:textId="74CB2BD3" w:rsidR="006348B7" w:rsidRDefault="0055761D" w:rsidP="006348B7">
      <w:pPr>
        <w:pStyle w:val="ListParagraph"/>
        <w:numPr>
          <w:ilvl w:val="0"/>
          <w:numId w:val="1"/>
        </w:numPr>
      </w:pPr>
      <w:r>
        <w:t>Die Erststimmen mit ihrer Gültigkeit (gültig/ungültig), gebündelt nach Wahlbezirk</w:t>
      </w:r>
    </w:p>
    <w:p w14:paraId="7AC10909" w14:textId="315D3D1B" w:rsidR="0055761D" w:rsidRDefault="0055761D" w:rsidP="006348B7">
      <w:pPr>
        <w:pStyle w:val="ListParagraph"/>
        <w:numPr>
          <w:ilvl w:val="0"/>
          <w:numId w:val="1"/>
        </w:numPr>
      </w:pPr>
      <w:r>
        <w:t>Die Zweitstimmen mit ihrer Gültigkeit, gebündelt nach Wahlbezirk</w:t>
      </w:r>
    </w:p>
    <w:p w14:paraId="60FE0D99" w14:textId="26CF79A8" w:rsidR="0055761D" w:rsidRDefault="003A6296" w:rsidP="006348B7">
      <w:pPr>
        <w:pStyle w:val="ListParagraph"/>
        <w:numPr>
          <w:ilvl w:val="0"/>
          <w:numId w:val="1"/>
        </w:numPr>
      </w:pPr>
      <w:r>
        <w:t>Die Kandidaten, die zur Bundestagswahl aufgestellt sind nach Partei, Wahlbezirk (im Falle eines Direktkandidaten) und Landeslisten (im Falle eines Listenkandidaten) sortiert</w:t>
      </w:r>
    </w:p>
    <w:p w14:paraId="007ADD14" w14:textId="0D88A4BF" w:rsidR="003A6296" w:rsidRDefault="00A230F1" w:rsidP="006348B7">
      <w:pPr>
        <w:pStyle w:val="ListParagraph"/>
        <w:numPr>
          <w:ilvl w:val="0"/>
          <w:numId w:val="1"/>
        </w:numPr>
      </w:pPr>
      <w:r>
        <w:t>Die gewählten Mandate der Bundestagswahl zusammen mit der Unterscheidung um es sich um Überhangmandate handelt oder nicht</w:t>
      </w:r>
    </w:p>
    <w:p w14:paraId="4CE87977" w14:textId="55900F4B" w:rsidR="00A230F1" w:rsidRDefault="008B1DCC" w:rsidP="006348B7">
      <w:pPr>
        <w:pStyle w:val="ListParagraph"/>
        <w:numPr>
          <w:ilvl w:val="0"/>
          <w:numId w:val="1"/>
        </w:numPr>
      </w:pPr>
      <w:r>
        <w:t xml:space="preserve">Die Landeslisten jeder Partei mit ihrer Nummerierung und Kandidaten, gebündelt nach Bundesland </w:t>
      </w:r>
    </w:p>
    <w:p w14:paraId="12A794A7" w14:textId="45F84462" w:rsidR="008B1DCC" w:rsidRDefault="007D4800" w:rsidP="006348B7">
      <w:pPr>
        <w:pStyle w:val="ListParagraph"/>
        <w:numPr>
          <w:ilvl w:val="0"/>
          <w:numId w:val="1"/>
        </w:numPr>
      </w:pPr>
      <w:r>
        <w:t xml:space="preserve">Die Wahlkreise für die Bundestagswahl, mit </w:t>
      </w:r>
      <w:r w:rsidR="003C7DEC">
        <w:t>ihrer Nummer, Namen und Beschreibung</w:t>
      </w:r>
    </w:p>
    <w:p w14:paraId="1CC17D7F" w14:textId="700E08AE" w:rsidR="003C7DEC" w:rsidRDefault="006C2B29" w:rsidP="006348B7">
      <w:pPr>
        <w:pStyle w:val="ListParagraph"/>
        <w:numPr>
          <w:ilvl w:val="0"/>
          <w:numId w:val="1"/>
        </w:numPr>
      </w:pPr>
      <w:r>
        <w:t>Die Anzahl der Wahlberechtigten und (nach der Wahl) tatsächlich abgegebenen Stimmen in jedem Wahlbezirk</w:t>
      </w:r>
    </w:p>
    <w:p w14:paraId="392402EB" w14:textId="2EDC817D" w:rsidR="0070452E" w:rsidRDefault="0070452E" w:rsidP="0070452E">
      <w:pPr>
        <w:pStyle w:val="Heading4"/>
      </w:pPr>
      <w:r>
        <w:t>Abruf und Aufbereitung der Daten</w:t>
      </w:r>
    </w:p>
    <w:p w14:paraId="5C605EB1" w14:textId="7D2F56BE" w:rsidR="0070452E" w:rsidRDefault="0070452E" w:rsidP="0070452E">
      <w:r>
        <w:t>Das elektronischen Wahlsystem bereitet die Wahlergebnisse auf und ermöglicht daraufhin den Abruf dieser Daten</w:t>
      </w:r>
      <w:r w:rsidR="001663DD">
        <w:t xml:space="preserve"> durch Benutzer</w:t>
      </w:r>
      <w:r>
        <w:t xml:space="preserve"> über ein Online Interface. </w:t>
      </w:r>
      <w:r w:rsidR="001663DD">
        <w:t>Gesondert berechtigte Benutzer bekommen andere Sichten auf den Datenbestand bereitgestellt. Die fo</w:t>
      </w:r>
      <w:r w:rsidR="006E7279">
        <w:t>lgenden Daten werden für jeden a</w:t>
      </w:r>
      <w:r w:rsidR="001663DD">
        <w:t>ufbereitet</w:t>
      </w:r>
      <w:r w:rsidR="006E7279">
        <w:t xml:space="preserve"> und angezeigt</w:t>
      </w:r>
      <w:r>
        <w:t>:</w:t>
      </w:r>
    </w:p>
    <w:p w14:paraId="08E35631" w14:textId="6D90564D" w:rsidR="0070452E" w:rsidRDefault="00E22040" w:rsidP="001663DD">
      <w:pPr>
        <w:pStyle w:val="ListParagraph"/>
        <w:numPr>
          <w:ilvl w:val="0"/>
          <w:numId w:val="2"/>
        </w:numPr>
      </w:pPr>
      <w:r>
        <w:t xml:space="preserve">Die erhaltenen Stimmen in Prozent </w:t>
      </w:r>
      <w:r w:rsidR="0025425D">
        <w:t>jeder Partei</w:t>
      </w:r>
      <w:r>
        <w:t xml:space="preserve"> auf Bundesebene mit einem Vergleich zur vorherigen Bundestagswahl</w:t>
      </w:r>
    </w:p>
    <w:p w14:paraId="554BB2F8" w14:textId="6ECE6865" w:rsidR="0025425D" w:rsidRDefault="004D0D19" w:rsidP="001663DD">
      <w:pPr>
        <w:pStyle w:val="ListParagraph"/>
        <w:numPr>
          <w:ilvl w:val="0"/>
          <w:numId w:val="2"/>
        </w:numPr>
      </w:pPr>
      <w:r>
        <w:t>Gesondert die Parteien</w:t>
      </w:r>
      <w:r w:rsidR="006B4041">
        <w:t>,</w:t>
      </w:r>
      <w:r w:rsidR="0025425D">
        <w:t xml:space="preserve"> welche die 5</w:t>
      </w:r>
      <w:r w:rsidR="006B4041">
        <w:t xml:space="preserve"> </w:t>
      </w:r>
      <w:r w:rsidR="00D56B42">
        <w:t>Prozent</w:t>
      </w:r>
      <w:r w:rsidR="0025425D">
        <w:t xml:space="preserve"> Hürde nicht überschritten haben</w:t>
      </w:r>
    </w:p>
    <w:p w14:paraId="5F06FFCC" w14:textId="429D4FFD" w:rsidR="00E22040" w:rsidRDefault="0025425D" w:rsidP="001663DD">
      <w:pPr>
        <w:pStyle w:val="ListParagraph"/>
        <w:numPr>
          <w:ilvl w:val="0"/>
          <w:numId w:val="2"/>
        </w:numPr>
      </w:pPr>
      <w:r>
        <w:t>Die erhaltenen Stimmen in Prozent jeder Partei</w:t>
      </w:r>
      <w:r w:rsidR="00863F41">
        <w:t xml:space="preserve"> auf Landesebene</w:t>
      </w:r>
    </w:p>
    <w:p w14:paraId="63B21A06" w14:textId="0FAF6ECF" w:rsidR="00863F41" w:rsidRDefault="00863F41" w:rsidP="001663DD">
      <w:pPr>
        <w:pStyle w:val="ListParagraph"/>
        <w:numPr>
          <w:ilvl w:val="0"/>
          <w:numId w:val="2"/>
        </w:numPr>
      </w:pPr>
      <w:r>
        <w:t>Die Sitzverteilung des Deutschen Bundestages nach der aktuellen Wahl nach Parteien sortiert mit einem Vergleich zur vorherigen Wahl</w:t>
      </w:r>
    </w:p>
    <w:p w14:paraId="281287C2" w14:textId="58F9375B" w:rsidR="00863F41" w:rsidRDefault="00D56B42" w:rsidP="001663DD">
      <w:pPr>
        <w:pStyle w:val="ListParagraph"/>
        <w:numPr>
          <w:ilvl w:val="0"/>
          <w:numId w:val="2"/>
        </w:numPr>
      </w:pPr>
      <w:r>
        <w:t>Die gewählten Mandate des Bundestages sortierbar nach Namen und Partei</w:t>
      </w:r>
    </w:p>
    <w:p w14:paraId="666C2039" w14:textId="58452579" w:rsidR="00971B6F" w:rsidRPr="0070452E" w:rsidRDefault="00D56B42" w:rsidP="00971B6F">
      <w:pPr>
        <w:pStyle w:val="ListParagraph"/>
        <w:numPr>
          <w:ilvl w:val="0"/>
          <w:numId w:val="2"/>
        </w:numPr>
      </w:pPr>
      <w:r>
        <w:t>Die Wahlbeteiligung des gesamten Bundes in Prozent</w:t>
      </w:r>
    </w:p>
    <w:p w14:paraId="61B48588" w14:textId="672339E7" w:rsidR="001C24A9" w:rsidRDefault="00971B6F" w:rsidP="001C24A9">
      <w:pPr>
        <w:pStyle w:val="Heading3"/>
      </w:pPr>
      <w:r>
        <w:t xml:space="preserve">Nicht Funktionale </w:t>
      </w:r>
      <w:r w:rsidR="00CD485F">
        <w:t>Eigenschaften</w:t>
      </w:r>
    </w:p>
    <w:p w14:paraId="6FBB7EED" w14:textId="1472B1FF" w:rsidR="00B14C97" w:rsidRDefault="001C24A9" w:rsidP="001C24A9">
      <w:pPr>
        <w:pStyle w:val="Heading4"/>
      </w:pPr>
      <w:r>
        <w:t>Skalierbarkeit des elektronischen Wahlsystems</w:t>
      </w:r>
    </w:p>
    <w:p w14:paraId="1CC6DF56" w14:textId="0A5B87A5" w:rsidR="001C24A9" w:rsidRDefault="001C24A9" w:rsidP="001C24A9">
      <w:r>
        <w:t>Das elektronische Wahlsystem wird so konstruiert, dass es sowohl zu Stoßzeiten während der Wahl, als auch zu Stoßzeiten während des Zugriffes auf die Wahlergebnisse stabil, zuverlässig und zeitnah arbeitet</w:t>
      </w:r>
    </w:p>
    <w:p w14:paraId="389D6C96" w14:textId="00D7F850" w:rsidR="001C24A9" w:rsidRDefault="00341868" w:rsidP="00341868">
      <w:pPr>
        <w:pStyle w:val="Heading4"/>
      </w:pPr>
      <w:r>
        <w:t>Mehrfachzugriffsverwaltung</w:t>
      </w:r>
    </w:p>
    <w:p w14:paraId="700A3647" w14:textId="0BF11598" w:rsidR="00B60E2E" w:rsidRDefault="00341868" w:rsidP="00341868">
      <w:r>
        <w:t>Die verwendete Datenbank implementiert Scheduling um die Mehrfachzugriffe am und nach dem Wahltag so zu synchronisieren, dass der Datenbestand stets konsistent bleibt</w:t>
      </w:r>
      <w:r w:rsidR="00B60E2E">
        <w:t>.</w:t>
      </w:r>
    </w:p>
    <w:p w14:paraId="3E1A8533" w14:textId="1A74BFDC" w:rsidR="00B60E2E" w:rsidRDefault="00B60E2E" w:rsidP="00B60E2E">
      <w:pPr>
        <w:pStyle w:val="Heading4"/>
      </w:pPr>
      <w:r>
        <w:t>Datenschutz</w:t>
      </w:r>
    </w:p>
    <w:p w14:paraId="43500BDF" w14:textId="5BAF4AC5" w:rsidR="00341868" w:rsidRDefault="00D168FC" w:rsidP="00341868">
      <w:r>
        <w:t>Das System erlaubt keinerlei Rückschlüsse von einer abgegebenen Erst- oder Zweitstimme auf die Identität des Wählers</w:t>
      </w:r>
      <w:r w:rsidR="0071513D">
        <w:t xml:space="preserve"> zu ziehen</w:t>
      </w:r>
      <w:r>
        <w:t xml:space="preserve">. Ferner wird durch geeignete </w:t>
      </w:r>
      <w:r w:rsidR="00876043">
        <w:t>M</w:t>
      </w:r>
      <w:r>
        <w:t xml:space="preserve">aßnahmen </w:t>
      </w:r>
      <w:r w:rsidR="00876043">
        <w:t>sich</w:t>
      </w:r>
      <w:r w:rsidR="0071513D">
        <w:t>ergestellt, dass nur gesondert B</w:t>
      </w:r>
      <w:r w:rsidR="00876043">
        <w:t>erechtigte in ihren Benutzerrollen auf die entsprechenden Daten zugr</w:t>
      </w:r>
      <w:r w:rsidR="0071513D">
        <w:t xml:space="preserve">eifen können. Dazu gehören insbesondere die in den Anwendungsrollen </w:t>
      </w:r>
      <w:r w:rsidR="00DB431C">
        <w:t>aufgelisteten Nutzerrollen</w:t>
      </w:r>
      <w:r w:rsidR="0071513D">
        <w:t>.</w:t>
      </w:r>
    </w:p>
    <w:p w14:paraId="2D4980A8" w14:textId="1B9CE8CD" w:rsidR="00DB431C" w:rsidRDefault="00DB431C" w:rsidP="007B397C">
      <w:r>
        <w:t>Des Weiteren verhindert der Datenschutz ein Auslesen der Zwischenergebnisse während die Wahllokale noch offen sind.</w:t>
      </w:r>
    </w:p>
    <w:p w14:paraId="77D97688" w14:textId="6CA546E0" w:rsidR="00DB431C" w:rsidRDefault="00DB431C" w:rsidP="00DB431C">
      <w:pPr>
        <w:pStyle w:val="Heading4"/>
      </w:pPr>
      <w:r>
        <w:t>Datensicherheit</w:t>
      </w:r>
    </w:p>
    <w:p w14:paraId="23B2F382" w14:textId="36EE4187" w:rsidR="00211ED9" w:rsidRDefault="00DB431C" w:rsidP="00DB431C">
      <w:r>
        <w:t xml:space="preserve">Um die Sicherheit der Daten zu gewährleisten werden vom Datenbestand in regelmäßigen Intervallen Sicherungskopien </w:t>
      </w:r>
      <w:r w:rsidR="00CA35AB">
        <w:t xml:space="preserve">auf mehreren Servern </w:t>
      </w:r>
      <w:r>
        <w:t>dezentral angelegt.</w:t>
      </w:r>
      <w:r w:rsidR="00EA29E0">
        <w:t xml:space="preserve"> Das System wird so konzipiert, dass bei einem Ausfall einer Datenkomponente geeignete Recovery Strategien die Daten wiederherstellen.</w:t>
      </w:r>
    </w:p>
    <w:p w14:paraId="23348CC8" w14:textId="3209A43B" w:rsidR="00211ED9" w:rsidRDefault="00211ED9" w:rsidP="00211ED9">
      <w:pPr>
        <w:pStyle w:val="Heading4"/>
      </w:pPr>
      <w:r>
        <w:t>Benutzerfreundlichkeit</w:t>
      </w:r>
    </w:p>
    <w:p w14:paraId="0190D98C" w14:textId="7CFA4B08" w:rsidR="002762F1" w:rsidRDefault="001258B2" w:rsidP="00211ED9">
      <w:r>
        <w:t>Sowohl die elektronische Stimmabgabe, als auch das Abrufen der Wahlergebnisse wird durch eine benutzerfreundliche, grafische Oberfläche bedienbar gemacht. Es wird besonders darauf geachtet, dass die Stimmabgabe nicht missverständlich gestaltet ist um hierauf bezogene Klagen oder Einsprüche gegen das Wahlergebnis zu verhindern.</w:t>
      </w:r>
    </w:p>
    <w:p w14:paraId="2CF67B05" w14:textId="06DA3A46" w:rsidR="002762F1" w:rsidRDefault="002762F1" w:rsidP="002762F1">
      <w:pPr>
        <w:pStyle w:val="Heading4"/>
      </w:pPr>
      <w:r>
        <w:t>Zeitliche Zugriffsbeschränkung</w:t>
      </w:r>
    </w:p>
    <w:p w14:paraId="4F9D90B0" w14:textId="154C5CEA" w:rsidR="003D4A4D" w:rsidRDefault="00243027" w:rsidP="002762F1">
      <w:r>
        <w:t>Das System wird so konzipiert, dass Schreibzugriffe erst nach Öffnen der Wahllokale möglich sind. Eine Ausnahme bildet der</w:t>
      </w:r>
      <w:r w:rsidR="00FE5824">
        <w:t xml:space="preserve"> Anwendungsfall des</w:t>
      </w:r>
      <w:r>
        <w:t xml:space="preserve"> Bundeswahlleiter</w:t>
      </w:r>
      <w:r w:rsidR="00FE5824">
        <w:t>s</w:t>
      </w:r>
      <w:r>
        <w:t>, welcher vorzeitig die Wahlkreise und Kandidaten eintragen lassen kann.</w:t>
      </w:r>
      <w:r w:rsidR="00FE5824">
        <w:t xml:space="preserve"> Nach Schließung der Wahllokale ist im Gegenzug nur noch ein Lesezugriff möglich</w:t>
      </w:r>
      <w:r w:rsidR="006F51D5">
        <w:t xml:space="preserve"> außer für den Bundeswahlleiter</w:t>
      </w:r>
      <w:r w:rsidR="00FE5824">
        <w:t xml:space="preserve"> der </w:t>
      </w:r>
      <w:r w:rsidR="00EE3789">
        <w:t>zum Zwecke der Behebung von</w:t>
      </w:r>
      <w:r w:rsidR="00FE5824">
        <w:t xml:space="preserve"> Einsprüchen und Stimmnachzählungen sein Schreibzugriff </w:t>
      </w:r>
      <w:r w:rsidR="00C10376">
        <w:t>bei</w:t>
      </w:r>
      <w:r w:rsidR="00FE5824">
        <w:t xml:space="preserve">behält. </w:t>
      </w:r>
    </w:p>
    <w:p w14:paraId="6AC49D1B" w14:textId="13CC079A" w:rsidR="003D4A4D" w:rsidRDefault="003D4A4D" w:rsidP="003D4A4D">
      <w:pPr>
        <w:pStyle w:val="Heading4"/>
      </w:pPr>
      <w:r>
        <w:t>Technischer Support</w:t>
      </w:r>
    </w:p>
    <w:p w14:paraId="2D9538CD" w14:textId="2AE029E4" w:rsidR="003D4A4D" w:rsidRPr="003D4A4D" w:rsidRDefault="003D4A4D" w:rsidP="003D4A4D">
      <w:r>
        <w:t xml:space="preserve">Der Abnehmer erhält technische Unterstützung bei der Einrichtung des Systems. Weiterhin steht während der Wahl ein Technischer Support zur Verfügung, welcher von der Ferne aus Unterstützung anbietet. </w:t>
      </w:r>
    </w:p>
    <w:p w14:paraId="47D96946" w14:textId="658EA649" w:rsidR="005A3104" w:rsidRDefault="005A3104" w:rsidP="005A3104">
      <w:pPr>
        <w:pStyle w:val="Heading2"/>
      </w:pPr>
      <w:r>
        <w:t>Sollkriterien</w:t>
      </w:r>
    </w:p>
    <w:p w14:paraId="51A073E0" w14:textId="1B00C36E" w:rsidR="00EE3789" w:rsidRDefault="00EE3789" w:rsidP="00EE3789">
      <w:r>
        <w:t xml:space="preserve">Die Sollkriterien beschreiben die Funktionalitäten und nicht funktionalen </w:t>
      </w:r>
      <w:r w:rsidR="00CD485F">
        <w:t>Eigenschaften</w:t>
      </w:r>
      <w:r>
        <w:t xml:space="preserve"> </w:t>
      </w:r>
      <w:r w:rsidR="00CD485F">
        <w:t>des</w:t>
      </w:r>
      <w:r>
        <w:t xml:space="preserve"> System</w:t>
      </w:r>
      <w:r w:rsidR="00CD485F">
        <w:t>s</w:t>
      </w:r>
      <w:r>
        <w:t xml:space="preserve"> deren Implementierung angestrebt werden, zum Zeitpunkt der Abnahme jedoch nicht fertig gestellt sein müssen.</w:t>
      </w:r>
    </w:p>
    <w:p w14:paraId="702B7D25" w14:textId="77777777" w:rsidR="009E5F19" w:rsidRDefault="009E5F19" w:rsidP="009E5F19">
      <w:pPr>
        <w:pStyle w:val="Heading3"/>
      </w:pPr>
      <w:r>
        <w:t>Funktionale Anforderungen</w:t>
      </w:r>
    </w:p>
    <w:p w14:paraId="49F25173" w14:textId="6D17254F" w:rsidR="009E5F19" w:rsidRDefault="008B3290" w:rsidP="008B3290">
      <w:pPr>
        <w:pStyle w:val="Heading4"/>
      </w:pPr>
      <w:r>
        <w:t>Bestätigungsfunktion bei elektronischer Stimmabgabe</w:t>
      </w:r>
    </w:p>
    <w:p w14:paraId="2BFF35C5" w14:textId="011A7377" w:rsidR="008B3290" w:rsidRDefault="008B3290" w:rsidP="008B3290">
      <w:r>
        <w:t>Die Software der elektronischen Stimmabgabe soll im Stande sein dem Wähler, vor endgültiger Entgegennahme seiner Stimme, ein Bestätigungsfenster anzuzeigen. Hierbei hat der Benutzer eine voreingestelltes Zeitfenster lang die Möglichkeit seine Erst- und Zweitstimme einzusehen und diese Wahl zu bestätigen. Er kann ebenso den Bestätigungsvorgang abbrechen und gelangt somit zurück zur digitalen Ansicht des Wahlzettels. Falls der Wähler weder bestätigt noch abbricht, so werden seine Stimmen nach Ablauf des Zeitfensters als ungültig markiert.</w:t>
      </w:r>
    </w:p>
    <w:p w14:paraId="34671ED3" w14:textId="73164A42" w:rsidR="008414C8" w:rsidRDefault="008414C8" w:rsidP="008414C8">
      <w:pPr>
        <w:pStyle w:val="Heading4"/>
      </w:pPr>
      <w:r>
        <w:t>Simulation von Wahlen</w:t>
      </w:r>
    </w:p>
    <w:p w14:paraId="49051BCA" w14:textId="322F942B" w:rsidR="003C212C" w:rsidRDefault="008414C8" w:rsidP="008414C8">
      <w:r>
        <w:t xml:space="preserve">Das elektronische Wahlsystem soll im Stande sein eine Simulation der Bundestagswahlen durchzuführen. Hierzu soll eine Anzahl </w:t>
      </w:r>
      <w:r w:rsidR="005A28CA">
        <w:t>zufallsgenerierte</w:t>
      </w:r>
      <w:r w:rsidR="00635F83">
        <w:t>r</w:t>
      </w:r>
      <w:r>
        <w:t xml:space="preserve"> Stimmen erzeugt werden können, die möglichst realistisch nach den Stoßzeiten am Wahltag in das System eingepflegt werden. </w:t>
      </w:r>
    </w:p>
    <w:p w14:paraId="20676594" w14:textId="2EEF3B83" w:rsidR="003C212C" w:rsidRPr="008414C8" w:rsidRDefault="003C212C" w:rsidP="008414C8">
      <w:r>
        <w:t xml:space="preserve">Das System soll im Stande sein Performance bezogene Daten über den Simulationsvorgang </w:t>
      </w:r>
      <w:r w:rsidR="00EE4779">
        <w:t>anzuzeigen.</w:t>
      </w:r>
    </w:p>
    <w:p w14:paraId="37E92501" w14:textId="0E4AE164" w:rsidR="00773C0D" w:rsidRDefault="00635D31" w:rsidP="00635D31">
      <w:pPr>
        <w:pStyle w:val="Heading4"/>
      </w:pPr>
      <w:r>
        <w:t>Dezentrale Datenbank</w:t>
      </w:r>
    </w:p>
    <w:p w14:paraId="69B577BE" w14:textId="71BF99A0" w:rsidR="00635D31" w:rsidRDefault="00635D31" w:rsidP="00635D31">
      <w:r>
        <w:t>Das Wahlsystem soll zur Zeit der Stimmentgegennahme eine dezentrale Datenbank verwenden. Hierbei verwaltet jedes Wahllokal eine lokale Datenbank des Wahlsystems. Die Ergebnisse aller Datenbanken aller Wahllokale werden nach Schließen der Wahllokale, ähnlich wie bei der Papierwahl, sukzessiv auf Gemeinde-, Kreis-, Landes- und schließlich Bundesebene zusammengetragen. Dies dient der Risikominderung durch Meiden eines single points of failure.</w:t>
      </w:r>
    </w:p>
    <w:p w14:paraId="30F29D1D" w14:textId="6F3F2BD0" w:rsidR="00193CF6" w:rsidRDefault="00193CF6" w:rsidP="00193CF6">
      <w:pPr>
        <w:pStyle w:val="Heading4"/>
      </w:pPr>
      <w:r>
        <w:t>Abruf weiterer Wahlanalysen</w:t>
      </w:r>
    </w:p>
    <w:p w14:paraId="66824078" w14:textId="731B9B0D" w:rsidR="00193CF6" w:rsidRDefault="00193CF6" w:rsidP="00193CF6">
      <w:r>
        <w:t>Neben den in den Musskriterien erwähnten Daten, die das System zur Einsicht bereitstellt, sollen noch die Sitzverteilung einer Fraktion im Bundestag nach Einbringung der Stimmen der Partei pro Bundesland darstellbar sein. Hierzu soll noch ein Vergleich zum Vorjahr möglich sein.</w:t>
      </w:r>
    </w:p>
    <w:p w14:paraId="595BD71F" w14:textId="6B2211D6" w:rsidR="000F78DF" w:rsidRDefault="000F78DF" w:rsidP="000F78DF">
      <w:pPr>
        <w:pStyle w:val="Heading3"/>
      </w:pPr>
      <w:r>
        <w:t>Nicht Funktionale Anforderungen</w:t>
      </w:r>
    </w:p>
    <w:p w14:paraId="1513319C" w14:textId="1D8B754C" w:rsidR="000F78DF" w:rsidRDefault="00146C68" w:rsidP="00146C68">
      <w:pPr>
        <w:pStyle w:val="Heading4"/>
      </w:pPr>
      <w:r>
        <w:t>Erweiterbarkeit</w:t>
      </w:r>
    </w:p>
    <w:p w14:paraId="63B41307" w14:textId="1E323616" w:rsidR="00635D31" w:rsidRPr="00773C0D" w:rsidRDefault="00146C68" w:rsidP="00773C0D">
      <w:r>
        <w:t>Bei Gesetzesänderungen, die den Ablauf einer Bundestagswahl betreffen, soll das System Erweiterungen und Abänderungen erlauben. Diese Erweiterbarkeit beschränkt sich auf nicht tiefgreifende Änderungen am Wahlsystem.</w:t>
      </w:r>
    </w:p>
    <w:p w14:paraId="2C8E3402" w14:textId="76B4D193" w:rsidR="005A3104" w:rsidRDefault="005A3104" w:rsidP="005A3104">
      <w:pPr>
        <w:pStyle w:val="Heading2"/>
      </w:pPr>
      <w:r>
        <w:t>Kann-Kriterien</w:t>
      </w:r>
    </w:p>
    <w:p w14:paraId="07519E39" w14:textId="1C8A2FC0" w:rsidR="00CD485F" w:rsidRPr="00CD485F" w:rsidRDefault="005C7256" w:rsidP="00CD485F">
      <w:r>
        <w:t>Die Kann-Kriterien beschreiben Eigenschaften, welche nicht für das Gesamtsystem vorgesehen sind. Es kann jedoch verhandelt werden einzelne Punkte den Sollkriterien beizufügen.</w:t>
      </w:r>
    </w:p>
    <w:p w14:paraId="2E765B3E" w14:textId="39E7ACCB" w:rsidR="00773C0D" w:rsidRDefault="00773C0D" w:rsidP="00773C0D">
      <w:pPr>
        <w:pStyle w:val="Heading3"/>
      </w:pPr>
      <w:r>
        <w:t xml:space="preserve">Funktionale </w:t>
      </w:r>
      <w:r w:rsidR="00B359D3">
        <w:t>Eigenschaften</w:t>
      </w:r>
    </w:p>
    <w:p w14:paraId="0D9730F8" w14:textId="77777777" w:rsidR="00773C0D" w:rsidRDefault="00773C0D" w:rsidP="00773C0D">
      <w:pPr>
        <w:pStyle w:val="Heading4"/>
      </w:pPr>
      <w:r>
        <w:t>Abruf weiterer Wahlanalysen</w:t>
      </w:r>
    </w:p>
    <w:p w14:paraId="7C3E4C98" w14:textId="7FD39D10" w:rsidR="00773C0D" w:rsidRDefault="00773C0D" w:rsidP="00773C0D">
      <w:r>
        <w:t xml:space="preserve">Zusätzlich zu den in den </w:t>
      </w:r>
      <w:r w:rsidR="00AF5BEE">
        <w:t>Soll</w:t>
      </w:r>
      <w:r>
        <w:t xml:space="preserve">kriterien beschriebenen aufbereiteten Daten </w:t>
      </w:r>
      <w:r w:rsidR="00F63CED">
        <w:t>kann</w:t>
      </w:r>
      <w:r>
        <w:t xml:space="preserve"> das System im Stande sein die Wahlbeteiligung der aktuellen Bundestagswahl mit denen vergangener Bundestagswahlen </w:t>
      </w:r>
      <w:r w:rsidR="00F63CED">
        <w:t>zu vergleichen</w:t>
      </w:r>
      <w:r>
        <w:t>.</w:t>
      </w:r>
    </w:p>
    <w:p w14:paraId="7D0D4D64" w14:textId="325D26D1" w:rsidR="00773C0D" w:rsidRDefault="00773C0D" w:rsidP="00773C0D">
      <w:r>
        <w:t xml:space="preserve">Weiterhin </w:t>
      </w:r>
      <w:r w:rsidR="00F63CED">
        <w:t>können</w:t>
      </w:r>
      <w:r>
        <w:t xml:space="preserve"> die in den </w:t>
      </w:r>
      <w:r w:rsidR="00F91CCE">
        <w:t>Sollk</w:t>
      </w:r>
      <w:r>
        <w:t xml:space="preserve">riterien aufgelisteten Ergebnisse zu mehreren Vorjahren </w:t>
      </w:r>
      <w:r w:rsidR="00F63CED">
        <w:t>vergl</w:t>
      </w:r>
      <w:r w:rsidR="00C006FE">
        <w:t>ichen</w:t>
      </w:r>
      <w:r w:rsidR="00FE623A">
        <w:t xml:space="preserve"> </w:t>
      </w:r>
      <w:r w:rsidR="00F63CED">
        <w:t>werden</w:t>
      </w:r>
      <w:r>
        <w:t>.</w:t>
      </w:r>
    </w:p>
    <w:p w14:paraId="025EDE02" w14:textId="60B11EE9" w:rsidR="00773C0D" w:rsidRDefault="00773C0D" w:rsidP="00773C0D">
      <w:pPr>
        <w:pStyle w:val="Heading3"/>
      </w:pPr>
      <w:r>
        <w:t xml:space="preserve">Nicht Funktionale </w:t>
      </w:r>
      <w:r w:rsidR="00996F11">
        <w:t>Eigenschaften</w:t>
      </w:r>
    </w:p>
    <w:p w14:paraId="403E0D2D" w14:textId="4B41C50F" w:rsidR="003D4A4D" w:rsidRDefault="003D4A4D" w:rsidP="003D4A4D">
      <w:pPr>
        <w:pStyle w:val="Heading4"/>
      </w:pPr>
      <w:r>
        <w:t>Technischer Support</w:t>
      </w:r>
    </w:p>
    <w:p w14:paraId="11BDF896" w14:textId="27013D54" w:rsidR="008E27CD" w:rsidRDefault="003D4A4D" w:rsidP="003D4A4D">
      <w:r>
        <w:t>Es kann</w:t>
      </w:r>
      <w:r w:rsidR="007B6FC8">
        <w:t xml:space="preserve"> eine technische Unterstützung direkt im Wahllokal angeboten werden für den Fall, dass bei der elektronischen Stimmabgabe oder dem Stimmmengen Einpflegen unvorhergesehene Probleme auftreten.</w:t>
      </w:r>
    </w:p>
    <w:p w14:paraId="3FF64418" w14:textId="659F2FFF" w:rsidR="008E27CD" w:rsidRDefault="008E27CD" w:rsidP="008E27CD">
      <w:pPr>
        <w:pStyle w:val="Heading4"/>
      </w:pPr>
      <w:r>
        <w:t>Schulungen</w:t>
      </w:r>
    </w:p>
    <w:p w14:paraId="759A845F" w14:textId="73B434ED" w:rsidR="008E27CD" w:rsidRPr="008E27CD" w:rsidRDefault="008E27CD" w:rsidP="008E27CD">
      <w:r>
        <w:t>Es können Schulungen für die Benutzung des Systems und der Verwendung der Wahldatenbank angeboten werden.</w:t>
      </w:r>
    </w:p>
    <w:p w14:paraId="4E1A2A3D" w14:textId="5861433A" w:rsidR="00773C0D" w:rsidRDefault="0026282A" w:rsidP="0026282A">
      <w:pPr>
        <w:pStyle w:val="Heading2"/>
      </w:pPr>
      <w:r>
        <w:t>Ausgeschlossene Funktionalitäten und Eigenschaften</w:t>
      </w:r>
    </w:p>
    <w:p w14:paraId="265CDCF7" w14:textId="0EE02348" w:rsidR="0026282A" w:rsidRDefault="0026282A" w:rsidP="0026282A">
      <w:r>
        <w:t>In diesem Abschnitt werden Sachverhalte aufgelistet, die nicht von dem System angeboten oder erlaubt werden</w:t>
      </w:r>
      <w:r w:rsidR="00F6555C">
        <w:t>.</w:t>
      </w:r>
    </w:p>
    <w:p w14:paraId="669C2263" w14:textId="49CD2CE8" w:rsidR="00F6555C" w:rsidRDefault="005A278B" w:rsidP="005A278B">
      <w:pPr>
        <w:pStyle w:val="Heading3"/>
      </w:pPr>
      <w:r>
        <w:t>Einschränkungen der Software für Stimmabgaben</w:t>
      </w:r>
    </w:p>
    <w:p w14:paraId="3B9AFFE7" w14:textId="77777777" w:rsidR="005A278B" w:rsidRDefault="005A278B" w:rsidP="005A278B">
      <w:r>
        <w:t>Die Software kann nur zum Zwecke der Stimmeingabe verwendet werden. Sie kann nicht benutzt werden um:</w:t>
      </w:r>
    </w:p>
    <w:p w14:paraId="5F4091E0" w14:textId="233CCBBA" w:rsidR="005A278B" w:rsidRDefault="005A278B" w:rsidP="005A278B">
      <w:pPr>
        <w:pStyle w:val="ListParagraph"/>
        <w:numPr>
          <w:ilvl w:val="0"/>
          <w:numId w:val="3"/>
        </w:numPr>
      </w:pPr>
      <w:r>
        <w:t>Auswertungen jeglicher Art zu erhalten</w:t>
      </w:r>
    </w:p>
    <w:p w14:paraId="1FA54B0C" w14:textId="116AAD2A" w:rsidR="005A278B" w:rsidRDefault="002C5C61" w:rsidP="005A278B">
      <w:pPr>
        <w:pStyle w:val="ListParagraph"/>
        <w:numPr>
          <w:ilvl w:val="0"/>
          <w:numId w:val="3"/>
        </w:numPr>
      </w:pPr>
      <w:r>
        <w:t>w</w:t>
      </w:r>
      <w:r w:rsidR="005A278B">
        <w:t>eitere Informationen, wie etwa Kandidaten Hintergrundinformationen oder Listen und Kandidaten anderer Bundesländer anzuzeigen</w:t>
      </w:r>
    </w:p>
    <w:p w14:paraId="6E60532B" w14:textId="7B34E25A" w:rsidR="005A278B" w:rsidRDefault="002C5C61" w:rsidP="005A278B">
      <w:pPr>
        <w:pStyle w:val="ListParagraph"/>
        <w:numPr>
          <w:ilvl w:val="0"/>
          <w:numId w:val="3"/>
        </w:numPr>
      </w:pPr>
      <w:r>
        <w:t>Kandidaten und Landeslisten zu verwalten</w:t>
      </w:r>
    </w:p>
    <w:p w14:paraId="431AEE4D" w14:textId="67E90389" w:rsidR="002C5C61" w:rsidRDefault="002C5C61" w:rsidP="005A278B">
      <w:pPr>
        <w:pStyle w:val="ListParagraph"/>
        <w:numPr>
          <w:ilvl w:val="0"/>
          <w:numId w:val="3"/>
        </w:numPr>
      </w:pPr>
      <w:r>
        <w:t>an anderen Standorten als den vorgesehenen Wahllokalen in Betrieb genommen zu werden</w:t>
      </w:r>
    </w:p>
    <w:p w14:paraId="3C14C90F" w14:textId="4980948B" w:rsidR="00D5385B" w:rsidRDefault="00D5385B" w:rsidP="005A278B">
      <w:pPr>
        <w:pStyle w:val="ListParagraph"/>
        <w:numPr>
          <w:ilvl w:val="0"/>
          <w:numId w:val="3"/>
        </w:numPr>
      </w:pPr>
      <w:r>
        <w:t>von zu Hause aus zu wählen</w:t>
      </w:r>
    </w:p>
    <w:p w14:paraId="74747E78" w14:textId="0B6E47BA" w:rsidR="003026F0" w:rsidRDefault="003026F0" w:rsidP="003026F0">
      <w:r>
        <w:t>Der letzte Punkt bedeutet insbesondere, dass das elektronische Wahlsystem die Briefwahl in ihrer jetzigen Form nicht ablösen wird.</w:t>
      </w:r>
    </w:p>
    <w:p w14:paraId="57DF60E3" w14:textId="6741BC2A" w:rsidR="003026F0" w:rsidRDefault="003026F0" w:rsidP="003026F0">
      <w:pPr>
        <w:pStyle w:val="Heading3"/>
      </w:pPr>
      <w:r>
        <w:t xml:space="preserve">Einschränkungen </w:t>
      </w:r>
      <w:r w:rsidR="00596995">
        <w:t>für Hochrechnungen und Umfragen</w:t>
      </w:r>
    </w:p>
    <w:p w14:paraId="3FB60437" w14:textId="2703EDEC" w:rsidR="008776FB" w:rsidRDefault="003026F0" w:rsidP="00027184">
      <w:r>
        <w:t xml:space="preserve">Das </w:t>
      </w:r>
      <w:r w:rsidR="00027184">
        <w:t>Datenbanksystem und die darin enthaltenen Wahldaten sind weder für Wahlhochrechnungen geeignet, noch werden derartige Analysen technisch angeboten oder unterstützt</w:t>
      </w:r>
      <w:r w:rsidR="00596995">
        <w:t xml:space="preserve">. Des </w:t>
      </w:r>
      <w:r w:rsidR="00554904">
        <w:t>W</w:t>
      </w:r>
      <w:r w:rsidR="00596995">
        <w:t>eiteren wird das System nicht angeboten um Wählerbefragungen jeglicher Art durchzuführen.</w:t>
      </w:r>
    </w:p>
    <w:p w14:paraId="7E3270D5" w14:textId="45ECA184" w:rsidR="00554904" w:rsidRDefault="00554904" w:rsidP="00554904">
      <w:pPr>
        <w:pStyle w:val="Heading3"/>
      </w:pPr>
      <w:r>
        <w:t>Landeseinschränkung</w:t>
      </w:r>
    </w:p>
    <w:p w14:paraId="4C966BCA" w14:textId="2ACD9F2D" w:rsidR="004030C3" w:rsidRDefault="004030C3" w:rsidP="00554904">
      <w:r>
        <w:t>Das elektronische Wahlsystem kann nicht für andere Wahlsysteme verwendet werden. Es ermöglicht nur die Wahl zum Deutschen Bundestag. Es kann nicht in anderen Ländern als in der Bundesrepublik Deutschland eingesetzt werden.</w:t>
      </w:r>
    </w:p>
    <w:p w14:paraId="64B1DF88" w14:textId="16D9563A" w:rsidR="004030C3" w:rsidRDefault="004030C3" w:rsidP="004030C3">
      <w:pPr>
        <w:pStyle w:val="Heading3"/>
      </w:pPr>
      <w:r>
        <w:t>Gesetzliche Klausel</w:t>
      </w:r>
    </w:p>
    <w:p w14:paraId="2D604C5A" w14:textId="08DBB993" w:rsidR="004030C3" w:rsidRDefault="004030C3" w:rsidP="004030C3">
      <w:r>
        <w:t>Für gesetzliches Verhalten und Einschränkungen ist der Kunde verantwortlich diese Tatbestände rechtzeitig und hinreichend zu kommunizieren.</w:t>
      </w:r>
    </w:p>
    <w:p w14:paraId="688D9C14" w14:textId="1BA9A7E0" w:rsidR="0080637A" w:rsidRDefault="0080637A" w:rsidP="0080637A">
      <w:pPr>
        <w:pStyle w:val="Heading3"/>
      </w:pPr>
      <w:r>
        <w:t>Genereller Ausschluss</w:t>
      </w:r>
    </w:p>
    <w:p w14:paraId="5699F279" w14:textId="42562974" w:rsidR="0080637A" w:rsidRDefault="0080637A" w:rsidP="0080637A">
      <w:r>
        <w:t>Das elektronische Wahlsystem</w:t>
      </w:r>
      <w:r w:rsidR="000B26AD">
        <w:t xml:space="preserve"> und die damit verbundene Datenbank</w:t>
      </w:r>
      <w:r>
        <w:t xml:space="preserve"> </w:t>
      </w:r>
      <w:r w:rsidR="000B26AD">
        <w:t>schließen keinerlei Funktionalitäten ein, als die in diesem Pflichtenheft aufgelistet</w:t>
      </w:r>
      <w:r w:rsidR="001A15A2">
        <w:t>en</w:t>
      </w:r>
      <w:r w:rsidR="000B26AD">
        <w:t>.</w:t>
      </w:r>
    </w:p>
    <w:p w14:paraId="3C1CFFFC" w14:textId="3F9530F3" w:rsidR="001D7ADB" w:rsidRDefault="001D7ADB">
      <w:r>
        <w:br w:type="page"/>
      </w:r>
    </w:p>
    <w:p w14:paraId="5983C247" w14:textId="5476EAEB" w:rsidR="001D7ADB" w:rsidRDefault="001D7ADB" w:rsidP="00031C0E">
      <w:pPr>
        <w:pStyle w:val="Heading2"/>
      </w:pPr>
      <w:bookmarkStart w:id="0" w:name="_Ref213578037"/>
      <w:r>
        <w:t>Anwendungsfälle</w:t>
      </w:r>
      <w:r w:rsidR="007245EF">
        <w:t xml:space="preserve"> und Benutzerrollen</w:t>
      </w:r>
      <w:bookmarkEnd w:id="0"/>
    </w:p>
    <w:p w14:paraId="632262CB" w14:textId="73EEC42B" w:rsidR="007245EF" w:rsidRDefault="007245EF" w:rsidP="007245EF">
      <w:r>
        <w:t>Das Software-System 'Bundestagswahlen' sieht zur Umsetzung von Zugangsberechtigungen die folgenden vier</w:t>
      </w:r>
      <w:r w:rsidR="00552F83">
        <w:t xml:space="preserve"> </w:t>
      </w:r>
      <w:r>
        <w:t>Benutzerrollen vor:</w:t>
      </w:r>
    </w:p>
    <w:p w14:paraId="3934ECD9" w14:textId="2741E110" w:rsidR="007245EF" w:rsidRDefault="007245EF" w:rsidP="00552F83">
      <w:pPr>
        <w:pStyle w:val="ListParagraph"/>
        <w:numPr>
          <w:ilvl w:val="0"/>
          <w:numId w:val="5"/>
        </w:numPr>
      </w:pPr>
      <w:r>
        <w:t>Wahlberechtigter</w:t>
      </w:r>
    </w:p>
    <w:p w14:paraId="3E6F1846" w14:textId="75680FFD" w:rsidR="007245EF" w:rsidRDefault="007245EF" w:rsidP="00552F83">
      <w:pPr>
        <w:pStyle w:val="ListParagraph"/>
        <w:numPr>
          <w:ilvl w:val="0"/>
          <w:numId w:val="5"/>
        </w:numPr>
      </w:pPr>
      <w:r>
        <w:t xml:space="preserve">Einwohner </w:t>
      </w:r>
    </w:p>
    <w:p w14:paraId="47030E4B" w14:textId="4C0C5951" w:rsidR="007245EF" w:rsidRDefault="007245EF" w:rsidP="00552F83">
      <w:pPr>
        <w:pStyle w:val="ListParagraph"/>
        <w:numPr>
          <w:ilvl w:val="0"/>
          <w:numId w:val="5"/>
        </w:numPr>
      </w:pPr>
      <w:r>
        <w:t>Akkreditierte Institutionen</w:t>
      </w:r>
    </w:p>
    <w:p w14:paraId="7D691A78" w14:textId="05D14AE6" w:rsidR="007245EF" w:rsidRDefault="007245EF" w:rsidP="007245EF">
      <w:pPr>
        <w:pStyle w:val="ListParagraph"/>
        <w:numPr>
          <w:ilvl w:val="0"/>
          <w:numId w:val="5"/>
        </w:numPr>
      </w:pPr>
      <w:r>
        <w:t>Bundeswahlleiter</w:t>
      </w:r>
    </w:p>
    <w:p w14:paraId="1F93C435" w14:textId="77777777" w:rsidR="002F1243" w:rsidRDefault="002F1243" w:rsidP="002F1243">
      <w:pPr>
        <w:keepNext/>
      </w:pPr>
      <w:r>
        <w:rPr>
          <w:noProof/>
          <w:lang w:val="en-US"/>
        </w:rPr>
        <w:drawing>
          <wp:inline distT="0" distB="0" distL="0" distR="0" wp14:anchorId="64835A5A" wp14:editId="5BBEE788">
            <wp:extent cx="5270332" cy="308126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500" cy="3081364"/>
                    </a:xfrm>
                    <a:prstGeom prst="rect">
                      <a:avLst/>
                    </a:prstGeom>
                    <a:noFill/>
                    <a:ln>
                      <a:noFill/>
                    </a:ln>
                  </pic:spPr>
                </pic:pic>
              </a:graphicData>
            </a:graphic>
          </wp:inline>
        </w:drawing>
      </w:r>
    </w:p>
    <w:p w14:paraId="3F3D726C" w14:textId="3ECF5F6C" w:rsidR="002F1243" w:rsidRDefault="002F1243" w:rsidP="002F1243">
      <w:pPr>
        <w:pStyle w:val="Caption"/>
      </w:pPr>
      <w:bookmarkStart w:id="1" w:name="_Ref213576432"/>
      <w:r>
        <w:t xml:space="preserve">Abbildung </w:t>
      </w:r>
      <w:r>
        <w:fldChar w:fldCharType="begin"/>
      </w:r>
      <w:r>
        <w:instrText xml:space="preserve"> SEQ Abbildung \* ARABIC </w:instrText>
      </w:r>
      <w:r>
        <w:fldChar w:fldCharType="separate"/>
      </w:r>
      <w:r w:rsidR="00764A22">
        <w:rPr>
          <w:noProof/>
        </w:rPr>
        <w:t>1</w:t>
      </w:r>
      <w:r>
        <w:fldChar w:fldCharType="end"/>
      </w:r>
      <w:bookmarkEnd w:id="1"/>
      <w:r>
        <w:t>: Use</w:t>
      </w:r>
      <w:r w:rsidR="002A4E67">
        <w:t>Case-</w:t>
      </w:r>
      <w:r>
        <w:t>Diagramm der Benutzerrollen im Software-System ‚Bundestagswahlen’</w:t>
      </w:r>
    </w:p>
    <w:p w14:paraId="0DEE6F59" w14:textId="0F325B63" w:rsidR="00154613" w:rsidRDefault="00154613" w:rsidP="00154613">
      <w:pPr>
        <w:pStyle w:val="Heading3"/>
      </w:pPr>
      <w:r>
        <w:t>Wahlberechtigte</w:t>
      </w:r>
    </w:p>
    <w:p w14:paraId="00278FF2" w14:textId="09088C16" w:rsidR="00BB5534" w:rsidRDefault="007245EF" w:rsidP="007245EF">
      <w:r>
        <w:t xml:space="preserve">Das UseCase-Diagramm, dargestellt in </w:t>
      </w:r>
      <w:r w:rsidR="00605CF0">
        <w:fldChar w:fldCharType="begin"/>
      </w:r>
      <w:r w:rsidR="00605CF0">
        <w:instrText xml:space="preserve"> REF _Ref213576432 \h </w:instrText>
      </w:r>
      <w:r w:rsidR="00605CF0">
        <w:fldChar w:fldCharType="separate"/>
      </w:r>
      <w:r w:rsidR="00605CF0">
        <w:t xml:space="preserve">Abbildung </w:t>
      </w:r>
      <w:r w:rsidR="00605CF0">
        <w:rPr>
          <w:noProof/>
        </w:rPr>
        <w:t>1</w:t>
      </w:r>
      <w:r w:rsidR="00605CF0">
        <w:fldChar w:fldCharType="end"/>
      </w:r>
      <w:r>
        <w:t>, erläutert die gewährleisteten Anwendungsfälle</w:t>
      </w:r>
      <w:r w:rsidR="00321773">
        <w:t xml:space="preserve"> </w:t>
      </w:r>
      <w:r>
        <w:t>der jeweiligen Benutzerrollen. Somit hat ein 'Wahlberechtigter' die Möglichkeit eine</w:t>
      </w:r>
      <w:r w:rsidR="00321773">
        <w:t xml:space="preserve"> </w:t>
      </w:r>
      <w:r>
        <w:t>Stimme zur Wahl abzugeben und nach den Wahlen die Wahlergebnisse anhand einer Basisauswertung</w:t>
      </w:r>
      <w:r w:rsidR="00321773">
        <w:t xml:space="preserve"> </w:t>
      </w:r>
      <w:r>
        <w:t xml:space="preserve">einzusehen. </w:t>
      </w:r>
    </w:p>
    <w:p w14:paraId="19E8A555" w14:textId="0D1B627B" w:rsidR="00154613" w:rsidRDefault="00154613" w:rsidP="00154613">
      <w:pPr>
        <w:pStyle w:val="Heading3"/>
      </w:pPr>
      <w:r>
        <w:t>Einwohner</w:t>
      </w:r>
    </w:p>
    <w:p w14:paraId="29A27A7A" w14:textId="77777777" w:rsidR="00BB5534" w:rsidRDefault="007245EF" w:rsidP="007245EF">
      <w:r>
        <w:t>Die Rolle 'Einwohner' umfasst alle Bürger ohne Wahlberechtigung. Diesen wird</w:t>
      </w:r>
      <w:r w:rsidR="00321773">
        <w:t xml:space="preserve">  </w:t>
      </w:r>
      <w:r>
        <w:t xml:space="preserve">lediglich der Zugriff auf die angesprochene Basisauswertung gewährleistet. </w:t>
      </w:r>
    </w:p>
    <w:p w14:paraId="63DBFFBE" w14:textId="09EF053A" w:rsidR="00F4586F" w:rsidRDefault="00F4586F" w:rsidP="00F4586F">
      <w:pPr>
        <w:pStyle w:val="Heading3"/>
      </w:pPr>
      <w:r>
        <w:t>Akkreditierte Institutionen</w:t>
      </w:r>
    </w:p>
    <w:p w14:paraId="6439653C" w14:textId="77777777" w:rsidR="00377439" w:rsidRDefault="007245EF" w:rsidP="007245EF">
      <w:r>
        <w:t>Einen Zugriff</w:t>
      </w:r>
      <w:r w:rsidR="00321773">
        <w:t xml:space="preserve"> </w:t>
      </w:r>
      <w:r w:rsidR="00BB5534">
        <w:t>auf detail</w:t>
      </w:r>
      <w:r>
        <w:t>liertere und umfassendere Auswertungen erhalten Universitäten, Journalisten etc.</w:t>
      </w:r>
      <w:r w:rsidR="00BB5534">
        <w:t xml:space="preserve"> </w:t>
      </w:r>
      <w:r>
        <w:t xml:space="preserve">über die Benutzerrolle 'Akkreditierte Institutionen'. </w:t>
      </w:r>
    </w:p>
    <w:p w14:paraId="200BD5DA" w14:textId="0117BC74" w:rsidR="003E1C26" w:rsidRDefault="003E1C26" w:rsidP="003E1C26">
      <w:pPr>
        <w:pStyle w:val="Heading3"/>
      </w:pPr>
      <w:r>
        <w:t>Bundeswahlleiter</w:t>
      </w:r>
    </w:p>
    <w:p w14:paraId="2C1BE460" w14:textId="08EDAD21" w:rsidR="007245EF" w:rsidRDefault="007245EF" w:rsidP="007245EF">
      <w:r>
        <w:t>Zu guter Letzt erhält der 'Bundeswahlleiter'</w:t>
      </w:r>
      <w:r w:rsidR="00321773">
        <w:t xml:space="preserve"> </w:t>
      </w:r>
      <w:r>
        <w:t>die Berechtigung Stimmmengen anhand der Bulk-Import Funktionalität in das System einzuspielen.</w:t>
      </w:r>
      <w:r w:rsidR="00377439">
        <w:t xml:space="preserve"> </w:t>
      </w:r>
      <w:r>
        <w:t>Zudem können im Falle einer Revision einzelne Stimmzuweisungen vom Bundeswahlleiter angepasst werden.</w:t>
      </w:r>
      <w:r w:rsidR="00377439">
        <w:t xml:space="preserve"> </w:t>
      </w:r>
      <w:r>
        <w:t>Des Weiteren erhält der Bundeswahlleiter alle Rechte, um die ursprünglichen Ausprägung der Datenbank vor der Wahl herzustellen. Insbesondere trägt er darüber die Wahlkreise, Direktkandidaten und Listenkandidaten in die Datenbank ein.</w:t>
      </w:r>
    </w:p>
    <w:p w14:paraId="0F79CAC3" w14:textId="4E6444B9" w:rsidR="00E01D9A" w:rsidRDefault="00E01D9A" w:rsidP="00B06BE7">
      <w:pPr>
        <w:pStyle w:val="Heading1"/>
      </w:pPr>
      <w:r>
        <w:t>Technische Umsetzung</w:t>
      </w:r>
    </w:p>
    <w:p w14:paraId="632C663E" w14:textId="3F3A85E5" w:rsidR="00E01D9A" w:rsidRDefault="00E01D9A" w:rsidP="00E01D9A">
      <w:r>
        <w:t>Im Zuge des Softwareprojekts 'Bundestagswahlen' werden folgende  Softwarekomponenten entwickelt.</w:t>
      </w:r>
    </w:p>
    <w:p w14:paraId="7C799681" w14:textId="18223DCF" w:rsidR="00E01D9A" w:rsidRDefault="00E01D9A" w:rsidP="00B06BE7">
      <w:pPr>
        <w:pStyle w:val="Heading2"/>
      </w:pPr>
      <w:r>
        <w:t>Backend</w:t>
      </w:r>
    </w:p>
    <w:p w14:paraId="5F8FC32E" w14:textId="3E09C6F3" w:rsidR="00E01D9A" w:rsidRDefault="00E01D9A" w:rsidP="00E01D9A">
      <w:r>
        <w:t>Komponenten zur Verarbeitung von Benutzereingaben (Managed Beans):</w:t>
      </w:r>
    </w:p>
    <w:p w14:paraId="293FA057" w14:textId="432F68A0" w:rsidR="00E01D9A" w:rsidRDefault="00E01D9A" w:rsidP="00B06BE7">
      <w:pPr>
        <w:pStyle w:val="Heading3"/>
      </w:pPr>
      <w:r>
        <w:t>VotingController</w:t>
      </w:r>
    </w:p>
    <w:p w14:paraId="08F70146" w14:textId="71C4D394" w:rsidR="00E01D9A" w:rsidRDefault="00351F8B" w:rsidP="00E01D9A">
      <w:r>
        <w:t>Dieser n</w:t>
      </w:r>
      <w:r w:rsidR="00E01D9A">
        <w:t>immt jegliche Anweisungen bzgl. Stimmabgabe, Änderung von bereits verbuchten Stimmen und Bulk-Import von Seiten des Benutzers entgegen und</w:t>
      </w:r>
    </w:p>
    <w:p w14:paraId="4D0246F2" w14:textId="01210612" w:rsidR="00E01D9A" w:rsidRDefault="00E01D9A" w:rsidP="00E01D9A">
      <w:r>
        <w:t>leitet diese entsprechend an die Komponente VotingDAO bzw.  VotingBulkImporterService weiter. Das Ergebnis wird an die Frontend-Komponente des entsprechenden Benutzers weitergegeben.</w:t>
      </w:r>
      <w:r>
        <w:tab/>
      </w:r>
      <w:r>
        <w:tab/>
        <w:t xml:space="preserve">  </w:t>
      </w:r>
    </w:p>
    <w:p w14:paraId="6B689711" w14:textId="6AF27F8F" w:rsidR="00E01D9A" w:rsidRDefault="00E01D9A" w:rsidP="00B06BE7">
      <w:pPr>
        <w:pStyle w:val="Heading3"/>
      </w:pPr>
      <w:r>
        <w:t>AnalysisController</w:t>
      </w:r>
    </w:p>
    <w:p w14:paraId="4A7FECDC" w14:textId="71C75C50" w:rsidR="00E01D9A" w:rsidRDefault="00351F8B" w:rsidP="00E01D9A">
      <w:r>
        <w:t>Dieser n</w:t>
      </w:r>
      <w:r w:rsidR="00E01D9A">
        <w:t>immt jegliche Anweisungen bzgl. Auswertung der Wahlergebnisse entgegen und leitet diese an den AnalysisService weiter. Die Ergebnisse</w:t>
      </w:r>
      <w:r w:rsidR="00923B5D">
        <w:t xml:space="preserve"> </w:t>
      </w:r>
      <w:r w:rsidR="00E01D9A">
        <w:t>werden wie gewünscht aufbereitet und der AnalysisView bzw. ExtendedAnalysisView zur Anzeige weitergereicht.</w:t>
      </w:r>
      <w:r w:rsidR="00E01D9A">
        <w:tab/>
      </w:r>
      <w:r w:rsidR="00E01D9A">
        <w:tab/>
      </w:r>
    </w:p>
    <w:p w14:paraId="28AE80E0" w14:textId="797AA98C" w:rsidR="00E01D9A" w:rsidRDefault="00E01D9A" w:rsidP="00B06BE7">
      <w:pPr>
        <w:pStyle w:val="Heading3"/>
      </w:pPr>
      <w:r>
        <w:t>SimulationController</w:t>
      </w:r>
    </w:p>
    <w:p w14:paraId="21B8ACCA" w14:textId="628BE01A" w:rsidR="00E01D9A" w:rsidRDefault="00B06BE7" w:rsidP="00E01D9A">
      <w:r>
        <w:t>Dieser n</w:t>
      </w:r>
      <w:r w:rsidR="00E01D9A">
        <w:t>immt die Anweisung entgegen, Simulationsdaten für Testzwecke zu generieren und leitet diese dem SimulationService weiter.</w:t>
      </w:r>
    </w:p>
    <w:p w14:paraId="2B212F19" w14:textId="77777777" w:rsidR="00B06BE7" w:rsidRDefault="00B06BE7" w:rsidP="00E01D9A"/>
    <w:p w14:paraId="44C97588" w14:textId="331889E8" w:rsidR="00E01D9A" w:rsidRDefault="00E01D9A" w:rsidP="00E01D9A">
      <w:r>
        <w:t>Die Controller-Instanzen sind zudem auch dafür zuständig, eventuelle Fehlermeldungen dem Benutzer aufzubereiten und mitzuteilen.</w:t>
      </w:r>
    </w:p>
    <w:p w14:paraId="6FE5729F" w14:textId="16E6AD00" w:rsidR="00E01D9A" w:rsidRDefault="00E01D9A" w:rsidP="00B06BE7">
      <w:pPr>
        <w:pStyle w:val="Heading3"/>
      </w:pPr>
      <w:r>
        <w:t>Komponenten zur Verarbeitung/Aufbereitung von Daten:</w:t>
      </w:r>
    </w:p>
    <w:p w14:paraId="506B35DF" w14:textId="2A8786B5" w:rsidR="00E01D9A" w:rsidRDefault="00E01D9A" w:rsidP="00B06BE7">
      <w:pPr>
        <w:pStyle w:val="Heading4"/>
      </w:pPr>
      <w:r>
        <w:t>AnalysisService</w:t>
      </w:r>
    </w:p>
    <w:p w14:paraId="2F5EC27D" w14:textId="23571445" w:rsidR="00E01D9A" w:rsidRDefault="00B06BE7" w:rsidP="00E01D9A">
      <w:r>
        <w:t>Dieser Service z</w:t>
      </w:r>
      <w:r w:rsidR="00E01D9A">
        <w:t>ieht die relevanten Daten zur Wahl über die Komponente VotingDAO und aggregiert diese entsprechend der gewünschten Auswertungen.</w:t>
      </w:r>
    </w:p>
    <w:p w14:paraId="6157FD6A" w14:textId="5EB15655" w:rsidR="00E01D9A" w:rsidRDefault="00E01D9A" w:rsidP="00B06BE7">
      <w:pPr>
        <w:pStyle w:val="Heading4"/>
      </w:pPr>
      <w:r>
        <w:t>SimulationService</w:t>
      </w:r>
    </w:p>
    <w:p w14:paraId="07A1BAB5" w14:textId="0D99B3E3" w:rsidR="00E01D9A" w:rsidRDefault="00B06BE7" w:rsidP="00E01D9A">
      <w:r>
        <w:t>Dieser Service g</w:t>
      </w:r>
      <w:r w:rsidR="00E01D9A">
        <w:t xml:space="preserve">eneriert für Testzwecke randomisiert Wahlergebnisse und </w:t>
      </w:r>
      <w:r>
        <w:t>s</w:t>
      </w:r>
      <w:r w:rsidR="00E01D9A">
        <w:t>chreibt diese über die Komponente VotingDAO in die Datenbank.</w:t>
      </w:r>
    </w:p>
    <w:p w14:paraId="099CF798" w14:textId="5C96C3CF" w:rsidR="00E01D9A" w:rsidRDefault="00E01D9A" w:rsidP="00B06BE7">
      <w:pPr>
        <w:pStyle w:val="Heading4"/>
      </w:pPr>
      <w:r>
        <w:t>VotingBulkImporterService</w:t>
      </w:r>
    </w:p>
    <w:p w14:paraId="7582DF85" w14:textId="1F7291A9" w:rsidR="00E01D9A" w:rsidRDefault="00B06BE7" w:rsidP="00B06BE7">
      <w:r>
        <w:t>Dieser Service n</w:t>
      </w:r>
      <w:r w:rsidR="00E01D9A">
        <w:t>immt eine semistrukturierte CSV-Datei, welche Wahlstimmen beinhaltet, entgegen. Nach erfolgreichem Parsen und Validieren werden die Daten über</w:t>
      </w:r>
      <w:r>
        <w:t xml:space="preserve"> </w:t>
      </w:r>
      <w:r w:rsidR="00E01D9A">
        <w:t>die Komponente VotingDAO in die Datenbank geschrieben.</w:t>
      </w:r>
    </w:p>
    <w:p w14:paraId="1A4B6A09" w14:textId="094AB825" w:rsidR="00E01D9A" w:rsidRDefault="00E01D9A" w:rsidP="00B06BE7">
      <w:pPr>
        <w:pStyle w:val="Heading3"/>
      </w:pPr>
      <w:r>
        <w:t>Model/Domain Klassen zur Abbildung der Speicherstrukturen:</w:t>
      </w:r>
    </w:p>
    <w:p w14:paraId="7FF48FEF" w14:textId="2533952E" w:rsidR="00B06BE7" w:rsidRDefault="00B06BE7" w:rsidP="00E01D9A">
      <w:r>
        <w:t>Dies Modellierung wird g</w:t>
      </w:r>
      <w:r w:rsidR="00E01D9A">
        <w:t xml:space="preserve">emäß </w:t>
      </w:r>
      <w:r>
        <w:t xml:space="preserve">dem </w:t>
      </w:r>
      <w:r w:rsidR="00E01D9A">
        <w:t>UML-Klassendiagramm</w:t>
      </w:r>
      <w:r>
        <w:t xml:space="preserve"> in </w:t>
      </w:r>
      <w:r w:rsidR="00DB3012">
        <w:fldChar w:fldCharType="begin"/>
      </w:r>
      <w:r w:rsidR="00DB3012">
        <w:instrText xml:space="preserve"> REF _Ref213578172 \h </w:instrText>
      </w:r>
      <w:r w:rsidR="00DB3012">
        <w:fldChar w:fldCharType="separate"/>
      </w:r>
      <w:r w:rsidR="00DB3012">
        <w:t xml:space="preserve">Abbildung </w:t>
      </w:r>
      <w:r w:rsidR="00DB3012">
        <w:rPr>
          <w:noProof/>
        </w:rPr>
        <w:t>2</w:t>
      </w:r>
      <w:r w:rsidR="00DB3012">
        <w:fldChar w:fldCharType="end"/>
      </w:r>
      <w:r w:rsidR="00DB3012">
        <w:t xml:space="preserve"> </w:t>
      </w:r>
      <w:r>
        <w:t>durchgeführt.</w:t>
      </w:r>
    </w:p>
    <w:p w14:paraId="6C8BACD6" w14:textId="77777777" w:rsidR="00764A22" w:rsidRDefault="00764A22" w:rsidP="00764A22">
      <w:pPr>
        <w:keepNext/>
      </w:pPr>
      <w:r>
        <w:rPr>
          <w:noProof/>
          <w:lang w:val="en-US"/>
        </w:rPr>
        <w:drawing>
          <wp:inline distT="0" distB="0" distL="0" distR="0" wp14:anchorId="79E6B7C7" wp14:editId="048EE6D9">
            <wp:extent cx="5531672" cy="320040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531672" cy="3200400"/>
                    </a:xfrm>
                    <a:prstGeom prst="rect">
                      <a:avLst/>
                    </a:prstGeom>
                    <a:noFill/>
                    <a:ln>
                      <a:noFill/>
                    </a:ln>
                  </pic:spPr>
                </pic:pic>
              </a:graphicData>
            </a:graphic>
          </wp:inline>
        </w:drawing>
      </w:r>
    </w:p>
    <w:p w14:paraId="2DF59FAB" w14:textId="57EEC105" w:rsidR="00764A22" w:rsidRDefault="00764A22" w:rsidP="00764A22">
      <w:pPr>
        <w:pStyle w:val="Caption"/>
      </w:pPr>
      <w:bookmarkStart w:id="2" w:name="_Ref213578172"/>
      <w:r>
        <w:t xml:space="preserve">Abbildung </w:t>
      </w:r>
      <w:r>
        <w:fldChar w:fldCharType="begin"/>
      </w:r>
      <w:r>
        <w:instrText xml:space="preserve"> SEQ Abbildung \* ARABIC </w:instrText>
      </w:r>
      <w:r>
        <w:fldChar w:fldCharType="separate"/>
      </w:r>
      <w:r>
        <w:rPr>
          <w:noProof/>
        </w:rPr>
        <w:t>2</w:t>
      </w:r>
      <w:r>
        <w:fldChar w:fldCharType="end"/>
      </w:r>
      <w:bookmarkEnd w:id="2"/>
      <w:r>
        <w:t>: UML Klassendiagramm für die Modellierung der Speicherstrukturen</w:t>
      </w:r>
    </w:p>
    <w:p w14:paraId="3FCADCD4" w14:textId="6442BC3B" w:rsidR="00E01D9A" w:rsidRDefault="00E01D9A" w:rsidP="00B06BE7">
      <w:pPr>
        <w:pStyle w:val="Heading3"/>
      </w:pPr>
      <w:r>
        <w:t>Komponenten fü</w:t>
      </w:r>
      <w:r w:rsidR="00B06BE7">
        <w:t>r Datenbankzugriff</w:t>
      </w:r>
      <w:r>
        <w:t xml:space="preserve"> (DAO's)</w:t>
      </w:r>
      <w:r w:rsidR="00B06BE7">
        <w:t>:</w:t>
      </w:r>
    </w:p>
    <w:p w14:paraId="64868575" w14:textId="6F3C1FBD" w:rsidR="00E01D9A" w:rsidRDefault="00E01D9A" w:rsidP="00B06BE7">
      <w:pPr>
        <w:pStyle w:val="Heading4"/>
      </w:pPr>
      <w:r>
        <w:t>VotingDAO</w:t>
      </w:r>
    </w:p>
    <w:p w14:paraId="17BACE8B" w14:textId="5E1AF9F0" w:rsidR="00E01D9A" w:rsidRDefault="00B06BE7" w:rsidP="00E01D9A">
      <w:r>
        <w:t>Diese Komponente b</w:t>
      </w:r>
      <w:r w:rsidR="00E01D9A">
        <w:t>ietet eine schreibberechtigte Schnittstelle zur Datenbank (für Stimmen)</w:t>
      </w:r>
      <w:r>
        <w:t xml:space="preserve"> an.</w:t>
      </w:r>
    </w:p>
    <w:p w14:paraId="32537B48" w14:textId="4BF353F6" w:rsidR="00E01D9A" w:rsidRDefault="00E01D9A" w:rsidP="00B06BE7">
      <w:pPr>
        <w:pStyle w:val="Heading4"/>
      </w:pPr>
      <w:r>
        <w:t>AnalysisDAO</w:t>
      </w:r>
    </w:p>
    <w:p w14:paraId="5AFA847C" w14:textId="59BB3E85" w:rsidR="00B06BE7" w:rsidRDefault="00B06BE7" w:rsidP="00B06BE7">
      <w:r>
        <w:t>Diese Komponente b</w:t>
      </w:r>
      <w:r w:rsidR="00E01D9A">
        <w:t>ietet eine leseberechtigte Schnittstelle zur Datenbank (für Wahlergebnisse)</w:t>
      </w:r>
      <w:r>
        <w:t xml:space="preserve"> an.</w:t>
      </w:r>
    </w:p>
    <w:p w14:paraId="01EA83E9" w14:textId="474F9C60" w:rsidR="00E01D9A" w:rsidRDefault="00B06BE7" w:rsidP="00B06BE7">
      <w:pPr>
        <w:pStyle w:val="Heading2"/>
      </w:pPr>
      <w:r>
        <w:t>Frontend</w:t>
      </w:r>
    </w:p>
    <w:p w14:paraId="6F19A761" w14:textId="542EE21F" w:rsidR="00E01D9A" w:rsidRDefault="00E01D9A" w:rsidP="00B06BE7">
      <w:pPr>
        <w:pStyle w:val="Heading3"/>
      </w:pPr>
      <w:r>
        <w:t>VotingHomeView</w:t>
      </w:r>
    </w:p>
    <w:p w14:paraId="4DF50F75" w14:textId="24986941" w:rsidR="00E01D9A" w:rsidRDefault="00B06BE7" w:rsidP="00E01D9A">
      <w:r>
        <w:t xml:space="preserve">Diese Ansicht kümmert sich um die </w:t>
      </w:r>
      <w:r w:rsidR="00E01D9A">
        <w:t>S</w:t>
      </w:r>
      <w:r>
        <w:t>tartanzeige für die Wahlmaschine.</w:t>
      </w:r>
      <w:r w:rsidR="00E01D9A">
        <w:t xml:space="preserve"> </w:t>
      </w:r>
    </w:p>
    <w:p w14:paraId="4D5ED1AC" w14:textId="5BCCF92D" w:rsidR="00E01D9A" w:rsidRDefault="00E01D9A" w:rsidP="00B06BE7">
      <w:pPr>
        <w:pStyle w:val="Heading3"/>
      </w:pPr>
      <w:r>
        <w:t>VotingView</w:t>
      </w:r>
    </w:p>
    <w:p w14:paraId="499E88FA" w14:textId="21106317" w:rsidR="00B06BE7" w:rsidRDefault="00B06BE7" w:rsidP="00B06BE7">
      <w:r>
        <w:t xml:space="preserve">Diese Ansicht bietet die </w:t>
      </w:r>
      <w:r w:rsidR="00E01D9A">
        <w:t>Anzeige des Wahlzettels</w:t>
      </w:r>
      <w:r>
        <w:t xml:space="preserve"> an.</w:t>
      </w:r>
    </w:p>
    <w:p w14:paraId="46177407" w14:textId="6409A6E5" w:rsidR="00B06BE7" w:rsidRDefault="00E01D9A" w:rsidP="00B06BE7">
      <w:pPr>
        <w:pStyle w:val="Heading3"/>
      </w:pPr>
      <w:r>
        <w:t>VotingConfirmationView</w:t>
      </w:r>
    </w:p>
    <w:p w14:paraId="3B788E52" w14:textId="48E620F7" w:rsidR="00ED5660" w:rsidRDefault="00ED5660" w:rsidP="00ED5660">
      <w:r>
        <w:t xml:space="preserve">Diese Ansicht ist für die </w:t>
      </w:r>
      <w:r w:rsidR="00E01D9A">
        <w:t>Bestätigungsanzeige direkt nach Stimmabgabe</w:t>
      </w:r>
      <w:r>
        <w:t xml:space="preserve"> gedacht.</w:t>
      </w:r>
    </w:p>
    <w:p w14:paraId="2F2C9646" w14:textId="1AF8A852" w:rsidR="00E01D9A" w:rsidRDefault="00E01D9A" w:rsidP="00ED5660">
      <w:pPr>
        <w:pStyle w:val="Heading3"/>
      </w:pPr>
      <w:r>
        <w:t>VotingBulkImporterView</w:t>
      </w:r>
    </w:p>
    <w:p w14:paraId="5C8DBC64" w14:textId="0650C103" w:rsidR="00ED5660" w:rsidRDefault="00ED5660" w:rsidP="00ED5660">
      <w:r>
        <w:t xml:space="preserve">Dies ist eine </w:t>
      </w:r>
      <w:r w:rsidR="00E01D9A">
        <w:t>Anzeige mit Upload</w:t>
      </w:r>
      <w:r>
        <w:t xml:space="preserve"> M</w:t>
      </w:r>
      <w:r w:rsidR="00E01D9A">
        <w:t>öglichkeit einer CSV-Datei, welche Stimmen zur Wahl beinhaltet</w:t>
      </w:r>
      <w:r w:rsidR="009A4526">
        <w:t>.</w:t>
      </w:r>
    </w:p>
    <w:p w14:paraId="3BD72EDD" w14:textId="77777777" w:rsidR="00ED5660" w:rsidRDefault="00E01D9A" w:rsidP="00ED5660">
      <w:pPr>
        <w:pStyle w:val="Heading3"/>
      </w:pPr>
      <w:r>
        <w:t>VotingUpdateView</w:t>
      </w:r>
    </w:p>
    <w:p w14:paraId="30774AA1" w14:textId="3899D0AE" w:rsidR="00ED5660" w:rsidRDefault="009A4526" w:rsidP="00ED5660">
      <w:r>
        <w:t xml:space="preserve">Diese </w:t>
      </w:r>
      <w:r w:rsidR="00E01D9A">
        <w:t>Listenansicht der entsprechenden Stimmen</w:t>
      </w:r>
      <w:r>
        <w:t xml:space="preserve"> bietet eine</w:t>
      </w:r>
      <w:r w:rsidR="00E01D9A">
        <w:t xml:space="preserve"> Möglichkeit zur Abänderung durch selektieren der entsprechenden Stimme</w:t>
      </w:r>
      <w:r>
        <w:t xml:space="preserve"> an.</w:t>
      </w:r>
    </w:p>
    <w:p w14:paraId="3173F31D" w14:textId="77777777" w:rsidR="00ED5660" w:rsidRDefault="00E01D9A" w:rsidP="00ED5660">
      <w:pPr>
        <w:pStyle w:val="Heading3"/>
      </w:pPr>
      <w:r>
        <w:t>AnalysisView</w:t>
      </w:r>
    </w:p>
    <w:p w14:paraId="1CE4B8DB" w14:textId="6BE96D98" w:rsidR="00ED5660" w:rsidRDefault="009A4526" w:rsidP="00ED5660">
      <w:r>
        <w:t xml:space="preserve">Dies ist die </w:t>
      </w:r>
      <w:r w:rsidR="00E01D9A">
        <w:t>Basisansicht für aggregierte und ausgewertete Wahlergebnisse</w:t>
      </w:r>
      <w:r>
        <w:t>.</w:t>
      </w:r>
    </w:p>
    <w:p w14:paraId="73701FBC" w14:textId="77777777" w:rsidR="00ED5660" w:rsidRDefault="00E01D9A" w:rsidP="00ED5660">
      <w:pPr>
        <w:pStyle w:val="Heading3"/>
      </w:pPr>
      <w:r>
        <w:t>ExtendedAnalysisView</w:t>
      </w:r>
    </w:p>
    <w:p w14:paraId="1642E1F0" w14:textId="27E4B250" w:rsidR="00ED5660" w:rsidRDefault="009A4526" w:rsidP="00ED5660">
      <w:r>
        <w:t xml:space="preserve">Dies bietet die </w:t>
      </w:r>
      <w:r w:rsidR="00E01D9A">
        <w:t>Erweiterte Ansicht zur Anzeige von aggregierten und ausgewerteten Wahlergebnissen</w:t>
      </w:r>
      <w:r>
        <w:t xml:space="preserve"> an.</w:t>
      </w:r>
    </w:p>
    <w:p w14:paraId="66ACD3CF" w14:textId="77777777" w:rsidR="00ED5660" w:rsidRDefault="00E01D9A" w:rsidP="00ED5660">
      <w:pPr>
        <w:pStyle w:val="Heading3"/>
      </w:pPr>
      <w:r>
        <w:t>SimulationControlView</w:t>
      </w:r>
    </w:p>
    <w:p w14:paraId="67177695" w14:textId="77777777" w:rsidR="009A4526" w:rsidRDefault="009A4526" w:rsidP="00E01D9A">
      <w:r>
        <w:t xml:space="preserve">Diese </w:t>
      </w:r>
      <w:r w:rsidR="00E01D9A">
        <w:t>Benutzerschnittstelle</w:t>
      </w:r>
      <w:r>
        <w:t xml:space="preserve"> erlaubt die</w:t>
      </w:r>
      <w:r w:rsidR="00E01D9A">
        <w:t xml:space="preserve"> Generierung randomisierter Simulationsdaten</w:t>
      </w:r>
      <w:r>
        <w:t>.</w:t>
      </w:r>
    </w:p>
    <w:p w14:paraId="7F953F37" w14:textId="1BA7254E" w:rsidR="009A4526" w:rsidRDefault="009A4526" w:rsidP="009A4526">
      <w:pPr>
        <w:pStyle w:val="Heading2"/>
      </w:pPr>
      <w:r>
        <w:t>Verwendete Technologien</w:t>
      </w:r>
    </w:p>
    <w:p w14:paraId="4DC4CD81" w14:textId="6460E48C" w:rsidR="009A4526" w:rsidRDefault="00E01D9A" w:rsidP="00E01D9A">
      <w:r>
        <w:t>Die Implementierung der Software für die Bundestagswahlen wird anhand folgender Technologien und Frameworks umgesetzt und unterstützt:</w:t>
      </w:r>
    </w:p>
    <w:p w14:paraId="742CBD13" w14:textId="6F7C5610" w:rsidR="009A4526" w:rsidRDefault="009A4526" w:rsidP="009A4526">
      <w:pPr>
        <w:pStyle w:val="Heading3"/>
      </w:pPr>
      <w:r>
        <w:t>Datenbank</w:t>
      </w:r>
    </w:p>
    <w:p w14:paraId="1526F6CF" w14:textId="45FF350B" w:rsidR="00E01D9A" w:rsidRDefault="00E01D9A" w:rsidP="00E01D9A">
      <w:r>
        <w:t>MySQL Server 5.5 (</w:t>
      </w:r>
      <w:hyperlink r:id="rId8" w:history="1">
        <w:r w:rsidR="009A4526" w:rsidRPr="00295A68">
          <w:rPr>
            <w:rStyle w:val="Hyperlink"/>
          </w:rPr>
          <w:t>http://dev.mysql.com/downloads/mysql/</w:t>
        </w:r>
      </w:hyperlink>
      <w:r>
        <w:t>)</w:t>
      </w:r>
    </w:p>
    <w:p w14:paraId="2FA2203C" w14:textId="77777777" w:rsidR="009A4526" w:rsidRDefault="009A4526" w:rsidP="00E01D9A"/>
    <w:p w14:paraId="2AE013A7" w14:textId="59F9CE4E" w:rsidR="009A4526" w:rsidRDefault="00E01D9A" w:rsidP="00E01D9A">
      <w:r>
        <w:t>Web Engine/Server: Apache Tomcat 7.0.8 (</w:t>
      </w:r>
      <w:hyperlink r:id="rId9" w:history="1">
        <w:r w:rsidR="009A4526" w:rsidRPr="00295A68">
          <w:rPr>
            <w:rStyle w:val="Hyperlink"/>
          </w:rPr>
          <w:t>http://tomcat.apache.org/download-70.cgi</w:t>
        </w:r>
      </w:hyperlink>
      <w:r>
        <w:t>)</w:t>
      </w:r>
    </w:p>
    <w:p w14:paraId="62CB2D23" w14:textId="77777777" w:rsidR="009A4526" w:rsidRDefault="009A4526" w:rsidP="009A4526">
      <w:pPr>
        <w:pStyle w:val="Heading3"/>
      </w:pPr>
      <w:r>
        <w:t>Backend</w:t>
      </w:r>
    </w:p>
    <w:p w14:paraId="09BDE912" w14:textId="3D8A1E04" w:rsidR="009A4526" w:rsidRDefault="00E01D9A" w:rsidP="00E01D9A">
      <w:r>
        <w:t xml:space="preserve">Java EE 1.6 </w:t>
      </w:r>
      <w:r w:rsidR="009A4526">
        <w:t>(</w:t>
      </w:r>
      <w:hyperlink r:id="rId10" w:history="1">
        <w:r w:rsidR="009A4526" w:rsidRPr="00295A68">
          <w:rPr>
            <w:rStyle w:val="Hyperlink"/>
          </w:rPr>
          <w:t>http://www.oracle.com/technetwork/java/javaee/downloads/index.html</w:t>
        </w:r>
      </w:hyperlink>
      <w:r w:rsidR="009A4526">
        <w:t>)</w:t>
      </w:r>
      <w:r>
        <w:t xml:space="preserve"> </w:t>
      </w:r>
    </w:p>
    <w:p w14:paraId="5F6C7E5F" w14:textId="77777777" w:rsidR="009A4526" w:rsidRDefault="009A4526" w:rsidP="00E01D9A"/>
    <w:p w14:paraId="320ADF5E" w14:textId="55A31ECB" w:rsidR="009A4526" w:rsidRDefault="00E01D9A" w:rsidP="00E01D9A">
      <w:r>
        <w:t>Spring Framework (</w:t>
      </w:r>
      <w:hyperlink r:id="rId11" w:history="1">
        <w:r w:rsidR="009A4526" w:rsidRPr="00295A68">
          <w:rPr>
            <w:rStyle w:val="Hyperlink"/>
          </w:rPr>
          <w:t>http://www.springsource.org/spring-framework/download</w:t>
        </w:r>
      </w:hyperlink>
      <w:r w:rsidR="009A4526">
        <w:t>)</w:t>
      </w:r>
    </w:p>
    <w:p w14:paraId="6038DBE6" w14:textId="77777777" w:rsidR="009A4526" w:rsidRDefault="009A4526" w:rsidP="00E01D9A"/>
    <w:p w14:paraId="76AE4C2D" w14:textId="4BFA929A" w:rsidR="009A4526" w:rsidRDefault="00E01D9A" w:rsidP="00E01D9A">
      <w:r>
        <w:t>Apache Commons (</w:t>
      </w:r>
      <w:hyperlink r:id="rId12" w:history="1">
        <w:r w:rsidR="009A4526" w:rsidRPr="00295A68">
          <w:rPr>
            <w:rStyle w:val="Hyperlink"/>
          </w:rPr>
          <w:t>http://commons.apache.org/</w:t>
        </w:r>
      </w:hyperlink>
      <w:r>
        <w:t>)</w:t>
      </w:r>
    </w:p>
    <w:p w14:paraId="60A78349" w14:textId="77777777" w:rsidR="009A4526" w:rsidRDefault="009A4526" w:rsidP="009A4526">
      <w:pPr>
        <w:pStyle w:val="Heading3"/>
      </w:pPr>
      <w:r>
        <w:t>Frontend</w:t>
      </w:r>
    </w:p>
    <w:p w14:paraId="77FD27C7" w14:textId="34477F41" w:rsidR="009A4526" w:rsidRDefault="00E01D9A" w:rsidP="00E01D9A">
      <w:r>
        <w:t>Java Server Faces 2.0 (</w:t>
      </w:r>
      <w:hyperlink r:id="rId13" w:history="1">
        <w:r w:rsidR="009A4526" w:rsidRPr="00295A68">
          <w:rPr>
            <w:rStyle w:val="Hyperlink"/>
          </w:rPr>
          <w:t>http://javaserverfaces.java.net/download.html</w:t>
        </w:r>
      </w:hyperlink>
      <w:r w:rsidR="009A4526">
        <w:t>)</w:t>
      </w:r>
    </w:p>
    <w:p w14:paraId="0058FB26" w14:textId="77777777" w:rsidR="009A4526" w:rsidRDefault="009A4526" w:rsidP="00E01D9A"/>
    <w:p w14:paraId="574B4EB2" w14:textId="5D617798" w:rsidR="00C0497E" w:rsidRDefault="00E01D9A" w:rsidP="00A806C1">
      <w:r>
        <w:t>Openfaces (</w:t>
      </w:r>
      <w:hyperlink r:id="rId14" w:history="1">
        <w:r w:rsidR="009A4526" w:rsidRPr="00295A68">
          <w:rPr>
            <w:rStyle w:val="Hyperlink"/>
          </w:rPr>
          <w:t>http://openfaces.org/downloads/</w:t>
        </w:r>
      </w:hyperlink>
      <w:r>
        <w:t>)</w:t>
      </w:r>
    </w:p>
    <w:p w14:paraId="614D4842" w14:textId="70026112" w:rsidR="00C0497E" w:rsidRDefault="00C0497E" w:rsidP="00C0497E">
      <w:pPr>
        <w:pStyle w:val="Heading2"/>
      </w:pPr>
      <w:r>
        <w:t>Grafische Benutzeroberfläche</w:t>
      </w:r>
    </w:p>
    <w:p w14:paraId="5E97F45E" w14:textId="07BBE171" w:rsidR="009A4526" w:rsidRDefault="00704AF7" w:rsidP="00E01D9A">
      <w:r>
        <w:t>Zum besseren Verständnis der Benutzerschnittstellen für Stimmabgabe, Wahlergebnis</w:t>
      </w:r>
      <w:r w:rsidR="007C115D">
        <w:t>a</w:t>
      </w:r>
      <w:r>
        <w:t>bfrage und Datenbank Verwaltung Frontend, sind hier Entwürfe der Grafischen Oberflächen für die in</w:t>
      </w:r>
      <w:r w:rsidR="00261573">
        <w:t xml:space="preserve"> Abschnitt</w:t>
      </w:r>
      <w:r>
        <w:t xml:space="preserve"> </w:t>
      </w:r>
      <w:r w:rsidR="00261573">
        <w:fldChar w:fldCharType="begin"/>
      </w:r>
      <w:r w:rsidR="00261573">
        <w:instrText xml:space="preserve"> REF _Ref213578037 \r \h </w:instrText>
      </w:r>
      <w:r w:rsidR="00261573">
        <w:fldChar w:fldCharType="separate"/>
      </w:r>
      <w:r w:rsidR="00261573">
        <w:t>1.5</w:t>
      </w:r>
      <w:r w:rsidR="00261573">
        <w:fldChar w:fldCharType="end"/>
      </w:r>
      <w:r w:rsidR="00261573">
        <w:t xml:space="preserve"> </w:t>
      </w:r>
      <w:r>
        <w:t>beschriebenen Anwendungsfälle aufgeführt.</w:t>
      </w:r>
    </w:p>
    <w:p w14:paraId="7BBB8BE3" w14:textId="4792D664" w:rsidR="0066696B" w:rsidRDefault="0066696B" w:rsidP="00D72788">
      <w:pPr>
        <w:pStyle w:val="Heading3"/>
      </w:pPr>
      <w:r>
        <w:t>Grafische Oberfläche des digitalen Wahlzettels</w:t>
      </w:r>
      <w:r w:rsidR="00D72788">
        <w:t xml:space="preserve"> im Wahllokal</w:t>
      </w:r>
    </w:p>
    <w:p w14:paraId="17AF48FB" w14:textId="06D76D97" w:rsidR="00D72788" w:rsidRPr="00D72788" w:rsidRDefault="00D72788" w:rsidP="00D72788">
      <w:r>
        <w:rPr>
          <w:noProof/>
          <w:lang w:val="en-US"/>
        </w:rPr>
        <w:drawing>
          <wp:inline distT="0" distB="0" distL="0" distR="0" wp14:anchorId="2E792D08" wp14:editId="2F08FCCF">
            <wp:extent cx="5263515" cy="3493770"/>
            <wp:effectExtent l="0" t="0" r="0" b="11430"/>
            <wp:docPr id="3" name="Picture 3" descr="MBA:Users:davidgrotzky:Dropbox:Documents:SEMaster:1 Semester:DBS:Git:Bundestagswahlen:mockup_data:Wahlloka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BA:Users:davidgrotzky:Dropbox:Documents:SEMaster:1 Semester:DBS:Git:Bundestagswahlen:mockup_data:Wahllokal.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6737828F" w14:textId="4E8BDF17" w:rsidR="00D72788" w:rsidRDefault="00D72788" w:rsidP="00D72788">
      <w:pPr>
        <w:pStyle w:val="Heading3"/>
      </w:pPr>
      <w:r>
        <w:t>Grafische Oberfläche der Ergebnisse (Basisfunktionen)</w:t>
      </w:r>
    </w:p>
    <w:p w14:paraId="7F1DA0C4" w14:textId="05CF2174" w:rsidR="00D72788" w:rsidRPr="00D72788" w:rsidRDefault="00D72788" w:rsidP="00D72788">
      <w:r>
        <w:rPr>
          <w:noProof/>
          <w:lang w:val="en-US"/>
        </w:rPr>
        <w:drawing>
          <wp:inline distT="0" distB="0" distL="0" distR="0" wp14:anchorId="7BAA8B89" wp14:editId="1EBAF82A">
            <wp:extent cx="5263515" cy="3493770"/>
            <wp:effectExtent l="0" t="0" r="0" b="0"/>
            <wp:docPr id="6" name="Picture 6" descr="MBA:Users:davidgrotzky:Dropbox:Documents:SEMaster:1 Semester:DBS:Git:Bundestagswahlen:mockup_data:Einwohner Interfac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MBA:Users:davidgrotzky:Dropbox:Documents:SEMaster:1 Semester:DBS:Git:Bundestagswahlen:mockup_data:Einwohner Interface.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626818CA" w14:textId="2AEE0C26" w:rsidR="00D72788" w:rsidRDefault="00D72788" w:rsidP="00D72788">
      <w:pPr>
        <w:pStyle w:val="Heading3"/>
      </w:pPr>
      <w:r>
        <w:t>Grafische Oberfläche der Ergebnisse (Akkreditierte Institutionen)</w:t>
      </w:r>
    </w:p>
    <w:p w14:paraId="76430979" w14:textId="1A76C9D4" w:rsidR="00D72788" w:rsidRPr="00D72788" w:rsidRDefault="00D72788" w:rsidP="00D72788">
      <w:r>
        <w:rPr>
          <w:noProof/>
          <w:lang w:val="en-US"/>
        </w:rPr>
        <w:drawing>
          <wp:inline distT="0" distB="0" distL="0" distR="0" wp14:anchorId="21905A45" wp14:editId="64974674">
            <wp:extent cx="5263515" cy="3493770"/>
            <wp:effectExtent l="0" t="0" r="0" b="0"/>
            <wp:docPr id="7" name="Picture 7" descr="MBA:Users:davidgrotzky:Dropbox:Documents:SEMaster:1 Semester:DBS:Git:Bundestagswahlen:mockup_data:Akkreditier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MBA:Users:davidgrotzky:Dropbox:Documents:SEMaster:1 Semester:DBS:Git:Bundestagswahlen:mockup_data:Akkreditierte.png"/>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263515" cy="3493770"/>
                    </a:xfrm>
                    <a:prstGeom prst="rect">
                      <a:avLst/>
                    </a:prstGeom>
                    <a:noFill/>
                    <a:ln>
                      <a:noFill/>
                    </a:ln>
                  </pic:spPr>
                </pic:pic>
              </a:graphicData>
            </a:graphic>
          </wp:inline>
        </w:drawing>
      </w:r>
    </w:p>
    <w:p w14:paraId="66FA49CC" w14:textId="0954DD02" w:rsidR="00D72788" w:rsidRDefault="00D72788" w:rsidP="00D72788">
      <w:pPr>
        <w:pStyle w:val="Heading3"/>
      </w:pPr>
      <w:r>
        <w:t>Grafische Oberfläche des Datenbankinterfaces des Bundeswahlleiters</w:t>
      </w:r>
    </w:p>
    <w:p w14:paraId="5A297CE4" w14:textId="4F8D678B" w:rsidR="00D72788" w:rsidRPr="00D72788" w:rsidRDefault="00D72788" w:rsidP="00D72788">
      <w:r>
        <w:rPr>
          <w:noProof/>
          <w:lang w:val="en-US"/>
        </w:rPr>
        <w:drawing>
          <wp:inline distT="0" distB="0" distL="0" distR="0" wp14:anchorId="66DCCBAD" wp14:editId="2A070C3E">
            <wp:extent cx="7080738" cy="4699990"/>
            <wp:effectExtent l="0" t="0" r="0" b="0"/>
            <wp:docPr id="8" name="Picture 8" descr="MBA:Users:davidgrotzky:Dropbox:Documents:SEMaster:1 Semester:DBS:Git:Bundestagswahlen:mockup_data:Bundeswahlleit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MBA:Users:davidgrotzky:Dropbox:Documents:SEMaster:1 Semester:DBS:Git:Bundestagswahlen:mockup_data:Bundeswahlleiter.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7080738" cy="4699990"/>
                    </a:xfrm>
                    <a:prstGeom prst="rect">
                      <a:avLst/>
                    </a:prstGeom>
                    <a:noFill/>
                    <a:ln>
                      <a:noFill/>
                    </a:ln>
                  </pic:spPr>
                </pic:pic>
              </a:graphicData>
            </a:graphic>
          </wp:inline>
        </w:drawing>
      </w:r>
    </w:p>
    <w:p w14:paraId="5CD33A74" w14:textId="0C2FCF60" w:rsidR="00773C0D" w:rsidRDefault="00A9312B" w:rsidP="00A9312B">
      <w:pPr>
        <w:pStyle w:val="Heading1"/>
      </w:pPr>
      <w:r>
        <w:t>Glossar</w:t>
      </w:r>
    </w:p>
    <w:p w14:paraId="50400B68" w14:textId="4E1955DD" w:rsidR="00F42059" w:rsidRDefault="00F42059" w:rsidP="00F42059">
      <w:r>
        <w:t>Backup: Englische Bezeichnung für Sicherungskopie. Daten werden zu einem gewissen Zeitpunkt auf ein physisch anderes Medium kopiert.</w:t>
      </w:r>
    </w:p>
    <w:p w14:paraId="3CFFEEEE" w14:textId="77777777" w:rsidR="00F42059" w:rsidRDefault="00F42059" w:rsidP="00F42059"/>
    <w:p w14:paraId="44028699" w14:textId="16ED052F" w:rsidR="00F42059" w:rsidRDefault="00F42059" w:rsidP="00F42059">
      <w:r>
        <w:t>Recovery: Englische Bezeichnung für die Wiederherstellung eines Backups. Daten werden von einer Sicherungskopie auf den originalen Datenträger zurückkopiert.</w:t>
      </w:r>
    </w:p>
    <w:p w14:paraId="417DECAA" w14:textId="77777777" w:rsidR="00F42059" w:rsidRDefault="00F42059" w:rsidP="00F42059"/>
    <w:p w14:paraId="2FF2720D" w14:textId="1A654234" w:rsidR="00F42059" w:rsidRDefault="00F42059" w:rsidP="00F42059">
      <w:r>
        <w:t>Authentifizierungsverfahren: Verfahren bei dem die Identität einer Person eindeutig festgestellt wird. Dies ist zum Beispiel mit Hilfe eines amtlichen Lichtbildausweises der Fall.</w:t>
      </w:r>
    </w:p>
    <w:p w14:paraId="1DECA43C" w14:textId="77777777" w:rsidR="00F42059" w:rsidRDefault="00F42059" w:rsidP="00F42059"/>
    <w:p w14:paraId="030E27BB" w14:textId="6F2FC7A5" w:rsidR="00F42059" w:rsidRDefault="00F42059" w:rsidP="00F42059">
      <w:r>
        <w:t>Authorisierungsverfahren: Verfahren bei dem einer authentifizierten Person die korrekten Zugriffsrechte auf ein System freigeschaltet werden.</w:t>
      </w:r>
    </w:p>
    <w:p w14:paraId="37DE88B8" w14:textId="77777777" w:rsidR="00F42059" w:rsidRDefault="00F42059" w:rsidP="00F42059"/>
    <w:p w14:paraId="753FCD96" w14:textId="246DAC65" w:rsidR="00F42059" w:rsidRDefault="00F42059" w:rsidP="00F42059">
      <w:r>
        <w:t xml:space="preserve">Single Point of Failure: </w:t>
      </w:r>
      <w:r w:rsidR="00A65FD9">
        <w:t>Auswirkungsspektrum eines Systemversagens. Beim Single Point of Failure hat das Versagen einer Komponente verheerende Auswirkungen auf die Stabilität des Gesamtsystems.</w:t>
      </w:r>
    </w:p>
    <w:p w14:paraId="5472C5B3" w14:textId="77777777" w:rsidR="00A65FD9" w:rsidRDefault="00A65FD9" w:rsidP="00F42059"/>
    <w:p w14:paraId="2F981B34" w14:textId="7562901A" w:rsidR="00F42059" w:rsidRDefault="00F42059" w:rsidP="00F42059">
      <w:r>
        <w:t>UseCase</w:t>
      </w:r>
      <w:r w:rsidR="00442F1D">
        <w:t xml:space="preserve">: Englische Bezeichnung für Anwendungsfall. Ein Anwendungsfall ist die Menge atomarer Einheiten </w:t>
      </w:r>
      <w:r w:rsidR="00360723">
        <w:t>mehrerer Handlungsabläufe</w:t>
      </w:r>
      <w:r w:rsidR="00442F1D">
        <w:t xml:space="preserve"> einer Benutzergruppe</w:t>
      </w:r>
      <w:r w:rsidR="00360723">
        <w:t>.</w:t>
      </w:r>
    </w:p>
    <w:p w14:paraId="79586C4F" w14:textId="77777777" w:rsidR="00F42059" w:rsidRDefault="00F42059" w:rsidP="00C0497E"/>
    <w:p w14:paraId="250350CD" w14:textId="5E61E8EC" w:rsidR="00C0497E" w:rsidRDefault="00C0497E" w:rsidP="00C0497E">
      <w:r>
        <w:t>Backend</w:t>
      </w:r>
      <w:r w:rsidR="00F42059">
        <w:t xml:space="preserve">: </w:t>
      </w:r>
      <w:r>
        <w:t xml:space="preserve">Teil der Applikation, der Befehle unsichtbar von der </w:t>
      </w:r>
      <w:r w:rsidR="00F42059">
        <w:t>B</w:t>
      </w:r>
      <w:r>
        <w:t>enutzerschnittstelle im Hintergrund ausführt und den Applikationsablauf steuert.</w:t>
      </w:r>
    </w:p>
    <w:p w14:paraId="6D318F4E" w14:textId="77777777" w:rsidR="00F42059" w:rsidRDefault="00F42059" w:rsidP="00C0497E"/>
    <w:p w14:paraId="0B3F8E16" w14:textId="62925C0D" w:rsidR="00C0497E" w:rsidRDefault="00F42059" w:rsidP="00C0497E">
      <w:r>
        <w:t>Bulk Import:</w:t>
      </w:r>
      <w:r w:rsidR="00C0497E">
        <w:t xml:space="preserve"> Importfunktionalität von großen Datenmengen durch einen homogenen Applikationsablauf.</w:t>
      </w:r>
    </w:p>
    <w:p w14:paraId="23E24633" w14:textId="77777777" w:rsidR="00F42059" w:rsidRDefault="00C0497E" w:rsidP="00C0497E">
      <w:r>
        <w:tab/>
      </w:r>
    </w:p>
    <w:p w14:paraId="203A9A0A" w14:textId="011F8992" w:rsidR="00C0497E" w:rsidRDefault="00F42059" w:rsidP="00C0497E">
      <w:r>
        <w:t xml:space="preserve">CSV-Datei: </w:t>
      </w:r>
      <w:r w:rsidR="00C0497E">
        <w:t>Datei mit semistrukturierten Dateninhalt: Eine Zeile steht jeweils für einen Datensatz und die entsprechenden Attribute werden durch Kommata fest voneinander getrennt (CSV = Comma Separated Value).</w:t>
      </w:r>
    </w:p>
    <w:p w14:paraId="31ED631B" w14:textId="77777777" w:rsidR="00F42059" w:rsidRDefault="00C0497E" w:rsidP="00C0497E">
      <w:r>
        <w:tab/>
      </w:r>
    </w:p>
    <w:p w14:paraId="03344661" w14:textId="5D6C7164" w:rsidR="00C0497E" w:rsidRDefault="00C0497E" w:rsidP="00C0497E">
      <w:r>
        <w:t>DAO</w:t>
      </w:r>
      <w:r w:rsidR="00F42059">
        <w:t>:</w:t>
      </w:r>
      <w:r>
        <w:t xml:space="preserve"> Softwarekomponente mit direktem Zugriff auf die Datenbank (DAO = Data Access Object).</w:t>
      </w:r>
    </w:p>
    <w:p w14:paraId="5259EE31" w14:textId="77777777" w:rsidR="00F42059" w:rsidRDefault="00F42059" w:rsidP="00C0497E"/>
    <w:p w14:paraId="077CBB6D" w14:textId="12211896" w:rsidR="00C0497E" w:rsidRDefault="00F42059" w:rsidP="00C0497E">
      <w:r>
        <w:t>Framework:</w:t>
      </w:r>
      <w:r w:rsidR="00C0497E">
        <w:t xml:space="preserve"> Fertiges Softwarekonstrukt, welches dem Anwendungsentwickler diverse Komponenten und Anwendungslogiken zur Verfügung stellt.</w:t>
      </w:r>
    </w:p>
    <w:p w14:paraId="4440F6E9" w14:textId="77777777" w:rsidR="00F42059" w:rsidRDefault="00F42059" w:rsidP="00C0497E"/>
    <w:p w14:paraId="572F0350" w14:textId="283C6BB7" w:rsidR="00C0497E" w:rsidRDefault="00F42059" w:rsidP="00C0497E">
      <w:r>
        <w:t>Frontend:</w:t>
      </w:r>
      <w:r w:rsidR="00C0497E">
        <w:t xml:space="preserve"> Im Gegensatz zum Backend ist das Frontend jener Teil der Applikation, der dem Benutzer zum Anzeigen von Daten und Kontrollstrukturen dient.</w:t>
      </w:r>
    </w:p>
    <w:p w14:paraId="757D26C9" w14:textId="77777777" w:rsidR="00F42059" w:rsidRDefault="00F42059" w:rsidP="00C0497E"/>
    <w:p w14:paraId="419F062B" w14:textId="5B6BBAE7" w:rsidR="00C0497E" w:rsidRDefault="00C0497E" w:rsidP="00C0497E">
      <w:r>
        <w:t>Managed Beans</w:t>
      </w:r>
      <w:r w:rsidR="00F42059">
        <w:t>:</w:t>
      </w:r>
      <w:r>
        <w:t xml:space="preserve"> Softwarekomponenten, die als Schnittstelle zwischen Frontend und Backend agieren.</w:t>
      </w:r>
    </w:p>
    <w:p w14:paraId="0BD8839E" w14:textId="77777777" w:rsidR="00F42059" w:rsidRDefault="00F42059" w:rsidP="00C0497E"/>
    <w:p w14:paraId="0067B124" w14:textId="0F4A3072" w:rsidR="00C0497E" w:rsidRPr="00C0497E" w:rsidRDefault="00F42059" w:rsidP="00C0497E">
      <w:r>
        <w:t>P</w:t>
      </w:r>
      <w:r w:rsidR="00C0497E">
        <w:t>arsen</w:t>
      </w:r>
      <w:r>
        <w:t>:</w:t>
      </w:r>
      <w:r w:rsidR="00C0497E">
        <w:t xml:space="preserve"> Vorgang zum Einlesen und Aufbereiten von textuellen Daten anhand genau definierter Verarbeitungsmuster.</w:t>
      </w:r>
      <w:bookmarkStart w:id="3" w:name="_GoBack"/>
      <w:bookmarkEnd w:id="3"/>
    </w:p>
    <w:p w14:paraId="76452479" w14:textId="2883BC04" w:rsidR="008E7EE9" w:rsidRPr="005A3104" w:rsidRDefault="008E7EE9" w:rsidP="005A3104"/>
    <w:sectPr w:rsidR="008E7EE9" w:rsidRPr="005A3104" w:rsidSect="00E9793C">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7A598B"/>
    <w:multiLevelType w:val="hybridMultilevel"/>
    <w:tmpl w:val="BF1E6B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27F7176"/>
    <w:multiLevelType w:val="hybridMultilevel"/>
    <w:tmpl w:val="F72A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5425E16"/>
    <w:multiLevelType w:val="multilevel"/>
    <w:tmpl w:val="2C66C528"/>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3">
    <w:nsid w:val="09506F0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nsid w:val="1453709B"/>
    <w:multiLevelType w:val="multilevel"/>
    <w:tmpl w:val="7CE28B92"/>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5">
    <w:nsid w:val="2563048D"/>
    <w:multiLevelType w:val="hybridMultilevel"/>
    <w:tmpl w:val="2D4AF980"/>
    <w:lvl w:ilvl="0" w:tplc="9006A576">
      <w:numFmt w:val="bullet"/>
      <w:lvlText w:val="-"/>
      <w:lvlJc w:val="left"/>
      <w:pPr>
        <w:ind w:left="1080" w:hanging="360"/>
      </w:pPr>
      <w:rPr>
        <w:rFonts w:ascii="Cambria" w:eastAsiaTheme="minorEastAsia" w:hAnsi="Cambria" w:cstheme="minorBidi" w:hint="default"/>
      </w:rPr>
    </w:lvl>
    <w:lvl w:ilvl="1" w:tplc="04090003" w:tentative="1">
      <w:start w:val="1"/>
      <w:numFmt w:val="bullet"/>
      <w:lvlText w:val="o"/>
      <w:lvlJc w:val="left"/>
      <w:pPr>
        <w:ind w:left="1800" w:hanging="360"/>
      </w:pPr>
      <w:rPr>
        <w:rFonts w:ascii="Courier New" w:hAnsi="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nsid w:val="30752642"/>
    <w:multiLevelType w:val="hybridMultilevel"/>
    <w:tmpl w:val="C0E6DA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EBD2ADF"/>
    <w:multiLevelType w:val="multilevel"/>
    <w:tmpl w:val="97E812C8"/>
    <w:lvl w:ilvl="0">
      <w:start w:val="1"/>
      <w:numFmt w:val="decimal"/>
      <w:suff w:val="space"/>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8">
    <w:nsid w:val="54A870D5"/>
    <w:multiLevelType w:val="multilevel"/>
    <w:tmpl w:val="7882980C"/>
    <w:lvl w:ilvl="0">
      <w:start w:val="1"/>
      <w:numFmt w:val="decimal"/>
      <w:lvlText w:val="%1."/>
      <w:lvlJc w:val="left"/>
      <w:pPr>
        <w:ind w:left="720" w:hanging="36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50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9">
    <w:nsid w:val="56A5362C"/>
    <w:multiLevelType w:val="hybridMultilevel"/>
    <w:tmpl w:val="D986A9FC"/>
    <w:lvl w:ilvl="0" w:tplc="5A12CDA4">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67963E0E"/>
    <w:multiLevelType w:val="multilevel"/>
    <w:tmpl w:val="33302F42"/>
    <w:lvl w:ilvl="0">
      <w:start w:val="1"/>
      <w:numFmt w:val="decimal"/>
      <w:lvlText w:val="%1."/>
      <w:lvlJc w:val="left"/>
      <w:pPr>
        <w:ind w:left="720" w:hanging="720"/>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1">
    <w:nsid w:val="68710064"/>
    <w:multiLevelType w:val="multilevel"/>
    <w:tmpl w:val="6D749D16"/>
    <w:lvl w:ilvl="0">
      <w:start w:val="1"/>
      <w:numFmt w:val="decimal"/>
      <w:lvlText w:val="%1."/>
      <w:lvlJc w:val="left"/>
      <w:pPr>
        <w:ind w:left="720" w:hanging="663"/>
      </w:pPr>
      <w:rPr>
        <w:rFonts w:hint="default"/>
      </w:rPr>
    </w:lvl>
    <w:lvl w:ilvl="1">
      <w:start w:val="1"/>
      <w:numFmt w:val="decimal"/>
      <w:lvlText w:val="%1.%2."/>
      <w:lvlJc w:val="left"/>
      <w:pPr>
        <w:ind w:left="1152" w:hanging="868"/>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2">
    <w:nsid w:val="6D6B5E73"/>
    <w:multiLevelType w:val="multilevel"/>
    <w:tmpl w:val="C66463A2"/>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13">
    <w:nsid w:val="708A3595"/>
    <w:multiLevelType w:val="multilevel"/>
    <w:tmpl w:val="B1EC1BE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
    <w:nsid w:val="70A36ADB"/>
    <w:multiLevelType w:val="multilevel"/>
    <w:tmpl w:val="F078C90E"/>
    <w:lvl w:ilvl="0">
      <w:start w:val="1"/>
      <w:numFmt w:val="decimal"/>
      <w:pStyle w:val="Heading1"/>
      <w:suff w:val="space"/>
      <w:lvlText w:val="%1."/>
      <w:lvlJc w:val="left"/>
      <w:pPr>
        <w:ind w:left="720" w:hanging="720"/>
      </w:pPr>
      <w:rPr>
        <w:rFonts w:hint="default"/>
      </w:rPr>
    </w:lvl>
    <w:lvl w:ilvl="1">
      <w:start w:val="1"/>
      <w:numFmt w:val="decimal"/>
      <w:pStyle w:val="Heading2"/>
      <w:suff w:val="space"/>
      <w:lvlText w:val="%1.%2."/>
      <w:lvlJc w:val="left"/>
      <w:pPr>
        <w:ind w:left="1152" w:hanging="1152"/>
      </w:pPr>
      <w:rPr>
        <w:rFonts w:hint="default"/>
      </w:rPr>
    </w:lvl>
    <w:lvl w:ilvl="2">
      <w:start w:val="1"/>
      <w:numFmt w:val="decimal"/>
      <w:pStyle w:val="Heading3"/>
      <w:suff w:val="space"/>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5">
    <w:nsid w:val="740A7B82"/>
    <w:multiLevelType w:val="multilevel"/>
    <w:tmpl w:val="E3D05B1A"/>
    <w:lvl w:ilvl="0">
      <w:start w:val="1"/>
      <w:numFmt w:val="decimal"/>
      <w:suff w:val="space"/>
      <w:lvlText w:val="%1."/>
      <w:lvlJc w:val="left"/>
      <w:pPr>
        <w:ind w:left="720" w:hanging="720"/>
      </w:pPr>
      <w:rPr>
        <w:rFonts w:hint="default"/>
      </w:rPr>
    </w:lvl>
    <w:lvl w:ilvl="1">
      <w:start w:val="1"/>
      <w:numFmt w:val="decimal"/>
      <w:suff w:val="space"/>
      <w:lvlText w:val="%1.%2."/>
      <w:lvlJc w:val="left"/>
      <w:pPr>
        <w:ind w:left="1152" w:hanging="1152"/>
      </w:pPr>
      <w:rPr>
        <w:rFonts w:hint="default"/>
      </w:rPr>
    </w:lvl>
    <w:lvl w:ilvl="2">
      <w:start w:val="1"/>
      <w:numFmt w:val="decimal"/>
      <w:lvlText w:val="%1.%2.%3."/>
      <w:lvlJc w:val="left"/>
      <w:pPr>
        <w:ind w:left="1584" w:hanging="1584"/>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6">
    <w:nsid w:val="7E7D5336"/>
    <w:multiLevelType w:val="multilevel"/>
    <w:tmpl w:val="BCD26C20"/>
    <w:lvl w:ilvl="0">
      <w:start w:val="1"/>
      <w:numFmt w:val="decimal"/>
      <w:lvlText w:val="%1."/>
      <w:lvlJc w:val="left"/>
      <w:pPr>
        <w:ind w:left="720" w:hanging="720"/>
      </w:pPr>
      <w:rPr>
        <w:rFonts w:hint="default"/>
      </w:rPr>
    </w:lvl>
    <w:lvl w:ilvl="1">
      <w:start w:val="1"/>
      <w:numFmt w:val="decimal"/>
      <w:lvlText w:val="%1.%2."/>
      <w:lvlJc w:val="left"/>
      <w:pPr>
        <w:ind w:left="1152" w:hanging="1152"/>
      </w:pPr>
      <w:rPr>
        <w:rFonts w:hint="default"/>
      </w:rPr>
    </w:lvl>
    <w:lvl w:ilvl="2">
      <w:start w:val="1"/>
      <w:numFmt w:val="decimal"/>
      <w:lvlText w:val="%1.%2.%3."/>
      <w:lvlJc w:val="left"/>
      <w:pPr>
        <w:ind w:left="1584" w:hanging="1130"/>
      </w:pPr>
      <w:rPr>
        <w:rFonts w:hint="default"/>
      </w:rPr>
    </w:lvl>
    <w:lvl w:ilvl="3">
      <w:start w:val="1"/>
      <w:numFmt w:val="decimal"/>
      <w:lvlText w:val="%1.%2.%3.%4."/>
      <w:lvlJc w:val="left"/>
      <w:pPr>
        <w:ind w:left="2088" w:hanging="648"/>
      </w:pPr>
      <w:rPr>
        <w:rFonts w:hint="default"/>
      </w:rPr>
    </w:lvl>
    <w:lvl w:ilvl="4">
      <w:start w:val="1"/>
      <w:numFmt w:val="decimal"/>
      <w:lvlText w:val="%1.%2.%3.%4.%5."/>
      <w:lvlJc w:val="left"/>
      <w:pPr>
        <w:ind w:left="2592" w:hanging="792"/>
      </w:pPr>
      <w:rPr>
        <w:rFonts w:hint="default"/>
      </w:rPr>
    </w:lvl>
    <w:lvl w:ilvl="5">
      <w:start w:val="1"/>
      <w:numFmt w:val="decimal"/>
      <w:lvlText w:val="%1.%2.%3.%4.%5.%6."/>
      <w:lvlJc w:val="left"/>
      <w:pPr>
        <w:ind w:left="3096" w:hanging="936"/>
      </w:pPr>
      <w:rPr>
        <w:rFonts w:hint="default"/>
      </w:rPr>
    </w:lvl>
    <w:lvl w:ilvl="6">
      <w:start w:val="1"/>
      <w:numFmt w:val="decimal"/>
      <w:lvlText w:val="%1.%2.%3.%4.%5.%6.%7."/>
      <w:lvlJc w:val="left"/>
      <w:pPr>
        <w:ind w:left="3600" w:hanging="1080"/>
      </w:pPr>
      <w:rPr>
        <w:rFonts w:hint="default"/>
      </w:rPr>
    </w:lvl>
    <w:lvl w:ilvl="7">
      <w:start w:val="1"/>
      <w:numFmt w:val="decimal"/>
      <w:lvlText w:val="%1.%2.%3.%4.%5.%6.%7.%8."/>
      <w:lvlJc w:val="left"/>
      <w:pPr>
        <w:ind w:left="4104" w:hanging="1224"/>
      </w:pPr>
      <w:rPr>
        <w:rFonts w:hint="default"/>
      </w:rPr>
    </w:lvl>
    <w:lvl w:ilvl="8">
      <w:start w:val="1"/>
      <w:numFmt w:val="decimal"/>
      <w:lvlText w:val="%1.%2.%3.%4.%5.%6.%7.%8.%9."/>
      <w:lvlJc w:val="left"/>
      <w:pPr>
        <w:ind w:left="4680" w:hanging="1440"/>
      </w:pPr>
      <w:rPr>
        <w:rFonts w:hint="default"/>
      </w:rPr>
    </w:lvl>
  </w:abstractNum>
  <w:abstractNum w:abstractNumId="17">
    <w:nsid w:val="7ED50727"/>
    <w:multiLevelType w:val="hybridMultilevel"/>
    <w:tmpl w:val="0D6C68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
  </w:num>
  <w:num w:numId="3">
    <w:abstractNumId w:val="0"/>
  </w:num>
  <w:num w:numId="4">
    <w:abstractNumId w:val="17"/>
  </w:num>
  <w:num w:numId="5">
    <w:abstractNumId w:val="5"/>
  </w:num>
  <w:num w:numId="6">
    <w:abstractNumId w:val="8"/>
  </w:num>
  <w:num w:numId="7">
    <w:abstractNumId w:val="9"/>
  </w:num>
  <w:num w:numId="8">
    <w:abstractNumId w:val="13"/>
  </w:num>
  <w:num w:numId="9">
    <w:abstractNumId w:val="3"/>
  </w:num>
  <w:num w:numId="10">
    <w:abstractNumId w:val="12"/>
  </w:num>
  <w:num w:numId="11">
    <w:abstractNumId w:val="14"/>
  </w:num>
  <w:num w:numId="12">
    <w:abstractNumId w:val="4"/>
  </w:num>
  <w:num w:numId="13">
    <w:abstractNumId w:val="11"/>
  </w:num>
  <w:num w:numId="14">
    <w:abstractNumId w:val="10"/>
  </w:num>
  <w:num w:numId="15">
    <w:abstractNumId w:val="16"/>
  </w:num>
  <w:num w:numId="16">
    <w:abstractNumId w:val="2"/>
  </w:num>
  <w:num w:numId="17">
    <w:abstractNumId w:val="7"/>
  </w:num>
  <w:num w:numId="18">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1287D"/>
    <w:rsid w:val="00027184"/>
    <w:rsid w:val="00031C0E"/>
    <w:rsid w:val="000B26AD"/>
    <w:rsid w:val="000F78DF"/>
    <w:rsid w:val="001258B2"/>
    <w:rsid w:val="00146C68"/>
    <w:rsid w:val="00154613"/>
    <w:rsid w:val="001663DD"/>
    <w:rsid w:val="00193CF6"/>
    <w:rsid w:val="001A15A2"/>
    <w:rsid w:val="001C24A9"/>
    <w:rsid w:val="001D7ADB"/>
    <w:rsid w:val="00211ED9"/>
    <w:rsid w:val="00243027"/>
    <w:rsid w:val="0025425D"/>
    <w:rsid w:val="00261573"/>
    <w:rsid w:val="0026282A"/>
    <w:rsid w:val="002762F1"/>
    <w:rsid w:val="002A4E67"/>
    <w:rsid w:val="002B4497"/>
    <w:rsid w:val="002C5C61"/>
    <w:rsid w:val="002F1243"/>
    <w:rsid w:val="002F3471"/>
    <w:rsid w:val="003026F0"/>
    <w:rsid w:val="00321773"/>
    <w:rsid w:val="00341868"/>
    <w:rsid w:val="00351F8B"/>
    <w:rsid w:val="00360723"/>
    <w:rsid w:val="00377439"/>
    <w:rsid w:val="003A6296"/>
    <w:rsid w:val="003C212C"/>
    <w:rsid w:val="003C7DEC"/>
    <w:rsid w:val="003D4A4D"/>
    <w:rsid w:val="003E1C26"/>
    <w:rsid w:val="004030C3"/>
    <w:rsid w:val="00406850"/>
    <w:rsid w:val="00442F1D"/>
    <w:rsid w:val="00474972"/>
    <w:rsid w:val="004B0070"/>
    <w:rsid w:val="004D0D19"/>
    <w:rsid w:val="0054630A"/>
    <w:rsid w:val="00552F83"/>
    <w:rsid w:val="00554904"/>
    <w:rsid w:val="0055761D"/>
    <w:rsid w:val="00566A6B"/>
    <w:rsid w:val="005706C7"/>
    <w:rsid w:val="00595707"/>
    <w:rsid w:val="00596995"/>
    <w:rsid w:val="005A278B"/>
    <w:rsid w:val="005A28CA"/>
    <w:rsid w:val="005A3104"/>
    <w:rsid w:val="005A3F5C"/>
    <w:rsid w:val="005C7256"/>
    <w:rsid w:val="005F2428"/>
    <w:rsid w:val="00605CF0"/>
    <w:rsid w:val="006348B7"/>
    <w:rsid w:val="00635D31"/>
    <w:rsid w:val="00635F83"/>
    <w:rsid w:val="00662359"/>
    <w:rsid w:val="0066696B"/>
    <w:rsid w:val="006B4041"/>
    <w:rsid w:val="006C2B29"/>
    <w:rsid w:val="006E7279"/>
    <w:rsid w:val="006F51D5"/>
    <w:rsid w:val="0070452E"/>
    <w:rsid w:val="00704AF7"/>
    <w:rsid w:val="0071513D"/>
    <w:rsid w:val="007245EF"/>
    <w:rsid w:val="007247D8"/>
    <w:rsid w:val="00745E39"/>
    <w:rsid w:val="00764A22"/>
    <w:rsid w:val="00767A6D"/>
    <w:rsid w:val="00773C0D"/>
    <w:rsid w:val="007B397C"/>
    <w:rsid w:val="007B6FC8"/>
    <w:rsid w:val="007C115D"/>
    <w:rsid w:val="007D4800"/>
    <w:rsid w:val="0080637A"/>
    <w:rsid w:val="008414C8"/>
    <w:rsid w:val="00863F41"/>
    <w:rsid w:val="00876043"/>
    <w:rsid w:val="008776FB"/>
    <w:rsid w:val="008B1DCC"/>
    <w:rsid w:val="008B3290"/>
    <w:rsid w:val="008E27CD"/>
    <w:rsid w:val="008E7EE9"/>
    <w:rsid w:val="00923B5D"/>
    <w:rsid w:val="00971B6F"/>
    <w:rsid w:val="00981F6E"/>
    <w:rsid w:val="00996F11"/>
    <w:rsid w:val="009A4526"/>
    <w:rsid w:val="009C1BE7"/>
    <w:rsid w:val="009E5F19"/>
    <w:rsid w:val="00A03BDC"/>
    <w:rsid w:val="00A230F1"/>
    <w:rsid w:val="00A3633C"/>
    <w:rsid w:val="00A41438"/>
    <w:rsid w:val="00A65FD9"/>
    <w:rsid w:val="00A806C1"/>
    <w:rsid w:val="00A9312B"/>
    <w:rsid w:val="00AA1F1F"/>
    <w:rsid w:val="00AC0419"/>
    <w:rsid w:val="00AF5BEE"/>
    <w:rsid w:val="00B06BE7"/>
    <w:rsid w:val="00B14C97"/>
    <w:rsid w:val="00B359D3"/>
    <w:rsid w:val="00B60E2E"/>
    <w:rsid w:val="00B75CD9"/>
    <w:rsid w:val="00BB5534"/>
    <w:rsid w:val="00C006FE"/>
    <w:rsid w:val="00C0497E"/>
    <w:rsid w:val="00C10376"/>
    <w:rsid w:val="00C531A2"/>
    <w:rsid w:val="00CA35AB"/>
    <w:rsid w:val="00CD485F"/>
    <w:rsid w:val="00CE5711"/>
    <w:rsid w:val="00D11DFE"/>
    <w:rsid w:val="00D1287D"/>
    <w:rsid w:val="00D168FC"/>
    <w:rsid w:val="00D5143C"/>
    <w:rsid w:val="00D5385B"/>
    <w:rsid w:val="00D56B42"/>
    <w:rsid w:val="00D72788"/>
    <w:rsid w:val="00DB3012"/>
    <w:rsid w:val="00DB431C"/>
    <w:rsid w:val="00E01D9A"/>
    <w:rsid w:val="00E22040"/>
    <w:rsid w:val="00E60532"/>
    <w:rsid w:val="00E9793C"/>
    <w:rsid w:val="00EA29E0"/>
    <w:rsid w:val="00EB5709"/>
    <w:rsid w:val="00ED5660"/>
    <w:rsid w:val="00EE3789"/>
    <w:rsid w:val="00EE4779"/>
    <w:rsid w:val="00F0639F"/>
    <w:rsid w:val="00F42059"/>
    <w:rsid w:val="00F4586F"/>
    <w:rsid w:val="00F63CED"/>
    <w:rsid w:val="00F6555C"/>
    <w:rsid w:val="00F8610D"/>
    <w:rsid w:val="00F91CCE"/>
    <w:rsid w:val="00FE5824"/>
    <w:rsid w:val="00FE623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AF9F98A"/>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D5143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BalloonText">
    <w:name w:val="Balloon Text"/>
    <w:basedOn w:val="Normal"/>
    <w:link w:val="BalloonTextChar"/>
    <w:uiPriority w:val="99"/>
    <w:semiHidden/>
    <w:unhideWhenUsed/>
    <w:rsid w:val="002F1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43"/>
    <w:rPr>
      <w:rFonts w:ascii="Lucida Grande" w:hAnsi="Lucida Grande" w:cs="Lucida Grande"/>
      <w:sz w:val="18"/>
      <w:szCs w:val="18"/>
      <w:lang w:val="de-DE"/>
    </w:rPr>
  </w:style>
  <w:style w:type="paragraph" w:styleId="Caption">
    <w:name w:val="caption"/>
    <w:basedOn w:val="Normal"/>
    <w:next w:val="Normal"/>
    <w:uiPriority w:val="35"/>
    <w:unhideWhenUsed/>
    <w:qFormat/>
    <w:rsid w:val="002F1243"/>
    <w:pPr>
      <w:spacing w:after="200"/>
    </w:pPr>
    <w:rPr>
      <w:b/>
      <w:bCs/>
      <w:color w:val="4F81BD" w:themeColor="accent1"/>
      <w:sz w:val="18"/>
      <w:szCs w:val="18"/>
    </w:rPr>
  </w:style>
  <w:style w:type="character" w:styleId="Hyperlink">
    <w:name w:val="Hyperlink"/>
    <w:basedOn w:val="DefaultParagraphFont"/>
    <w:uiPriority w:val="99"/>
    <w:unhideWhenUsed/>
    <w:rsid w:val="009A4526"/>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247D8"/>
    <w:rPr>
      <w:lang w:val="de-DE"/>
    </w:rPr>
  </w:style>
  <w:style w:type="paragraph" w:styleId="Heading1">
    <w:name w:val="heading 1"/>
    <w:basedOn w:val="Normal"/>
    <w:next w:val="Normal"/>
    <w:link w:val="Heading1Char"/>
    <w:uiPriority w:val="9"/>
    <w:qFormat/>
    <w:rsid w:val="00D5143C"/>
    <w:pPr>
      <w:keepNext/>
      <w:keepLines/>
      <w:numPr>
        <w:numId w:val="11"/>
      </w:numPr>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D5143C"/>
    <w:pPr>
      <w:keepNext/>
      <w:keepLines/>
      <w:numPr>
        <w:ilvl w:val="1"/>
        <w:numId w:val="11"/>
      </w:numPr>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5143C"/>
    <w:pPr>
      <w:keepNext/>
      <w:keepLines/>
      <w:numPr>
        <w:ilvl w:val="2"/>
        <w:numId w:val="11"/>
      </w:numPr>
      <w:spacing w:before="20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5706C7"/>
    <w:pPr>
      <w:keepNext/>
      <w:keepLines/>
      <w:spacing w:before="20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5143C"/>
    <w:rPr>
      <w:rFonts w:asciiTheme="majorHAnsi" w:eastAsiaTheme="majorEastAsia" w:hAnsiTheme="majorHAnsi" w:cstheme="majorBidi"/>
      <w:b/>
      <w:bCs/>
      <w:color w:val="4F81BD" w:themeColor="accent1"/>
      <w:sz w:val="26"/>
      <w:szCs w:val="26"/>
      <w:lang w:val="de-DE"/>
    </w:rPr>
  </w:style>
  <w:style w:type="character" w:customStyle="1" w:styleId="Heading3Char">
    <w:name w:val="Heading 3 Char"/>
    <w:basedOn w:val="DefaultParagraphFont"/>
    <w:link w:val="Heading3"/>
    <w:uiPriority w:val="9"/>
    <w:rsid w:val="00D5143C"/>
    <w:rPr>
      <w:rFonts w:asciiTheme="majorHAnsi" w:eastAsiaTheme="majorEastAsia" w:hAnsiTheme="majorHAnsi" w:cstheme="majorBidi"/>
      <w:b/>
      <w:bCs/>
      <w:color w:val="4F81BD" w:themeColor="accent1"/>
      <w:lang w:val="de-DE"/>
    </w:rPr>
  </w:style>
  <w:style w:type="character" w:customStyle="1" w:styleId="Heading4Char">
    <w:name w:val="Heading 4 Char"/>
    <w:basedOn w:val="DefaultParagraphFont"/>
    <w:link w:val="Heading4"/>
    <w:uiPriority w:val="9"/>
    <w:rsid w:val="005706C7"/>
    <w:rPr>
      <w:rFonts w:asciiTheme="majorHAnsi" w:eastAsiaTheme="majorEastAsia" w:hAnsiTheme="majorHAnsi" w:cstheme="majorBidi"/>
      <w:b/>
      <w:bCs/>
      <w:i/>
      <w:iCs/>
      <w:color w:val="4F81BD" w:themeColor="accent1"/>
      <w:lang w:val="de-DE"/>
    </w:rPr>
  </w:style>
  <w:style w:type="paragraph" w:styleId="ListParagraph">
    <w:name w:val="List Paragraph"/>
    <w:basedOn w:val="Normal"/>
    <w:uiPriority w:val="34"/>
    <w:qFormat/>
    <w:rsid w:val="006348B7"/>
    <w:pPr>
      <w:ind w:left="720"/>
      <w:contextualSpacing/>
    </w:pPr>
  </w:style>
  <w:style w:type="character" w:customStyle="1" w:styleId="Heading1Char">
    <w:name w:val="Heading 1 Char"/>
    <w:basedOn w:val="DefaultParagraphFont"/>
    <w:link w:val="Heading1"/>
    <w:uiPriority w:val="9"/>
    <w:rsid w:val="00D5143C"/>
    <w:rPr>
      <w:rFonts w:asciiTheme="majorHAnsi" w:eastAsiaTheme="majorEastAsia" w:hAnsiTheme="majorHAnsi" w:cstheme="majorBidi"/>
      <w:b/>
      <w:bCs/>
      <w:color w:val="345A8A" w:themeColor="accent1" w:themeShade="B5"/>
      <w:sz w:val="32"/>
      <w:szCs w:val="32"/>
      <w:lang w:val="de-DE"/>
    </w:rPr>
  </w:style>
  <w:style w:type="paragraph" w:styleId="BalloonText">
    <w:name w:val="Balloon Text"/>
    <w:basedOn w:val="Normal"/>
    <w:link w:val="BalloonTextChar"/>
    <w:uiPriority w:val="99"/>
    <w:semiHidden/>
    <w:unhideWhenUsed/>
    <w:rsid w:val="002F1243"/>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2F1243"/>
    <w:rPr>
      <w:rFonts w:ascii="Lucida Grande" w:hAnsi="Lucida Grande" w:cs="Lucida Grande"/>
      <w:sz w:val="18"/>
      <w:szCs w:val="18"/>
      <w:lang w:val="de-DE"/>
    </w:rPr>
  </w:style>
  <w:style w:type="paragraph" w:styleId="Caption">
    <w:name w:val="caption"/>
    <w:basedOn w:val="Normal"/>
    <w:next w:val="Normal"/>
    <w:uiPriority w:val="35"/>
    <w:unhideWhenUsed/>
    <w:qFormat/>
    <w:rsid w:val="002F1243"/>
    <w:pPr>
      <w:spacing w:after="200"/>
    </w:pPr>
    <w:rPr>
      <w:b/>
      <w:bCs/>
      <w:color w:val="4F81BD" w:themeColor="accent1"/>
      <w:sz w:val="18"/>
      <w:szCs w:val="18"/>
    </w:rPr>
  </w:style>
  <w:style w:type="character" w:styleId="Hyperlink">
    <w:name w:val="Hyperlink"/>
    <w:basedOn w:val="DefaultParagraphFont"/>
    <w:uiPriority w:val="99"/>
    <w:unhideWhenUsed/>
    <w:rsid w:val="009A452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hyperlink" Target="http://tomcat.apache.org/download-70.cgi" TargetMode="External"/><Relationship Id="rId20" Type="http://schemas.openxmlformats.org/officeDocument/2006/relationships/theme" Target="theme/theme1.xml"/><Relationship Id="rId10" Type="http://schemas.openxmlformats.org/officeDocument/2006/relationships/hyperlink" Target="http://www.oracle.com/technetwork/java/javaee/downloads/index.html" TargetMode="External"/><Relationship Id="rId11" Type="http://schemas.openxmlformats.org/officeDocument/2006/relationships/hyperlink" Target="http://www.springsource.org/spring-framework/download" TargetMode="External"/><Relationship Id="rId12" Type="http://schemas.openxmlformats.org/officeDocument/2006/relationships/hyperlink" Target="http://commons.apache.org/" TargetMode="External"/><Relationship Id="rId13" Type="http://schemas.openxmlformats.org/officeDocument/2006/relationships/hyperlink" Target="http://javaserverfaces.java.net/download.html" TargetMode="External"/><Relationship Id="rId14" Type="http://schemas.openxmlformats.org/officeDocument/2006/relationships/hyperlink" Target="http://openfaces.org/downloads/" TargetMode="External"/><Relationship Id="rId15" Type="http://schemas.openxmlformats.org/officeDocument/2006/relationships/image" Target="media/image3.png"/><Relationship Id="rId16" Type="http://schemas.openxmlformats.org/officeDocument/2006/relationships/image" Target="media/image4.png"/><Relationship Id="rId17" Type="http://schemas.openxmlformats.org/officeDocument/2006/relationships/image" Target="media/image5.png"/><Relationship Id="rId18" Type="http://schemas.openxmlformats.org/officeDocument/2006/relationships/image" Target="media/image6.png"/><Relationship Id="rId19" Type="http://schemas.openxmlformats.org/officeDocument/2006/relationships/fontTable" Target="fontTable.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hyperlink" Target="http://dev.mysql.com/downloads/mysq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134</TotalTime>
  <Pages>13</Pages>
  <Words>2839</Words>
  <Characters>16184</Characters>
  <Application>Microsoft Macintosh Word</Application>
  <DocSecurity>0</DocSecurity>
  <Lines>134</Lines>
  <Paragraphs>37</Paragraphs>
  <ScaleCrop>false</ScaleCrop>
  <Company>Uni Augsburg</Company>
  <LinksUpToDate>false</LinksUpToDate>
  <CharactersWithSpaces>18986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Grotzky</dc:creator>
  <cp:keywords/>
  <dc:description/>
  <cp:lastModifiedBy>David Grotzky</cp:lastModifiedBy>
  <cp:revision>133</cp:revision>
  <dcterms:created xsi:type="dcterms:W3CDTF">2012-11-01T16:29:00Z</dcterms:created>
  <dcterms:modified xsi:type="dcterms:W3CDTF">2012-11-03T15:27:00Z</dcterms:modified>
</cp:coreProperties>
</file>