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9A43" w14:textId="12C0F523" w:rsidR="00724E72" w:rsidRDefault="00425E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89010E" wp14:editId="554EBCD5">
                <wp:simplePos x="0" y="0"/>
                <wp:positionH relativeFrom="column">
                  <wp:posOffset>2152015</wp:posOffset>
                </wp:positionH>
                <wp:positionV relativeFrom="paragraph">
                  <wp:posOffset>4645025</wp:posOffset>
                </wp:positionV>
                <wp:extent cx="581977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E36A" w14:textId="705708CF" w:rsidR="00272AEF" w:rsidRDefault="000F4816">
                            <w:r>
                              <w:t xml:space="preserve">Shannon, there is some </w:t>
                            </w:r>
                            <w:r w:rsidR="00E02510">
                              <w:t xml:space="preserve">partial </w:t>
                            </w:r>
                            <w:r>
                              <w:t>blockage in the</w:t>
                            </w:r>
                            <w:r w:rsidR="00E02510">
                              <w:t xml:space="preserve"> pipe or</w:t>
                            </w:r>
                            <w:r w:rsidR="00AE3EAA">
                              <w:t xml:space="preserve"> </w:t>
                            </w:r>
                            <w:r w:rsidR="00272AEF">
                              <w:t>Valve of the first part of this piping</w:t>
                            </w:r>
                            <w:r w:rsidR="00371791">
                              <w:t xml:space="preserve">. So, the left manometer is not showing any movement when pressure is changing even though the right manometer is moving up and down, I hope we can have this fully working by </w:t>
                            </w:r>
                            <w:r w:rsidR="00AE3EAA">
                              <w:t>Thursday</w:t>
                            </w:r>
                            <w:r w:rsidR="004A08EB">
                              <w:t xml:space="preserve"> 6/17</w:t>
                            </w:r>
                          </w:p>
                          <w:p w14:paraId="247B16D0" w14:textId="74304700" w:rsidR="00E0505D" w:rsidRDefault="004A08EB">
                            <w:r>
                              <w:t>Thanks, Don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0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45pt;margin-top:365.75pt;width:458.25pt;height:9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">
                <v:textbox>
                  <w:txbxContent>
                    <w:p w14:paraId="37A8E36A" w14:textId="705708CF" w:rsidR="00272AEF" w:rsidRDefault="000F4816">
                      <w:r>
                        <w:t xml:space="preserve">Shannon, there is some </w:t>
                      </w:r>
                      <w:r w:rsidR="00E02510">
                        <w:t xml:space="preserve">partial </w:t>
                      </w:r>
                      <w:r>
                        <w:t>blockage in the</w:t>
                      </w:r>
                      <w:r w:rsidR="00E02510">
                        <w:t xml:space="preserve"> pipe or</w:t>
                      </w:r>
                      <w:r w:rsidR="00AE3EAA">
                        <w:t xml:space="preserve"> </w:t>
                      </w:r>
                      <w:r w:rsidR="00272AEF">
                        <w:t>Valve of the first part of this piping</w:t>
                      </w:r>
                      <w:r w:rsidR="00371791">
                        <w:t xml:space="preserve">. So, the left manometer is not showing any movement when pressure is changing even though the right manometer is moving up and down, I hope we can have this fully working by </w:t>
                      </w:r>
                      <w:r w:rsidR="00AE3EAA">
                        <w:t>Thursday</w:t>
                      </w:r>
                      <w:r w:rsidR="004A08EB">
                        <w:t xml:space="preserve"> 6/17</w:t>
                      </w:r>
                    </w:p>
                    <w:p w14:paraId="247B16D0" w14:textId="74304700" w:rsidR="00E0505D" w:rsidRDefault="004A08EB">
                      <w:r>
                        <w:t>Thanks, Don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36AD9" wp14:editId="6FAD66A1">
                <wp:simplePos x="0" y="0"/>
                <wp:positionH relativeFrom="column">
                  <wp:posOffset>1752600</wp:posOffset>
                </wp:positionH>
                <wp:positionV relativeFrom="paragraph">
                  <wp:posOffset>3800475</wp:posOffset>
                </wp:positionV>
                <wp:extent cx="1962150" cy="1266825"/>
                <wp:effectExtent l="19050" t="38100" r="3810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266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03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8pt;margin-top:299.25pt;width:154.5pt;height:9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" strokecolor="#00b0f0" strokeweight="2.25pt">
                <v:stroke endarrow="block" joinstyle="miter"/>
              </v:shape>
            </w:pict>
          </mc:Fallback>
        </mc:AlternateContent>
      </w:r>
      <w:r w:rsidR="00667C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3CCD0" wp14:editId="71B46E37">
                <wp:simplePos x="0" y="0"/>
                <wp:positionH relativeFrom="column">
                  <wp:posOffset>2695575</wp:posOffset>
                </wp:positionH>
                <wp:positionV relativeFrom="paragraph">
                  <wp:posOffset>3171825</wp:posOffset>
                </wp:positionV>
                <wp:extent cx="1809750" cy="14954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95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54403" id="Oval 2" o:spid="_x0000_s1026" style="position:absolute;margin-left:212.25pt;margin-top:249.75pt;width:142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" filled="f" strokecolor="yellow" strokeweight="2.25pt">
                <v:stroke joinstyle="miter"/>
              </v:oval>
            </w:pict>
          </mc:Fallback>
        </mc:AlternateContent>
      </w:r>
      <w:r w:rsidR="00B51B1C" w:rsidRPr="00B51B1C">
        <w:rPr>
          <w:noProof/>
        </w:rPr>
        <w:drawing>
          <wp:inline distT="0" distB="0" distL="0" distR="0" wp14:anchorId="60A9C445" wp14:editId="25796F67">
            <wp:extent cx="8116352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677" cy="43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E72" w:rsidSect="00B51B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1C"/>
    <w:rsid w:val="000F4816"/>
    <w:rsid w:val="00272AEF"/>
    <w:rsid w:val="00371791"/>
    <w:rsid w:val="00425EC7"/>
    <w:rsid w:val="004A08EB"/>
    <w:rsid w:val="00667C60"/>
    <w:rsid w:val="00724E72"/>
    <w:rsid w:val="00AE3EAA"/>
    <w:rsid w:val="00B51B1C"/>
    <w:rsid w:val="00E02510"/>
    <w:rsid w:val="00E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FA8"/>
  <w15:chartTrackingRefBased/>
  <w15:docId w15:val="{514FF10C-6BC0-4AAE-B4D8-64B4772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Bundock, Don</dc:creator>
  <cp:keywords/>
  <dc:description/>
  <cp:lastModifiedBy>Bundock, Don</cp:lastModifiedBy>
  <cp:revision>10</cp:revision>
  <dcterms:created xsi:type="dcterms:W3CDTF">2021-06-13T18:57:00Z</dcterms:created>
  <dcterms:modified xsi:type="dcterms:W3CDTF">2021-06-13T19:11:00Z</dcterms:modified>
</cp:coreProperties>
</file>