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EF090" w14:textId="77777777" w:rsidR="005B4F8F" w:rsidRPr="00F25AB5" w:rsidRDefault="005B4F8F">
      <w:pPr>
        <w:rPr>
          <w:rFonts w:ascii="Times New Roman" w:hAnsi="Times New Roman" w:cs="Times New Roman"/>
          <w:sz w:val="24"/>
          <w:szCs w:val="24"/>
        </w:rPr>
      </w:pPr>
    </w:p>
    <w:p w14:paraId="731888AF" w14:textId="54782E0E" w:rsidR="005B4F8F" w:rsidRPr="00F25AB5" w:rsidRDefault="00F25AB5" w:rsidP="00D953DD">
      <w:pPr>
        <w:pStyle w:val="Default"/>
        <w:rPr>
          <w:strike/>
        </w:rPr>
      </w:pPr>
      <w:r w:rsidRPr="00F25AB5">
        <w:rPr>
          <w:b/>
          <w:bCs/>
          <w:color w:val="auto"/>
        </w:rPr>
        <w:t>TEXAS TECH UNIVERSITY</w:t>
      </w:r>
      <w:r w:rsidRPr="00F25AB5">
        <w:rPr>
          <w:color w:val="auto"/>
        </w:rPr>
        <w:t xml:space="preserve"> </w:t>
      </w:r>
      <w:r w:rsidRPr="00F25AB5">
        <w:rPr>
          <w:color w:val="auto"/>
        </w:rPr>
        <w:t>-</w:t>
      </w:r>
      <w:r w:rsidRPr="00F25AB5">
        <w:rPr>
          <w:strike/>
          <w:color w:val="auto"/>
        </w:rPr>
        <w:t xml:space="preserve"> </w:t>
      </w:r>
    </w:p>
    <w:p w14:paraId="0F408B27" w14:textId="77777777" w:rsidR="005B4F8F" w:rsidRPr="00F25AB5" w:rsidRDefault="005B4F8F">
      <w:pPr>
        <w:pStyle w:val="Default"/>
        <w:rPr>
          <w:color w:val="auto"/>
        </w:rPr>
      </w:pPr>
    </w:p>
    <w:p w14:paraId="5FFD3EB8" w14:textId="6DCBD9F9" w:rsidR="006E3B5A" w:rsidRPr="00F25AB5" w:rsidRDefault="00F25AB5" w:rsidP="00AC5500">
      <w:pPr>
        <w:rPr>
          <w:rFonts w:ascii="Arial" w:hAnsi="Arial"/>
          <w:color w:val="158466"/>
          <w:sz w:val="24"/>
          <w:szCs w:val="24"/>
        </w:rPr>
      </w:pPr>
      <w:r w:rsidRPr="00F25AB5">
        <w:rPr>
          <w:rFonts w:ascii="Arial" w:hAnsi="Arial"/>
          <w:color w:val="158466"/>
          <w:sz w:val="24"/>
          <w:szCs w:val="24"/>
        </w:rPr>
        <w:t>The Civil, Environmental, and Construction Engineering (CECE) Depart</w:t>
      </w:r>
      <w:r w:rsidRPr="00F25AB5">
        <w:rPr>
          <w:rFonts w:ascii="Arial" w:hAnsi="Arial"/>
          <w:color w:val="158466"/>
          <w:sz w:val="24"/>
          <w:szCs w:val="24"/>
        </w:rPr>
        <w:t xml:space="preserve">ment at Texas Tech University invites applications for a tenure-track </w:t>
      </w:r>
      <w:r w:rsidR="006E3B5A" w:rsidRPr="00F25AB5">
        <w:rPr>
          <w:rFonts w:ascii="Arial" w:hAnsi="Arial"/>
          <w:color w:val="158466"/>
          <w:sz w:val="24"/>
          <w:szCs w:val="24"/>
        </w:rPr>
        <w:t xml:space="preserve">assistant professor </w:t>
      </w:r>
      <w:r w:rsidRPr="00F25AB5">
        <w:rPr>
          <w:rFonts w:ascii="Arial" w:hAnsi="Arial"/>
          <w:color w:val="158466"/>
          <w:sz w:val="24"/>
          <w:szCs w:val="24"/>
        </w:rPr>
        <w:t>position in all areas of Water Resources. Emphasis is on applicants who will develop collaborative research within other areas (e.g., environmental, transportation, or soils).  This rese</w:t>
      </w:r>
      <w:r w:rsidRPr="00F25AB5">
        <w:rPr>
          <w:rFonts w:ascii="Arial" w:hAnsi="Arial"/>
          <w:color w:val="158466"/>
          <w:sz w:val="24"/>
          <w:szCs w:val="24"/>
        </w:rPr>
        <w:t xml:space="preserve">arch could include, but is not limited to, infrastructure resiliency, surface and ground water interactions, multicomponent reactive transport processes, water quality/quantity modeling, and relationships to climate. The successful candidate will </w:t>
      </w:r>
      <w:r w:rsidR="009343F4" w:rsidRPr="00F25AB5">
        <w:rPr>
          <w:rFonts w:ascii="Arial" w:hAnsi="Arial"/>
          <w:color w:val="158466"/>
          <w:sz w:val="24"/>
          <w:szCs w:val="24"/>
        </w:rPr>
        <w:t xml:space="preserve">be expected to </w:t>
      </w:r>
      <w:r w:rsidRPr="00F25AB5">
        <w:rPr>
          <w:rFonts w:ascii="Arial" w:hAnsi="Arial"/>
          <w:color w:val="158466"/>
          <w:sz w:val="24"/>
          <w:szCs w:val="24"/>
        </w:rPr>
        <w:t>teach und</w:t>
      </w:r>
      <w:r w:rsidRPr="00F25AB5">
        <w:rPr>
          <w:rFonts w:ascii="Arial" w:hAnsi="Arial"/>
          <w:color w:val="158466"/>
          <w:sz w:val="24"/>
          <w:szCs w:val="24"/>
        </w:rPr>
        <w:t xml:space="preserve">ergraduate and graduate courses in </w:t>
      </w:r>
      <w:r w:rsidR="009343F4" w:rsidRPr="00F25AB5">
        <w:rPr>
          <w:rFonts w:ascii="Arial" w:hAnsi="Arial"/>
          <w:color w:val="158466"/>
          <w:sz w:val="24"/>
          <w:szCs w:val="24"/>
        </w:rPr>
        <w:t xml:space="preserve">Hydrology, Hydraulics, </w:t>
      </w:r>
      <w:r w:rsidRPr="00F25AB5">
        <w:rPr>
          <w:rFonts w:ascii="Arial" w:hAnsi="Arial"/>
          <w:color w:val="158466"/>
          <w:sz w:val="24"/>
          <w:szCs w:val="24"/>
        </w:rPr>
        <w:t xml:space="preserve">Water Resources and </w:t>
      </w:r>
      <w:r w:rsidRPr="00F25AB5">
        <w:rPr>
          <w:rFonts w:ascii="Arial" w:hAnsi="Arial"/>
          <w:color w:val="158466"/>
          <w:sz w:val="24"/>
          <w:szCs w:val="24"/>
        </w:rPr>
        <w:t xml:space="preserve">related </w:t>
      </w:r>
      <w:r w:rsidR="009343F4" w:rsidRPr="00F25AB5">
        <w:rPr>
          <w:rFonts w:ascii="Arial" w:hAnsi="Arial"/>
          <w:color w:val="158466"/>
          <w:sz w:val="24"/>
          <w:szCs w:val="24"/>
        </w:rPr>
        <w:t>topics</w:t>
      </w:r>
      <w:r w:rsidR="006E3B5A" w:rsidRPr="00F25AB5">
        <w:rPr>
          <w:rFonts w:ascii="Arial" w:hAnsi="Arial"/>
          <w:color w:val="158466"/>
          <w:sz w:val="24"/>
          <w:szCs w:val="24"/>
        </w:rPr>
        <w:t>,</w:t>
      </w:r>
      <w:r w:rsidR="00AC5500" w:rsidRPr="00F25AB5">
        <w:rPr>
          <w:rFonts w:ascii="Arial" w:hAnsi="Arial"/>
          <w:color w:val="158466"/>
          <w:sz w:val="24"/>
          <w:szCs w:val="24"/>
        </w:rPr>
        <w:t xml:space="preserve"> engage in research as described above, and participate in service duties. </w:t>
      </w:r>
    </w:p>
    <w:p w14:paraId="10C7663F" w14:textId="77777777" w:rsidR="006E3B5A" w:rsidRPr="00F25AB5" w:rsidRDefault="006E3B5A" w:rsidP="00AC5500">
      <w:pPr>
        <w:rPr>
          <w:rFonts w:ascii="Arial" w:hAnsi="Arial"/>
          <w:color w:val="158466"/>
          <w:sz w:val="24"/>
          <w:szCs w:val="24"/>
        </w:rPr>
      </w:pPr>
    </w:p>
    <w:p w14:paraId="3A270819" w14:textId="115BFB61" w:rsidR="00AC5500" w:rsidRPr="00F25AB5" w:rsidRDefault="00AC5500" w:rsidP="00AC5500">
      <w:pPr>
        <w:rPr>
          <w:rFonts w:ascii="Arial" w:hAnsi="Arial"/>
          <w:color w:val="158466"/>
          <w:sz w:val="24"/>
          <w:szCs w:val="24"/>
        </w:rPr>
      </w:pPr>
      <w:commentRangeStart w:id="0"/>
      <w:r w:rsidRPr="00F25AB5">
        <w:rPr>
          <w:rFonts w:ascii="Arial" w:hAnsi="Arial"/>
          <w:color w:val="158466"/>
          <w:sz w:val="24"/>
          <w:szCs w:val="24"/>
        </w:rPr>
        <w:t>Service duties include program-building, as well as commitment to extra-curricular activities. Service to the department, college, and university is expected.</w:t>
      </w:r>
      <w:commentRangeEnd w:id="0"/>
      <w:r w:rsidRPr="00F25AB5">
        <w:rPr>
          <w:rStyle w:val="CommentReference"/>
          <w:sz w:val="24"/>
          <w:szCs w:val="24"/>
        </w:rPr>
        <w:commentReference w:id="0"/>
      </w:r>
    </w:p>
    <w:p w14:paraId="066E7204" w14:textId="77777777" w:rsidR="00AC5500" w:rsidRPr="00F25AB5" w:rsidRDefault="00AC5500">
      <w:pPr>
        <w:rPr>
          <w:rFonts w:ascii="Arial" w:hAnsi="Arial"/>
          <w:color w:val="158466"/>
          <w:sz w:val="24"/>
          <w:szCs w:val="24"/>
        </w:rPr>
      </w:pPr>
    </w:p>
    <w:p w14:paraId="5618A924" w14:textId="77777777" w:rsidR="005B4F8F" w:rsidRPr="00F25AB5" w:rsidRDefault="005B4F8F">
      <w:pPr>
        <w:pStyle w:val="Default"/>
        <w:rPr>
          <w:color w:val="auto"/>
        </w:rPr>
      </w:pPr>
    </w:p>
    <w:p w14:paraId="0B1DB1EF" w14:textId="77777777" w:rsidR="004A5949" w:rsidRPr="00F25AB5" w:rsidRDefault="004A5949" w:rsidP="004A5949">
      <w:pPr>
        <w:pStyle w:val="Default"/>
        <w:rPr>
          <w:rFonts w:ascii="Arial" w:hAnsi="Arial" w:cs="Arial"/>
        </w:rPr>
      </w:pPr>
      <w:commentRangeStart w:id="1"/>
      <w:r w:rsidRPr="00F25AB5">
        <w:rPr>
          <w:rFonts w:ascii="Arial" w:hAnsi="Arial" w:cs="Arial"/>
        </w:rPr>
        <w:t>Candidates who have very strong records of scholarship supported by extramural funding and who have the proven capacity or clear potential to bring externally sponsored research to Texas Tech University are encouraged to apply.</w:t>
      </w:r>
      <w:commentRangeEnd w:id="1"/>
      <w:r w:rsidRPr="00F25AB5">
        <w:rPr>
          <w:rStyle w:val="CommentReference"/>
          <w:rFonts w:asciiTheme="minorHAnsi" w:hAnsiTheme="minorHAnsi" w:cs="Calibri"/>
          <w:color w:val="auto"/>
          <w:sz w:val="24"/>
          <w:szCs w:val="24"/>
        </w:rPr>
        <w:commentReference w:id="1"/>
      </w:r>
    </w:p>
    <w:p w14:paraId="0D3FC7DD" w14:textId="77777777" w:rsidR="004A5949" w:rsidRPr="00F25AB5" w:rsidRDefault="004A5949">
      <w:pPr>
        <w:pStyle w:val="Default"/>
        <w:rPr>
          <w:color w:val="auto"/>
        </w:rPr>
      </w:pPr>
    </w:p>
    <w:p w14:paraId="62E318F0" w14:textId="77777777" w:rsidR="004A5949" w:rsidRPr="00F25AB5" w:rsidRDefault="004A5949">
      <w:pPr>
        <w:pStyle w:val="Default"/>
        <w:rPr>
          <w:color w:val="auto"/>
        </w:rPr>
      </w:pPr>
    </w:p>
    <w:p w14:paraId="3D409D1C" w14:textId="0B56C6C5" w:rsidR="005B4F8F" w:rsidRPr="00F25AB5" w:rsidRDefault="00F25AB5">
      <w:pPr>
        <w:pStyle w:val="Default"/>
        <w:rPr>
          <w:rFonts w:ascii="Arial" w:hAnsi="Arial"/>
          <w:color w:val="55308D"/>
        </w:rPr>
      </w:pPr>
      <w:r w:rsidRPr="00F25AB5">
        <w:rPr>
          <w:rFonts w:ascii="Arial" w:hAnsi="Arial"/>
          <w:color w:val="55308D"/>
        </w:rPr>
        <w:t>Appointments at higher rank will be considered for exceptional candidates.</w:t>
      </w:r>
      <w:r w:rsidRPr="00F25AB5">
        <w:rPr>
          <w:rFonts w:ascii="Arial" w:hAnsi="Arial"/>
          <w:color w:val="55308D"/>
        </w:rPr>
        <w:t> Candidates ar</w:t>
      </w:r>
      <w:r w:rsidRPr="00F25AB5">
        <w:rPr>
          <w:rFonts w:ascii="Arial" w:hAnsi="Arial"/>
          <w:color w:val="55308D"/>
        </w:rPr>
        <w:t xml:space="preserve">e expected to have demonstrated high-impact research in the areas described above. Evidence of high-quality teaching particularly in design applications is </w:t>
      </w:r>
      <w:r w:rsidR="006E3B5A" w:rsidRPr="00F25AB5">
        <w:rPr>
          <w:rFonts w:ascii="Arial" w:hAnsi="Arial"/>
          <w:color w:val="55308D"/>
        </w:rPr>
        <w:t>desirable</w:t>
      </w:r>
      <w:r w:rsidRPr="00F25AB5">
        <w:rPr>
          <w:rFonts w:ascii="Arial" w:hAnsi="Arial"/>
          <w:color w:val="55308D"/>
        </w:rPr>
        <w:t>. </w:t>
      </w:r>
      <w:r w:rsidRPr="00F25AB5">
        <w:rPr>
          <w:rFonts w:ascii="Arial" w:hAnsi="Arial"/>
          <w:color w:val="55308D"/>
        </w:rPr>
        <w:t xml:space="preserve"> Applicants must hold a doctoral degree in Civil Engineering or a closely related field at the tim</w:t>
      </w:r>
      <w:r w:rsidRPr="00F25AB5">
        <w:rPr>
          <w:rFonts w:ascii="Arial" w:hAnsi="Arial"/>
          <w:color w:val="55308D"/>
        </w:rPr>
        <w:t>e of appointment</w:t>
      </w:r>
      <w:commentRangeStart w:id="2"/>
      <w:r w:rsidRPr="00F25AB5">
        <w:rPr>
          <w:rFonts w:ascii="Arial" w:hAnsi="Arial"/>
          <w:color w:val="55308D"/>
        </w:rPr>
        <w:t>.  Texas Tech University is a Hispanic-Serving Institution (HSI).</w:t>
      </w:r>
      <w:commentRangeEnd w:id="2"/>
      <w:r w:rsidR="004A5949" w:rsidRPr="00F25AB5">
        <w:rPr>
          <w:rStyle w:val="CommentReference"/>
          <w:rFonts w:asciiTheme="minorHAnsi" w:hAnsiTheme="minorHAnsi" w:cs="Calibri"/>
          <w:color w:val="auto"/>
          <w:sz w:val="24"/>
          <w:szCs w:val="24"/>
        </w:rPr>
        <w:commentReference w:id="2"/>
      </w:r>
      <w:r w:rsidRPr="00F25AB5">
        <w:rPr>
          <w:rFonts w:ascii="Arial" w:hAnsi="Arial"/>
          <w:color w:val="55308D"/>
        </w:rPr>
        <w:t xml:space="preserve">  </w:t>
      </w:r>
      <w:commentRangeStart w:id="3"/>
      <w:r w:rsidRPr="00F25AB5">
        <w:rPr>
          <w:rFonts w:ascii="Arial" w:hAnsi="Arial"/>
          <w:color w:val="55308D"/>
        </w:rPr>
        <w:t>Experience working with diverse student populations and first-generation students is highly desirable.</w:t>
      </w:r>
      <w:commentRangeEnd w:id="3"/>
      <w:r w:rsidR="006E3B5A" w:rsidRPr="00F25AB5">
        <w:rPr>
          <w:rStyle w:val="CommentReference"/>
          <w:rFonts w:asciiTheme="minorHAnsi" w:hAnsiTheme="minorHAnsi" w:cs="Calibri"/>
          <w:color w:val="auto"/>
          <w:sz w:val="24"/>
          <w:szCs w:val="24"/>
        </w:rPr>
        <w:commentReference w:id="3"/>
      </w:r>
    </w:p>
    <w:p w14:paraId="72D8008D" w14:textId="77777777" w:rsidR="005B4F8F" w:rsidRPr="00F25AB5" w:rsidRDefault="005B4F8F">
      <w:pPr>
        <w:pStyle w:val="Default"/>
        <w:rPr>
          <w:color w:val="auto"/>
        </w:rPr>
      </w:pPr>
    </w:p>
    <w:p w14:paraId="639A2911" w14:textId="34AF0EA8" w:rsidR="005B4F8F" w:rsidRPr="00F25AB5" w:rsidRDefault="00F25AB5">
      <w:pPr>
        <w:pStyle w:val="Default"/>
        <w:rPr>
          <w:rFonts w:ascii="Arial" w:hAnsi="Arial" w:cs="Arial"/>
          <w:color w:val="auto"/>
        </w:rPr>
      </w:pPr>
      <w:r w:rsidRPr="00F25AB5">
        <w:rPr>
          <w:rFonts w:ascii="Arial" w:hAnsi="Arial" w:cs="Arial"/>
          <w:color w:val="auto"/>
        </w:rPr>
        <w:t>The CECE Department is home to 32 tenure-track/tenured and research f</w:t>
      </w:r>
      <w:r w:rsidRPr="00F25AB5">
        <w:rPr>
          <w:rFonts w:ascii="Arial" w:hAnsi="Arial" w:cs="Arial"/>
          <w:color w:val="auto"/>
        </w:rPr>
        <w:t xml:space="preserve">aculty, including two National Academy of Engineering (NAE) members. Nearly 25 percent of the faculty are women </w:t>
      </w:r>
      <w:r w:rsidR="006E3B5A" w:rsidRPr="00F25AB5">
        <w:rPr>
          <w:rFonts w:ascii="Arial" w:hAnsi="Arial" w:cs="Arial"/>
          <w:color w:val="auto"/>
        </w:rPr>
        <w:t>or minorities</w:t>
      </w:r>
      <w:r w:rsidRPr="00F25AB5">
        <w:rPr>
          <w:rFonts w:ascii="Arial" w:hAnsi="Arial" w:cs="Arial"/>
          <w:color w:val="auto"/>
        </w:rPr>
        <w:t>. Department faculty’s research activity spans regional, national and i</w:t>
      </w:r>
      <w:r w:rsidRPr="00F25AB5">
        <w:rPr>
          <w:rFonts w:ascii="Arial" w:hAnsi="Arial" w:cs="Arial"/>
          <w:color w:val="auto"/>
        </w:rPr>
        <w:t xml:space="preserve">nternational research. Department faculty have more than 12.5 million dollars in active grants, and secure grants at a high rate of yield with respect to submitted proposals. Citations of faculty’s published work have more than doubled in the same period, </w:t>
      </w:r>
      <w:r w:rsidRPr="00F25AB5">
        <w:rPr>
          <w:rFonts w:ascii="Arial" w:hAnsi="Arial" w:cs="Arial"/>
          <w:color w:val="auto"/>
        </w:rPr>
        <w:t xml:space="preserve">with a majority of faculty publications occurring with supervised students as lead authors in Tier-1 journals. Additional information about the department is available at </w:t>
      </w:r>
      <w:hyperlink r:id="rId10">
        <w:r w:rsidRPr="00F25AB5">
          <w:rPr>
            <w:rStyle w:val="Hyperlink"/>
            <w:rFonts w:ascii="Arial" w:hAnsi="Arial" w:cs="Arial"/>
          </w:rPr>
          <w:t>www.depts.ttu.edu/ceweb/i</w:t>
        </w:r>
        <w:r w:rsidRPr="00F25AB5">
          <w:rPr>
            <w:rStyle w:val="Hyperlink"/>
            <w:rFonts w:ascii="Arial" w:hAnsi="Arial" w:cs="Arial"/>
          </w:rPr>
          <w:t>ndex.php</w:t>
        </w:r>
      </w:hyperlink>
      <w:r w:rsidRPr="00F25AB5">
        <w:rPr>
          <w:rFonts w:ascii="Arial" w:hAnsi="Arial" w:cs="Arial"/>
        </w:rPr>
        <w:t>.</w:t>
      </w:r>
      <w:r w:rsidRPr="00F25AB5">
        <w:rPr>
          <w:rFonts w:ascii="Arial" w:hAnsi="Arial" w:cs="Arial"/>
          <w:color w:val="auto"/>
        </w:rPr>
        <w:t>  The department awards bachelor’s degrees in Civil Engineering (BSCE) and Construction Engineering (</w:t>
      </w:r>
      <w:proofErr w:type="spellStart"/>
      <w:r w:rsidRPr="00F25AB5">
        <w:rPr>
          <w:rFonts w:ascii="Arial" w:hAnsi="Arial" w:cs="Arial"/>
          <w:color w:val="auto"/>
        </w:rPr>
        <w:t>BSConE</w:t>
      </w:r>
      <w:proofErr w:type="spellEnd"/>
      <w:r w:rsidRPr="00F25AB5">
        <w:rPr>
          <w:rFonts w:ascii="Arial" w:hAnsi="Arial" w:cs="Arial"/>
          <w:color w:val="auto"/>
        </w:rPr>
        <w:t xml:space="preserve">), master’s and doctoral degrees in Civil Engineering, as well as a five-year professional Master of </w:t>
      </w:r>
      <w:bookmarkStart w:id="4" w:name="_GoBack"/>
      <w:bookmarkEnd w:id="4"/>
      <w:r w:rsidRPr="00F25AB5">
        <w:rPr>
          <w:rFonts w:ascii="Arial" w:hAnsi="Arial" w:cs="Arial"/>
          <w:color w:val="auto"/>
        </w:rPr>
        <w:t>Environmental Engineering (</w:t>
      </w:r>
      <w:proofErr w:type="spellStart"/>
      <w:r w:rsidRPr="00F25AB5">
        <w:rPr>
          <w:rFonts w:ascii="Arial" w:hAnsi="Arial" w:cs="Arial"/>
          <w:color w:val="auto"/>
        </w:rPr>
        <w:t>MEnvE</w:t>
      </w:r>
      <w:proofErr w:type="spellEnd"/>
      <w:r w:rsidRPr="00F25AB5">
        <w:rPr>
          <w:rFonts w:ascii="Arial" w:hAnsi="Arial" w:cs="Arial"/>
          <w:color w:val="auto"/>
        </w:rPr>
        <w:t>) degre</w:t>
      </w:r>
      <w:r w:rsidRPr="00F25AB5">
        <w:rPr>
          <w:rFonts w:ascii="Arial" w:hAnsi="Arial" w:cs="Arial"/>
          <w:color w:val="auto"/>
        </w:rPr>
        <w:t xml:space="preserve">e. The department enrolls 420+ civil, construction and environmental engineering undergraduate majors; over 250 first-year and sophomore declared majors, and 150 graduate students with a 50-50 MS-PhD </w:t>
      </w:r>
      <w:r w:rsidRPr="00F25AB5">
        <w:rPr>
          <w:rFonts w:ascii="Arial" w:hAnsi="Arial" w:cs="Arial"/>
          <w:color w:val="auto"/>
        </w:rPr>
        <w:lastRenderedPageBreak/>
        <w:t>distributional split. The department conferred on averag</w:t>
      </w:r>
      <w:r w:rsidRPr="00F25AB5">
        <w:rPr>
          <w:rFonts w:ascii="Arial" w:hAnsi="Arial" w:cs="Arial"/>
          <w:color w:val="auto"/>
        </w:rPr>
        <w:t>e 150 undergraduate degrees, nearly 30 MS degrees and 10 PhD degrees in the period 2020-2022.</w:t>
      </w:r>
    </w:p>
    <w:p w14:paraId="2C265728" w14:textId="77777777" w:rsidR="005B4F8F" w:rsidRPr="00F25AB5" w:rsidRDefault="005B4F8F">
      <w:pPr>
        <w:pStyle w:val="Default"/>
        <w:rPr>
          <w:color w:val="auto"/>
        </w:rPr>
      </w:pPr>
    </w:p>
    <w:p w14:paraId="55EA552C" w14:textId="77777777" w:rsidR="005B4F8F" w:rsidRPr="00F25AB5" w:rsidRDefault="00F25AB5">
      <w:pPr>
        <w:pStyle w:val="Default"/>
        <w:rPr>
          <w:rFonts w:ascii="Arial" w:hAnsi="Arial" w:cs="Arial"/>
          <w:color w:val="auto"/>
        </w:rPr>
      </w:pPr>
      <w:r w:rsidRPr="00F25AB5">
        <w:rPr>
          <w:rFonts w:ascii="Arial" w:hAnsi="Arial" w:cs="Arial"/>
          <w:color w:val="auto"/>
        </w:rPr>
        <w:t>Texas Tech University is a comprehensive university with 40,000-plus students enrolled in twelve schools and colleges across campus.  The Texas Tech University H</w:t>
      </w:r>
      <w:r w:rsidRPr="00F25AB5">
        <w:rPr>
          <w:rFonts w:ascii="Arial" w:hAnsi="Arial" w:cs="Arial"/>
          <w:color w:val="auto"/>
        </w:rPr>
        <w:t xml:space="preserve">ealth Sciences Center (TTUHSC) located across campus houses the school of biomedical sciences and the school of medicine, offering opportunities for research collaborations at the intersection of engineering and medicine. The CECE department is part of an </w:t>
      </w:r>
      <w:r w:rsidRPr="00F25AB5">
        <w:rPr>
          <w:rFonts w:ascii="Arial" w:hAnsi="Arial" w:cs="Arial"/>
          <w:color w:val="auto"/>
        </w:rPr>
        <w:t>inclusive community of scholars in the Whitacre College of Engineering that places high value on diversity as an enabler of inspirational, high-quality experiential education, synergies between undergraduate and graduate research, and transformative multid</w:t>
      </w:r>
      <w:r w:rsidRPr="00F25AB5">
        <w:rPr>
          <w:rFonts w:ascii="Arial" w:hAnsi="Arial" w:cs="Arial"/>
          <w:color w:val="auto"/>
        </w:rPr>
        <w:t>isciplinary collaborations.  Texas Tech University is among select public universities and colleges in the Carnegie Classification of Institutions of Higher Education's “Highest Research Activity” category.  The university is located in Lubbock, Texas.  Th</w:t>
      </w:r>
      <w:r w:rsidRPr="00F25AB5">
        <w:rPr>
          <w:rFonts w:ascii="Arial" w:hAnsi="Arial" w:cs="Arial"/>
          <w:color w:val="auto"/>
        </w:rPr>
        <w:t>e city is renowned for its friendly people, pleasant climate, and commitment to the University. In recent years, Lubbock has been ranked in the top quartile of US cities for socio-economic and demographic growth.</w:t>
      </w:r>
    </w:p>
    <w:p w14:paraId="381E9387" w14:textId="77777777" w:rsidR="004A5949" w:rsidRPr="00F25AB5" w:rsidRDefault="004A5949">
      <w:pPr>
        <w:pStyle w:val="Default"/>
        <w:rPr>
          <w:color w:val="auto"/>
        </w:rPr>
      </w:pPr>
    </w:p>
    <w:p w14:paraId="2D54AE8D" w14:textId="77777777" w:rsidR="005B4F8F" w:rsidRPr="00F25AB5" w:rsidRDefault="00F25AB5">
      <w:pPr>
        <w:jc w:val="both"/>
        <w:rPr>
          <w:rFonts w:ascii="Arial" w:hAnsi="Arial"/>
          <w:color w:val="55308D"/>
          <w:sz w:val="24"/>
          <w:szCs w:val="24"/>
        </w:rPr>
      </w:pPr>
      <w:commentRangeStart w:id="5"/>
      <w:r w:rsidRPr="00F25AB5">
        <w:rPr>
          <w:rFonts w:ascii="Arial" w:hAnsi="Arial" w:cs="Times New Roman"/>
          <w:color w:val="55308D"/>
          <w:sz w:val="24"/>
          <w:szCs w:val="24"/>
        </w:rPr>
        <w:t xml:space="preserve">Review of applications will commence immediately and will continue until </w:t>
      </w:r>
      <w:r w:rsidR="00AC5500" w:rsidRPr="00F25AB5">
        <w:rPr>
          <w:rFonts w:ascii="Arial" w:hAnsi="Arial" w:cs="Times New Roman"/>
          <w:color w:val="55308D"/>
          <w:sz w:val="24"/>
          <w:szCs w:val="24"/>
        </w:rPr>
        <w:t>January 31, 2023</w:t>
      </w:r>
      <w:r w:rsidRPr="00F25AB5">
        <w:rPr>
          <w:rFonts w:ascii="Arial" w:hAnsi="Arial" w:cs="Times New Roman"/>
          <w:color w:val="55308D"/>
          <w:sz w:val="24"/>
          <w:szCs w:val="24"/>
        </w:rPr>
        <w:t xml:space="preserve">. </w:t>
      </w:r>
      <w:r w:rsidRPr="00F25AB5">
        <w:rPr>
          <w:rFonts w:ascii="Arial" w:hAnsi="Arial" w:cs="Times New Roman"/>
          <w:color w:val="55308D"/>
          <w:sz w:val="24"/>
          <w:szCs w:val="24"/>
        </w:rPr>
        <w:t xml:space="preserve">It is anticipated that the appointment will begin Fall 2023. </w:t>
      </w:r>
      <w:commentRangeEnd w:id="5"/>
      <w:r w:rsidR="000908B1" w:rsidRPr="00F25AB5">
        <w:rPr>
          <w:rStyle w:val="CommentReference"/>
          <w:sz w:val="24"/>
          <w:szCs w:val="24"/>
        </w:rPr>
        <w:commentReference w:id="5"/>
      </w:r>
    </w:p>
    <w:p w14:paraId="24B934A9" w14:textId="77777777" w:rsidR="005B4F8F" w:rsidRPr="00F25AB5" w:rsidRDefault="005B4F8F">
      <w:pPr>
        <w:jc w:val="both"/>
        <w:rPr>
          <w:rFonts w:ascii="Times New Roman" w:hAnsi="Times New Roman" w:cs="Times New Roman"/>
          <w:sz w:val="24"/>
          <w:szCs w:val="24"/>
        </w:rPr>
      </w:pPr>
    </w:p>
    <w:p w14:paraId="7025FE46" w14:textId="53ADC1A5" w:rsidR="005B4F8F" w:rsidRPr="00F25AB5" w:rsidRDefault="00F25AB5">
      <w:pPr>
        <w:jc w:val="both"/>
        <w:rPr>
          <w:rFonts w:ascii="Arial" w:hAnsi="Arial" w:cs="Arial"/>
          <w:color w:val="000000" w:themeColor="text1"/>
          <w:sz w:val="24"/>
          <w:szCs w:val="24"/>
          <w:u w:val="single"/>
        </w:rPr>
      </w:pPr>
      <w:commentRangeStart w:id="6"/>
      <w:r w:rsidRPr="00F25AB5">
        <w:rPr>
          <w:rFonts w:ascii="Arial" w:hAnsi="Arial" w:cs="Arial"/>
          <w:sz w:val="24"/>
          <w:szCs w:val="24"/>
        </w:rPr>
        <w:t>Individuals intere</w:t>
      </w:r>
      <w:r w:rsidRPr="00F25AB5">
        <w:rPr>
          <w:rFonts w:ascii="Arial" w:hAnsi="Arial" w:cs="Arial"/>
          <w:sz w:val="24"/>
          <w:szCs w:val="24"/>
        </w:rPr>
        <w:t xml:space="preserve">sted in applying are requested to go to </w:t>
      </w:r>
      <w:hyperlink r:id="rId11">
        <w:r w:rsidRPr="00F25AB5">
          <w:rPr>
            <w:rStyle w:val="Hyperlink"/>
            <w:rFonts w:ascii="Arial" w:hAnsi="Arial" w:cs="Arial"/>
            <w:sz w:val="24"/>
            <w:szCs w:val="24"/>
          </w:rPr>
          <w:t>http://www.texastech.edu/careers/faculty-positions.php</w:t>
        </w:r>
      </w:hyperlink>
      <w:r w:rsidRPr="00F25AB5">
        <w:rPr>
          <w:rFonts w:ascii="Arial" w:hAnsi="Arial" w:cs="Arial"/>
          <w:sz w:val="24"/>
          <w:szCs w:val="24"/>
        </w:rPr>
        <w:t xml:space="preserve">. </w:t>
      </w:r>
      <w:r w:rsidR="000908B1" w:rsidRPr="00F25AB5">
        <w:rPr>
          <w:rFonts w:ascii="Arial" w:hAnsi="Arial" w:cs="Arial"/>
          <w:sz w:val="24"/>
          <w:szCs w:val="24"/>
        </w:rPr>
        <w:t xml:space="preserve"> And apply to position number #12345678 </w:t>
      </w:r>
      <w:r w:rsidRPr="00F25AB5">
        <w:rPr>
          <w:rFonts w:ascii="Arial" w:hAnsi="Arial" w:cs="Arial"/>
          <w:color w:val="000000" w:themeColor="text1"/>
          <w:sz w:val="24"/>
          <w:szCs w:val="24"/>
        </w:rPr>
        <w:t xml:space="preserve">For Texas Tech University Faculty Positions please visit </w:t>
      </w:r>
      <w:r w:rsidRPr="00F25AB5">
        <w:rPr>
          <w:rFonts w:ascii="Arial" w:hAnsi="Arial" w:cs="Arial"/>
          <w:color w:val="000000" w:themeColor="text1"/>
          <w:sz w:val="24"/>
          <w:szCs w:val="24"/>
          <w:u w:val="single"/>
        </w:rPr>
        <w:t xml:space="preserve">Work at Texas Tech. </w:t>
      </w:r>
      <w:commentRangeEnd w:id="6"/>
      <w:r w:rsidR="000908B1" w:rsidRPr="00F25AB5">
        <w:rPr>
          <w:rStyle w:val="CommentReference"/>
          <w:sz w:val="24"/>
          <w:szCs w:val="24"/>
        </w:rPr>
        <w:commentReference w:id="6"/>
      </w:r>
    </w:p>
    <w:p w14:paraId="0D68C8C5" w14:textId="77777777" w:rsidR="005B4F8F" w:rsidRPr="00F25AB5" w:rsidRDefault="005B4F8F">
      <w:pPr>
        <w:jc w:val="both"/>
        <w:rPr>
          <w:rFonts w:ascii="Arial" w:hAnsi="Arial" w:cs="Arial"/>
          <w:sz w:val="24"/>
          <w:szCs w:val="24"/>
        </w:rPr>
      </w:pPr>
    </w:p>
    <w:p w14:paraId="07EAD9C7" w14:textId="6EF64D84" w:rsidR="005B4F8F" w:rsidRPr="00F25AB5" w:rsidRDefault="000908B1">
      <w:pPr>
        <w:jc w:val="both"/>
        <w:rPr>
          <w:rFonts w:ascii="Times New Roman" w:hAnsi="Times New Roman" w:cs="Times New Roman"/>
          <w:sz w:val="24"/>
          <w:szCs w:val="24"/>
        </w:rPr>
      </w:pPr>
      <w:r w:rsidRPr="00F25AB5">
        <w:rPr>
          <w:rFonts w:ascii="Arial" w:hAnsi="Arial" w:cs="Arial"/>
          <w:sz w:val="24"/>
          <w:szCs w:val="24"/>
        </w:rPr>
        <w:t>Upload</w:t>
      </w:r>
      <w:r w:rsidR="00F25AB5" w:rsidRPr="00F25AB5">
        <w:rPr>
          <w:rFonts w:ascii="Arial" w:hAnsi="Arial" w:cs="Arial"/>
          <w:sz w:val="24"/>
          <w:szCs w:val="24"/>
        </w:rPr>
        <w:t xml:space="preserve"> </w:t>
      </w:r>
      <w:r w:rsidR="00F25AB5" w:rsidRPr="00F25AB5">
        <w:rPr>
          <w:rFonts w:ascii="Arial" w:hAnsi="Arial" w:cs="Arial"/>
          <w:sz w:val="24"/>
          <w:szCs w:val="24"/>
        </w:rPr>
        <w:t>in PDF format) [1] a cover letter, [2] detailed curriculum vita, [3] a</w:t>
      </w:r>
      <w:r w:rsidR="00F25AB5" w:rsidRPr="00F25AB5">
        <w:rPr>
          <w:rFonts w:ascii="Arial" w:hAnsi="Arial" w:cs="Arial"/>
          <w:sz w:val="24"/>
          <w:szCs w:val="24"/>
        </w:rPr>
        <w:t xml:space="preserve"> statement of research interests, [4] a statement of teaching interests, and [5] other documents (as requested on the application website) including the names, physical and email addresses, and telephone numbers of three </w:t>
      </w:r>
      <w:commentRangeStart w:id="7"/>
      <w:r w:rsidR="00F25AB5" w:rsidRPr="00F25AB5">
        <w:rPr>
          <w:rFonts w:ascii="Arial" w:hAnsi="Arial" w:cs="Arial"/>
          <w:sz w:val="24"/>
          <w:szCs w:val="24"/>
        </w:rPr>
        <w:t>references</w:t>
      </w:r>
      <w:commentRangeEnd w:id="7"/>
      <w:r w:rsidRPr="00F25AB5">
        <w:rPr>
          <w:rStyle w:val="CommentReference"/>
          <w:sz w:val="24"/>
          <w:szCs w:val="24"/>
        </w:rPr>
        <w:commentReference w:id="7"/>
      </w:r>
      <w:r w:rsidR="00F25AB5" w:rsidRPr="00F25AB5">
        <w:rPr>
          <w:rFonts w:ascii="Arial" w:hAnsi="Arial" w:cs="Arial"/>
          <w:sz w:val="24"/>
          <w:szCs w:val="24"/>
        </w:rPr>
        <w:t>.</w:t>
      </w:r>
      <w:r w:rsidR="00F25AB5" w:rsidRPr="00F25AB5">
        <w:rPr>
          <w:rFonts w:ascii="Times New Roman" w:hAnsi="Times New Roman" w:cs="Times New Roman"/>
          <w:sz w:val="24"/>
          <w:szCs w:val="24"/>
        </w:rPr>
        <w:t xml:space="preserve"> </w:t>
      </w:r>
    </w:p>
    <w:p w14:paraId="57B16136" w14:textId="77777777" w:rsidR="005B4F8F" w:rsidRPr="00F25AB5" w:rsidRDefault="005B4F8F">
      <w:pPr>
        <w:pStyle w:val="Default"/>
        <w:rPr>
          <w:color w:val="auto"/>
        </w:rPr>
      </w:pPr>
    </w:p>
    <w:p w14:paraId="4AEB3E1E" w14:textId="77777777" w:rsidR="005B4F8F" w:rsidRPr="00F25AB5" w:rsidRDefault="00F25AB5">
      <w:pPr>
        <w:pStyle w:val="Default"/>
        <w:rPr>
          <w:rFonts w:ascii="Arial" w:hAnsi="Arial"/>
        </w:rPr>
      </w:pPr>
      <w:r w:rsidRPr="00F25AB5">
        <w:rPr>
          <w:rFonts w:ascii="Arial" w:hAnsi="Arial"/>
          <w:color w:val="55308D"/>
        </w:rPr>
        <w:t>As an Equal Employmen</w:t>
      </w:r>
      <w:r w:rsidRPr="00F25AB5">
        <w:rPr>
          <w:rFonts w:ascii="Arial" w:hAnsi="Arial"/>
          <w:color w:val="55308D"/>
        </w:rPr>
        <w:t>t Opportunity/Affirmative Action employer, Texas Tech University is dedicated to the goal of building a culturally-diverse faculty committed to teaching and working in a multicultural environment. We actively encourage applications from all those who can c</w:t>
      </w:r>
      <w:r w:rsidRPr="00F25AB5">
        <w:rPr>
          <w:rFonts w:ascii="Arial" w:hAnsi="Arial"/>
          <w:color w:val="55308D"/>
        </w:rPr>
        <w:t>ontribute, through their research, teaching, and/or service, to the diversity and excellence of the academic community at Texas Tech University. The university welcomes applications from minoritized candidates, women, veterans, persons with disabilities, a</w:t>
      </w:r>
      <w:r w:rsidRPr="00F25AB5">
        <w:rPr>
          <w:rFonts w:ascii="Arial" w:hAnsi="Arial"/>
          <w:color w:val="55308D"/>
        </w:rPr>
        <w:t xml:space="preserve">nd dual-career couples. </w:t>
      </w:r>
      <w:r w:rsidRPr="00F25AB5">
        <w:rPr>
          <w:rFonts w:ascii="Arial" w:hAnsi="Arial"/>
          <w:color w:val="auto"/>
        </w:rPr>
        <w:t xml:space="preserve"> </w:t>
      </w:r>
    </w:p>
    <w:p w14:paraId="3DBAD526" w14:textId="77777777" w:rsidR="005B4F8F" w:rsidRPr="00F25AB5" w:rsidRDefault="005B4F8F">
      <w:pPr>
        <w:rPr>
          <w:rFonts w:ascii="Arial" w:hAnsi="Arial"/>
          <w:sz w:val="24"/>
          <w:szCs w:val="24"/>
        </w:rPr>
      </w:pPr>
    </w:p>
    <w:p w14:paraId="438FDAE3" w14:textId="2B18518E" w:rsidR="005B4F8F" w:rsidRPr="00F25AB5" w:rsidRDefault="00F25AB5">
      <w:pPr>
        <w:rPr>
          <w:rFonts w:ascii="Arial" w:hAnsi="Arial"/>
          <w:color w:val="55308D"/>
          <w:sz w:val="24"/>
          <w:szCs w:val="24"/>
        </w:rPr>
      </w:pPr>
      <w:r w:rsidRPr="00F25AB5">
        <w:rPr>
          <w:rFonts w:ascii="Arial" w:hAnsi="Arial" w:cs="Times New Roman"/>
          <w:color w:val="55308D"/>
          <w:sz w:val="24"/>
          <w:szCs w:val="24"/>
        </w:rPr>
        <w:t xml:space="preserve">For further inquiry about the positions, direct your questions to Dr. </w:t>
      </w:r>
      <w:r w:rsidR="000908B1" w:rsidRPr="00F25AB5">
        <w:rPr>
          <w:rFonts w:ascii="Arial" w:hAnsi="Arial" w:cs="Times New Roman"/>
          <w:color w:val="55308D"/>
          <w:sz w:val="24"/>
          <w:szCs w:val="24"/>
        </w:rPr>
        <w:t>Theodore G. Cleveland</w:t>
      </w:r>
      <w:r w:rsidRPr="00F25AB5">
        <w:rPr>
          <w:rFonts w:ascii="Arial" w:hAnsi="Arial" w:cs="Times New Roman"/>
          <w:color w:val="55308D"/>
          <w:sz w:val="24"/>
          <w:szCs w:val="24"/>
        </w:rPr>
        <w:t xml:space="preserve">, </w:t>
      </w:r>
      <w:r w:rsidR="000908B1" w:rsidRPr="00F25AB5">
        <w:rPr>
          <w:rFonts w:ascii="Arial" w:hAnsi="Arial" w:cs="Times New Roman"/>
          <w:color w:val="55308D"/>
          <w:sz w:val="24"/>
          <w:szCs w:val="24"/>
        </w:rPr>
        <w:t xml:space="preserve">Search Committee Chair </w:t>
      </w:r>
      <w:r w:rsidRPr="00F25AB5">
        <w:rPr>
          <w:rFonts w:ascii="Arial" w:hAnsi="Arial" w:cs="Times New Roman"/>
          <w:color w:val="55308D"/>
          <w:sz w:val="24"/>
          <w:szCs w:val="24"/>
        </w:rPr>
        <w:t xml:space="preserve">by email at </w:t>
      </w:r>
      <w:hyperlink r:id="rId12" w:history="1">
        <w:r w:rsidR="000908B1" w:rsidRPr="00F25AB5">
          <w:rPr>
            <w:rStyle w:val="Hyperlink"/>
            <w:rFonts w:ascii="Arial" w:hAnsi="Arial" w:cs="Times New Roman"/>
            <w:sz w:val="24"/>
            <w:szCs w:val="24"/>
          </w:rPr>
          <w:t>theodore.cleveland@ttu.edu</w:t>
        </w:r>
      </w:hyperlink>
      <w:r w:rsidR="000908B1" w:rsidRPr="00F25AB5">
        <w:rPr>
          <w:rFonts w:ascii="Arial" w:hAnsi="Arial" w:cs="Times New Roman"/>
          <w:color w:val="55308D"/>
          <w:sz w:val="24"/>
          <w:szCs w:val="24"/>
        </w:rPr>
        <w:t xml:space="preserve"> </w:t>
      </w:r>
    </w:p>
    <w:sectPr w:rsidR="005B4F8F" w:rsidRPr="00F25AB5">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eveland, Theodore" w:date="2022-10-24T10:57:00Z" w:initials="CT">
    <w:p w14:paraId="52E9ECE3" w14:textId="77777777" w:rsidR="00AC5500" w:rsidRDefault="00AC5500">
      <w:pPr>
        <w:pStyle w:val="CommentText"/>
      </w:pPr>
      <w:r>
        <w:rPr>
          <w:rStyle w:val="CommentReference"/>
        </w:rPr>
        <w:annotationRef/>
      </w:r>
      <w:r>
        <w:t>HR required OP 32.16 2(a)2</w:t>
      </w:r>
    </w:p>
  </w:comment>
  <w:comment w:id="1" w:author="Cleveland, Theodore" w:date="2022-10-24T10:50:00Z" w:initials="CT">
    <w:p w14:paraId="73319DF9" w14:textId="77777777" w:rsidR="004A5949" w:rsidRDefault="004A5949">
      <w:pPr>
        <w:pStyle w:val="CommentText"/>
      </w:pPr>
      <w:r>
        <w:rPr>
          <w:rStyle w:val="CommentReference"/>
        </w:rPr>
        <w:annotationRef/>
      </w:r>
      <w:r>
        <w:t xml:space="preserve">HR required </w:t>
      </w:r>
      <w:r w:rsidR="00AC5500">
        <w:t>OP 32.16 2(a)2</w:t>
      </w:r>
    </w:p>
  </w:comment>
  <w:comment w:id="2" w:author="Cleveland, Theodore" w:date="2022-10-24T10:48:00Z" w:initials="CT">
    <w:p w14:paraId="36E24654" w14:textId="211ACAEB" w:rsidR="006E3B5A" w:rsidRDefault="004A5949" w:rsidP="006E3B5A">
      <w:pPr>
        <w:pStyle w:val="CommentText"/>
      </w:pPr>
      <w:r>
        <w:rPr>
          <w:rStyle w:val="CommentReference"/>
        </w:rPr>
        <w:annotationRef/>
      </w:r>
      <w:r>
        <w:t xml:space="preserve">HR </w:t>
      </w:r>
      <w:r w:rsidR="006E3B5A">
        <w:t xml:space="preserve">required </w:t>
      </w:r>
      <w:r w:rsidR="006E3B5A">
        <w:t>OP 32.16</w:t>
      </w:r>
      <w:r w:rsidR="006E3B5A">
        <w:t xml:space="preserve"> 2(a)3</w:t>
      </w:r>
    </w:p>
    <w:p w14:paraId="51864DAC" w14:textId="67796345" w:rsidR="004A5949" w:rsidRDefault="004A5949">
      <w:pPr>
        <w:pStyle w:val="CommentText"/>
      </w:pPr>
    </w:p>
  </w:comment>
  <w:comment w:id="3" w:author="Cleveland, Theodore" w:date="2022-10-24T11:04:00Z" w:initials="CT">
    <w:p w14:paraId="4CAA4698" w14:textId="07F971D8" w:rsidR="006E3B5A" w:rsidRDefault="006E3B5A">
      <w:pPr>
        <w:pStyle w:val="CommentText"/>
      </w:pPr>
      <w:r>
        <w:rPr>
          <w:rStyle w:val="CommentReference"/>
        </w:rPr>
        <w:annotationRef/>
      </w:r>
      <w:r>
        <w:t>HR recommended language</w:t>
      </w:r>
    </w:p>
  </w:comment>
  <w:comment w:id="5" w:author="Cleveland, Theodore" w:date="2022-10-24T11:31:00Z" w:initials="CT">
    <w:p w14:paraId="2D180B95" w14:textId="07EFAE16" w:rsidR="000908B1" w:rsidRDefault="000908B1">
      <w:pPr>
        <w:pStyle w:val="CommentText"/>
      </w:pPr>
      <w:r>
        <w:rPr>
          <w:rStyle w:val="CommentReference"/>
        </w:rPr>
        <w:annotationRef/>
      </w:r>
      <w:r>
        <w:t>I am guessing on dates, I think we should set an explicit end date then hire from whatever pool we obtain.  Jan 31 might be too optimistic, but goal is body in place August 2023</w:t>
      </w:r>
    </w:p>
  </w:comment>
  <w:comment w:id="6" w:author="Cleveland, Theodore" w:date="2022-10-24T11:32:00Z" w:initials="CT">
    <w:p w14:paraId="6C007630" w14:textId="19C6ABBF" w:rsidR="000908B1" w:rsidRDefault="000908B1">
      <w:pPr>
        <w:pStyle w:val="CommentText"/>
      </w:pPr>
      <w:r>
        <w:rPr>
          <w:rStyle w:val="CommentReference"/>
        </w:rPr>
        <w:annotationRef/>
      </w:r>
      <w:r>
        <w:t>We will have to list position Number here</w:t>
      </w:r>
    </w:p>
  </w:comment>
  <w:comment w:id="7" w:author="Cleveland, Theodore" w:date="2022-10-24T11:32:00Z" w:initials="CT">
    <w:p w14:paraId="10F63984" w14:textId="51094748" w:rsidR="000908B1" w:rsidRDefault="000908B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E9ECE3" w15:done="0"/>
  <w15:commentEx w15:paraId="73319DF9" w15:done="0"/>
  <w15:commentEx w15:paraId="51864DAC" w15:done="0"/>
  <w15:commentEx w15:paraId="4CAA4698" w15:done="0"/>
  <w15:commentEx w15:paraId="2D180B95" w15:done="0"/>
  <w15:commentEx w15:paraId="6C007630" w15:done="0"/>
  <w15:commentEx w15:paraId="10F639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E9ECE3" w16cid:durableId="2700EE32"/>
  <w16cid:commentId w16cid:paraId="73319DF9" w16cid:durableId="2700EC84"/>
  <w16cid:commentId w16cid:paraId="51864DAC" w16cid:durableId="2700EBF0"/>
  <w16cid:commentId w16cid:paraId="4CAA4698" w16cid:durableId="2700EFBA"/>
  <w16cid:commentId w16cid:paraId="2D180B95" w16cid:durableId="2700F628"/>
  <w16cid:commentId w16cid:paraId="6C007630" w16cid:durableId="2700F66B"/>
  <w16cid:commentId w16cid:paraId="10F63984" w16cid:durableId="2700F6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eveland, Theodore">
    <w15:presenceInfo w15:providerId="Windows Live" w15:userId="b506f685-ce8e-4de2-8ae3-66842ae0f5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8F"/>
    <w:rsid w:val="000908B1"/>
    <w:rsid w:val="004A5949"/>
    <w:rsid w:val="005B4F8F"/>
    <w:rsid w:val="006E3B5A"/>
    <w:rsid w:val="007B3412"/>
    <w:rsid w:val="009343F4"/>
    <w:rsid w:val="00AC5500"/>
    <w:rsid w:val="00D953DD"/>
    <w:rsid w:val="00F25A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66C3B98"/>
  <w15:docId w15:val="{EEA0A4DE-F3D8-574F-AD93-4AB8E8E4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B0A"/>
    <w:rPr>
      <w:rFonts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B0A"/>
    <w:rPr>
      <w:color w:val="0563C1"/>
      <w:u w:val="single"/>
    </w:rPr>
  </w:style>
  <w:style w:type="character" w:styleId="UnresolvedMention">
    <w:name w:val="Unresolved Mention"/>
    <w:basedOn w:val="DefaultParagraphFont"/>
    <w:uiPriority w:val="99"/>
    <w:semiHidden/>
    <w:unhideWhenUsed/>
    <w:qFormat/>
    <w:rsid w:val="00514E79"/>
    <w:rPr>
      <w:color w:val="605E5C"/>
      <w:shd w:val="clear" w:color="auto" w:fill="E1DFDD"/>
    </w:rPr>
  </w:style>
  <w:style w:type="character" w:styleId="CommentReference">
    <w:name w:val="annotation reference"/>
    <w:basedOn w:val="DefaultParagraphFont"/>
    <w:uiPriority w:val="99"/>
    <w:semiHidden/>
    <w:unhideWhenUsed/>
    <w:qFormat/>
    <w:rsid w:val="004E3E69"/>
    <w:rPr>
      <w:sz w:val="16"/>
      <w:szCs w:val="16"/>
    </w:rPr>
  </w:style>
  <w:style w:type="character" w:customStyle="1" w:styleId="CommentTextChar">
    <w:name w:val="Comment Text Char"/>
    <w:basedOn w:val="DefaultParagraphFont"/>
    <w:link w:val="CommentText"/>
    <w:uiPriority w:val="99"/>
    <w:qFormat/>
    <w:rsid w:val="004E3E69"/>
    <w:rPr>
      <w:rFonts w:ascii="Calibri" w:hAnsi="Calibri" w:cs="Calibri"/>
      <w:sz w:val="20"/>
      <w:szCs w:val="20"/>
    </w:rPr>
  </w:style>
  <w:style w:type="character" w:customStyle="1" w:styleId="CommentSubjectChar">
    <w:name w:val="Comment Subject Char"/>
    <w:basedOn w:val="CommentTextChar"/>
    <w:link w:val="CommentSubject"/>
    <w:uiPriority w:val="99"/>
    <w:semiHidden/>
    <w:qFormat/>
    <w:rsid w:val="004E3E69"/>
    <w:rPr>
      <w:rFonts w:ascii="Calibri" w:hAnsi="Calibri" w:cs="Calibri"/>
      <w:b/>
      <w:bCs/>
      <w:sz w:val="20"/>
      <w:szCs w:val="20"/>
    </w:rPr>
  </w:style>
  <w:style w:type="character" w:customStyle="1" w:styleId="BalloonTextChar">
    <w:name w:val="Balloon Text Char"/>
    <w:basedOn w:val="DefaultParagraphFont"/>
    <w:link w:val="BalloonText"/>
    <w:uiPriority w:val="99"/>
    <w:semiHidden/>
    <w:qFormat/>
    <w:rsid w:val="004A55F8"/>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Default">
    <w:name w:val="Default"/>
    <w:basedOn w:val="Normal"/>
    <w:qFormat/>
    <w:rsid w:val="00531B0A"/>
    <w:rPr>
      <w:rFonts w:ascii="Times New Roman" w:hAnsi="Times New Roman" w:cs="Times New Roman"/>
      <w:color w:val="000000"/>
      <w:sz w:val="24"/>
      <w:szCs w:val="24"/>
    </w:rPr>
  </w:style>
  <w:style w:type="paragraph" w:styleId="CommentText">
    <w:name w:val="annotation text"/>
    <w:basedOn w:val="Normal"/>
    <w:link w:val="CommentTextChar"/>
    <w:uiPriority w:val="99"/>
    <w:unhideWhenUsed/>
    <w:qFormat/>
    <w:rsid w:val="004E3E69"/>
    <w:rPr>
      <w:sz w:val="20"/>
      <w:szCs w:val="20"/>
    </w:rPr>
  </w:style>
  <w:style w:type="paragraph" w:styleId="CommentSubject">
    <w:name w:val="annotation subject"/>
    <w:basedOn w:val="CommentText"/>
    <w:next w:val="CommentText"/>
    <w:link w:val="CommentSubjectChar"/>
    <w:uiPriority w:val="99"/>
    <w:semiHidden/>
    <w:unhideWhenUsed/>
    <w:qFormat/>
    <w:rsid w:val="004E3E69"/>
    <w:rPr>
      <w:b/>
      <w:bCs/>
    </w:rPr>
  </w:style>
  <w:style w:type="paragraph" w:styleId="BalloonText">
    <w:name w:val="Balloon Text"/>
    <w:basedOn w:val="Normal"/>
    <w:link w:val="BalloonTextChar"/>
    <w:uiPriority w:val="99"/>
    <w:semiHidden/>
    <w:unhideWhenUsed/>
    <w:qFormat/>
    <w:rsid w:val="004A55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88160">
      <w:bodyDiv w:val="1"/>
      <w:marLeft w:val="0"/>
      <w:marRight w:val="0"/>
      <w:marTop w:val="0"/>
      <w:marBottom w:val="0"/>
      <w:divBdr>
        <w:top w:val="none" w:sz="0" w:space="0" w:color="auto"/>
        <w:left w:val="none" w:sz="0" w:space="0" w:color="auto"/>
        <w:bottom w:val="none" w:sz="0" w:space="0" w:color="auto"/>
        <w:right w:val="none" w:sz="0" w:space="0" w:color="auto"/>
      </w:divBdr>
    </w:div>
    <w:div w:id="675811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mailto:theodore.cleveland@tt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xastech.edu/careers/faculty-positions.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epts.ttu.edu/ceweb/index.php" TargetMode="Externa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AA48C2DC9C5341A6957FD7E991A50F" ma:contentTypeVersion="13" ma:contentTypeDescription="Create a new document." ma:contentTypeScope="" ma:versionID="79d7d829ba6a236465cab2de6dbb5f95">
  <xsd:schema xmlns:xsd="http://www.w3.org/2001/XMLSchema" xmlns:xs="http://www.w3.org/2001/XMLSchema" xmlns:p="http://schemas.microsoft.com/office/2006/metadata/properties" xmlns:ns3="d9d216d7-e9a6-4a3a-ba5c-83cbcb072594" xmlns:ns4="307fcebf-552b-486f-a635-3a9d2ef26236" targetNamespace="http://schemas.microsoft.com/office/2006/metadata/properties" ma:root="true" ma:fieldsID="e8a280cba5035f6578a929aa7c5aa716" ns3:_="" ns4:_="">
    <xsd:import namespace="d9d216d7-e9a6-4a3a-ba5c-83cbcb072594"/>
    <xsd:import namespace="307fcebf-552b-486f-a635-3a9d2ef262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216d7-e9a6-4a3a-ba5c-83cbcb072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fcebf-552b-486f-a635-3a9d2ef2623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272634-430B-4666-B69B-990B33C3F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000344-C2E3-4793-AC9A-09F0EA61F0CB}">
  <ds:schemaRefs>
    <ds:schemaRef ds:uri="http://schemas.microsoft.com/sharepoint/v3/contenttype/forms"/>
  </ds:schemaRefs>
</ds:datastoreItem>
</file>

<file path=customXml/itemProps3.xml><?xml version="1.0" encoding="utf-8"?>
<ds:datastoreItem xmlns:ds="http://schemas.openxmlformats.org/officeDocument/2006/customXml" ds:itemID="{159871A7-989F-4FF6-9550-620661B4F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216d7-e9a6-4a3a-ba5c-83cbcb072594"/>
    <ds:schemaRef ds:uri="307fcebf-552b-486f-a635-3a9d2ef26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Venky</dc:creator>
  <dc:description/>
  <cp:lastModifiedBy>Cleveland, Theodore</cp:lastModifiedBy>
  <cp:revision>5</cp:revision>
  <cp:lastPrinted>2022-06-28T20:32:00Z</cp:lastPrinted>
  <dcterms:created xsi:type="dcterms:W3CDTF">2022-10-24T15:46:00Z</dcterms:created>
  <dcterms:modified xsi:type="dcterms:W3CDTF">2022-10-24T16:37:00Z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0x010100D7AA48C2DC9C5341A6957FD7E991A50F</vt:lpwstr>
  </property>
</Properties>
</file>