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ED7F" w14:textId="3DB84EA6" w:rsidR="00AA1259" w:rsidRDefault="00AA1259" w:rsidP="00AA12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Question #1: </w:t>
      </w:r>
      <w:r>
        <w:rPr>
          <w:rFonts w:ascii="Arial" w:hAnsi="Arial" w:cs="Arial"/>
          <w:color w:val="333333"/>
          <w:sz w:val="22"/>
          <w:szCs w:val="22"/>
        </w:rPr>
        <w:t>React Navigation is one solution that's available for routing with React Native. Research and name at least one or more others. </w:t>
      </w:r>
    </w:p>
    <w:p w14:paraId="62AE15E9" w14:textId="17526306" w:rsidR="00AA1259" w:rsidRDefault="00AA1259" w:rsidP="00AA125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>React Native Router Flux</w:t>
      </w:r>
    </w:p>
    <w:p w14:paraId="4EAD96E0" w14:textId="07C23208" w:rsidR="00AA1259" w:rsidRDefault="00AA1259" w:rsidP="00AA125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>React Router</w:t>
      </w:r>
    </w:p>
    <w:p w14:paraId="4006066B" w14:textId="060DEB44" w:rsidR="00AA1259" w:rsidRPr="00AA1259" w:rsidRDefault="00AA1259" w:rsidP="00AA125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>React Native Navigation</w:t>
      </w:r>
    </w:p>
    <w:p w14:paraId="1DF4F356" w14:textId="5F0754A3" w:rsidR="00AA1259" w:rsidRDefault="00AA1259" w:rsidP="00AA12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Question #2: </w:t>
      </w:r>
      <w:r>
        <w:rPr>
          <w:rFonts w:ascii="Arial" w:hAnsi="Arial" w:cs="Arial"/>
          <w:color w:val="333333"/>
          <w:sz w:val="22"/>
          <w:szCs w:val="22"/>
        </w:rPr>
        <w:t xml:space="preserve">Look up the React Navigation official documentation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online, and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find the documentation on Navigation prop reference. Describe one of the convenience functions contained in the Navigation prop that was </w:t>
      </w:r>
      <w:r>
        <w:rPr>
          <w:rFonts w:ascii="Arial" w:hAnsi="Arial" w:cs="Arial"/>
          <w:i/>
          <w:iCs/>
          <w:color w:val="333333"/>
          <w:sz w:val="22"/>
          <w:szCs w:val="22"/>
        </w:rPr>
        <w:t>not</w:t>
      </w:r>
      <w:r>
        <w:rPr>
          <w:rFonts w:ascii="Arial" w:hAnsi="Arial" w:cs="Arial"/>
          <w:color w:val="333333"/>
          <w:sz w:val="22"/>
          <w:szCs w:val="22"/>
        </w:rPr>
        <w:t> used in your exercises.</w:t>
      </w:r>
    </w:p>
    <w:p w14:paraId="3746CF40" w14:textId="7E41604A" w:rsidR="00AA1259" w:rsidRDefault="00AA1259" w:rsidP="00AA125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0070C0"/>
          <w:sz w:val="22"/>
          <w:szCs w:val="22"/>
        </w:rPr>
      </w:pPr>
      <w:proofErr w:type="spellStart"/>
      <w:r>
        <w:rPr>
          <w:rFonts w:ascii="Arial" w:hAnsi="Arial" w:cs="Arial"/>
          <w:color w:val="0070C0"/>
          <w:sz w:val="22"/>
          <w:szCs w:val="22"/>
        </w:rPr>
        <w:t>isFocused</w:t>
      </w:r>
      <w:proofErr w:type="spellEnd"/>
    </w:p>
    <w:p w14:paraId="2D17E999" w14:textId="10E6DE31" w:rsidR="00AA1259" w:rsidRDefault="00AA1259" w:rsidP="00AA1259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>this checks to see if the screen is focused.</w:t>
      </w:r>
    </w:p>
    <w:p w14:paraId="03E6A72A" w14:textId="5E79A1B6" w:rsidR="00AA1259" w:rsidRDefault="00AA1259" w:rsidP="00AA1259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>The method will not re-render the screen</w:t>
      </w:r>
      <w:r w:rsidR="004C1A47">
        <w:rPr>
          <w:rFonts w:ascii="Arial" w:hAnsi="Arial" w:cs="Arial"/>
          <w:color w:val="0070C0"/>
          <w:sz w:val="22"/>
          <w:szCs w:val="22"/>
        </w:rPr>
        <w:t xml:space="preserve"> if there are changes in value thus it is mainly useful in callbacks.</w:t>
      </w:r>
    </w:p>
    <w:p w14:paraId="438C92B8" w14:textId="1A5D85E8" w:rsidR="00AA1259" w:rsidRPr="00AA1259" w:rsidRDefault="00AA1259" w:rsidP="00AA1259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 xml:space="preserve">Documentation recommends </w:t>
      </w:r>
      <w:proofErr w:type="gramStart"/>
      <w:r>
        <w:rPr>
          <w:rFonts w:ascii="Arial" w:hAnsi="Arial" w:cs="Arial"/>
          <w:color w:val="0070C0"/>
          <w:sz w:val="22"/>
          <w:szCs w:val="22"/>
        </w:rPr>
        <w:t>to use</w:t>
      </w:r>
      <w:proofErr w:type="gramEnd"/>
      <w:r>
        <w:rPr>
          <w:rFonts w:ascii="Arial" w:hAnsi="Arial" w:cs="Arial"/>
          <w:color w:val="0070C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uselsFocused</w:t>
      </w:r>
      <w:proofErr w:type="spellEnd"/>
      <w:r>
        <w:rPr>
          <w:rFonts w:ascii="Arial" w:hAnsi="Arial" w:cs="Arial"/>
          <w:color w:val="0070C0"/>
          <w:sz w:val="22"/>
          <w:szCs w:val="22"/>
        </w:rPr>
        <w:t xml:space="preserve"> instead of 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isFocused</w:t>
      </w:r>
      <w:proofErr w:type="spellEnd"/>
      <w:r>
        <w:rPr>
          <w:rFonts w:ascii="Arial" w:hAnsi="Arial" w:cs="Arial"/>
          <w:color w:val="0070C0"/>
          <w:sz w:val="22"/>
          <w:szCs w:val="22"/>
        </w:rPr>
        <w:t xml:space="preserve"> since it will return a Boolean to indicate is the screen is focused.</w:t>
      </w:r>
    </w:p>
    <w:p w14:paraId="5927E7AF" w14:textId="7B3DAE09" w:rsidR="00AA1259" w:rsidRDefault="00AA1259" w:rsidP="00AA12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Question #3:</w:t>
      </w:r>
      <w:r>
        <w:rPr>
          <w:rFonts w:ascii="Arial" w:hAnsi="Arial" w:cs="Arial"/>
          <w:color w:val="333333"/>
          <w:sz w:val="22"/>
          <w:szCs w:val="22"/>
        </w:rPr>
        <w:t xml:space="preserve"> In the React Navigation official documentation, there are several other navigator types that are mentioned aside from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StackNavigator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DrawerNavigator</w:t>
      </w:r>
      <w:proofErr w:type="spellEnd"/>
      <w:r>
        <w:rPr>
          <w:rFonts w:ascii="Arial" w:hAnsi="Arial" w:cs="Arial"/>
          <w:color w:val="333333"/>
          <w:sz w:val="22"/>
          <w:szCs w:val="22"/>
        </w:rPr>
        <w:t>. Choose one of the navigators that we have not covered, read about it, then write 3-4 sentences to describe it to your classmates</w:t>
      </w:r>
    </w:p>
    <w:p w14:paraId="084A9731" w14:textId="73C3FF25" w:rsidR="004C1A47" w:rsidRDefault="004C1A47" w:rsidP="004C1A4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>Bottom Tabs Navigator</w:t>
      </w:r>
    </w:p>
    <w:p w14:paraId="41201279" w14:textId="535ACD4E" w:rsidR="004C1A47" w:rsidRDefault="004C1A47" w:rsidP="004C1A47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 xml:space="preserve">This </w:t>
      </w:r>
      <w:proofErr w:type="gramStart"/>
      <w:r>
        <w:rPr>
          <w:rFonts w:ascii="Arial" w:hAnsi="Arial" w:cs="Arial"/>
          <w:color w:val="0070C0"/>
          <w:sz w:val="22"/>
          <w:szCs w:val="22"/>
        </w:rPr>
        <w:t>give</w:t>
      </w:r>
      <w:proofErr w:type="gramEnd"/>
      <w:r>
        <w:rPr>
          <w:rFonts w:ascii="Arial" w:hAnsi="Arial" w:cs="Arial"/>
          <w:color w:val="0070C0"/>
          <w:sz w:val="22"/>
          <w:szCs w:val="22"/>
        </w:rPr>
        <w:t xml:space="preserve"> you a bar at the bottom of the screen to navigate between different routes.</w:t>
      </w:r>
    </w:p>
    <w:p w14:paraId="5D82FAEE" w14:textId="5D20B514" w:rsidR="004C1A47" w:rsidRDefault="004C1A47" w:rsidP="004C1A47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>Routes in bottom tabs navigator are lazily initialized meaning their components are not loaded until they are focused.</w:t>
      </w:r>
    </w:p>
    <w:p w14:paraId="4ACFA771" w14:textId="0F95D35B" w:rsidR="004C1A47" w:rsidRPr="004C1A47" w:rsidRDefault="004C1A47" w:rsidP="004C1A47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0070C0"/>
          <w:sz w:val="22"/>
          <w:szCs w:val="22"/>
        </w:rPr>
      </w:pPr>
      <w:proofErr w:type="spellStart"/>
      <w:r>
        <w:rPr>
          <w:rFonts w:ascii="Arial" w:hAnsi="Arial" w:cs="Arial"/>
          <w:color w:val="0070C0"/>
          <w:sz w:val="22"/>
          <w:szCs w:val="22"/>
        </w:rPr>
        <w:t>useNavigation</w:t>
      </w:r>
      <w:proofErr w:type="spellEnd"/>
      <w:r>
        <w:rPr>
          <w:rFonts w:ascii="Arial" w:hAnsi="Arial" w:cs="Arial"/>
          <w:color w:val="0070C0"/>
          <w:sz w:val="22"/>
          <w:szCs w:val="22"/>
        </w:rPr>
        <w:t xml:space="preserve"> hook can not be used inside 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tabBar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.  This is only available in screens; however, there is a navigation prop for tabBar.</w:t>
      </w:r>
    </w:p>
    <w:p w14:paraId="43E1BE42" w14:textId="77777777" w:rsidR="00A25E21" w:rsidRDefault="00A25E21"/>
    <w:sectPr w:rsidR="00A2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45FE2"/>
    <w:multiLevelType w:val="hybridMultilevel"/>
    <w:tmpl w:val="6D5E0C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56E717FB"/>
    <w:multiLevelType w:val="hybridMultilevel"/>
    <w:tmpl w:val="F318A7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98473192">
    <w:abstractNumId w:val="0"/>
  </w:num>
  <w:num w:numId="2" w16cid:durableId="1050688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59"/>
    <w:rsid w:val="004C1A47"/>
    <w:rsid w:val="00861675"/>
    <w:rsid w:val="00A25E21"/>
    <w:rsid w:val="00AA1259"/>
    <w:rsid w:val="00AD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485E"/>
  <w15:chartTrackingRefBased/>
  <w15:docId w15:val="{81B56FCC-83C0-4108-923C-83C7EC2C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Piercy</dc:creator>
  <cp:keywords/>
  <dc:description/>
  <cp:lastModifiedBy>Dustin Piercy</cp:lastModifiedBy>
  <cp:revision>1</cp:revision>
  <dcterms:created xsi:type="dcterms:W3CDTF">2022-12-09T20:02:00Z</dcterms:created>
  <dcterms:modified xsi:type="dcterms:W3CDTF">2022-12-09T20:20:00Z</dcterms:modified>
</cp:coreProperties>
</file>