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bookmarkStart w:id="0" w:name="_GoBack"/>
      <w:bookmarkEnd w:id="0"/>
      <w:r>
        <w:rPr>
          <w:rFonts w:hint="eastAsia"/>
        </w:rPr>
        <w:t>纵向闭环控制基本原理</w:t>
      </w:r>
    </w:p>
    <w:p>
      <w:pPr>
        <w:ind w:firstLine="440"/>
        <w:rPr>
          <w:rFonts w:hint="eastAsia"/>
        </w:rPr>
      </w:pPr>
      <w:r>
        <w:rPr>
          <w:rFonts w:hint="eastAsia"/>
        </w:rPr>
        <w:t>同学们好，</w:t>
      </w:r>
      <w:r>
        <w:rPr>
          <w:rFonts w:hint="eastAsia"/>
          <w:color w:val="FF0000"/>
        </w:rPr>
        <w:t>今天我们来学习飞机纵向闭环控制的基本原理。</w:t>
      </w:r>
      <w:r>
        <w:rPr>
          <w:rFonts w:hint="eastAsia"/>
        </w:rPr>
        <w:t>（标题页）</w:t>
      </w:r>
    </w:p>
    <w:p>
      <w:pPr>
        <w:ind w:firstLine="440" w:firstLineChars="200"/>
        <w:rPr>
          <w:rFonts w:hint="eastAsia"/>
        </w:rPr>
      </w:pPr>
      <w:r>
        <w:rPr>
          <w:rFonts w:hint="eastAsia"/>
          <w:color w:val="FF0000"/>
        </w:rPr>
        <w:t>纵向闭环控制的基本原理如右</w:t>
      </w:r>
      <w:r>
        <w:rPr>
          <w:color w:val="FF0000"/>
        </w:rPr>
        <w:fldChar w:fldCharType="begin"/>
      </w:r>
      <w:r>
        <w:rPr>
          <w:color w:val="FF0000"/>
        </w:rPr>
        <w:instrText xml:space="preserve"> REF _Ref66519716  \* MERGEFORMAT </w:instrText>
      </w:r>
      <w:r>
        <w:rPr>
          <w:color w:val="FF0000"/>
        </w:rPr>
        <w:fldChar w:fldCharType="separate"/>
      </w:r>
      <w:r>
        <w:rPr>
          <w:rFonts w:hint="eastAsia"/>
          <w:color w:val="FF0000"/>
        </w:rPr>
        <w:t>图</w:t>
      </w:r>
      <w:r>
        <w:rPr>
          <w:color w:val="FF0000"/>
        </w:rPr>
        <w:fldChar w:fldCharType="end"/>
      </w:r>
      <w:r>
        <w:rPr>
          <w:rFonts w:hint="eastAsia"/>
          <w:color w:val="FF0000"/>
        </w:rPr>
        <w:t>所示</w:t>
      </w:r>
      <w:r>
        <w:rPr>
          <w:rFonts w:hint="eastAsia"/>
        </w:rPr>
        <w:t>。其中</w:t>
      </w:r>
      <w:r>
        <w:object>
          <v:shape id="_x0000_i1025" o:spt="75" type="#_x0000_t75" style="height:18pt;width:31.95pt;" o:ole="t" filled="f"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r>
        <w:rPr>
          <w:rFonts w:hint="eastAsia"/>
        </w:rPr>
        <w:t>为自动器传递函数，</w:t>
      </w:r>
      <w:r>
        <w:object>
          <v:shape id="_x0000_i1026" o:spt="75" type="#_x0000_t75" style="height:33pt;width:29pt;" o:ole="t" filled="f" stroked="f" coordsize="21600,21600">
            <v:path/>
            <v:fill on="f" alignshape="1" focussize="0,0"/>
            <v:stroke on="f"/>
            <v:imagedata r:id="rId7" grayscale="f" bilevel="f" o:title=""/>
            <o:lock v:ext="edit" aspectratio="t"/>
            <w10:wrap type="none"/>
            <w10:anchorlock/>
          </v:shape>
          <o:OLEObject Type="Embed" ProgID="Equation.3" ShapeID="_x0000_i1026" DrawAspect="Content" ObjectID="_1468075726" r:id="rId6">
            <o:LockedField>false</o:LockedField>
          </o:OLEObject>
        </w:object>
      </w:r>
      <w:r>
        <w:rPr>
          <w:rFonts w:hint="eastAsia"/>
        </w:rPr>
        <w:t>为飞机本体的传递函数。其中纵向的控制量</w:t>
      </w:r>
      <w:r>
        <w:object>
          <v:shape id="_x0000_i1027" o:spt="75" type="#_x0000_t75" style="height:13.95pt;width:11pt;" o:ole="t" filled="f" stroked="f" coordsize="21600,21600">
            <v:path/>
            <v:fill on="f" alignshape="1" focussize="0,0"/>
            <v:stroke on="f"/>
            <v:imagedata r:id="rId9" grayscale="f" bilevel="f" o:title=""/>
            <o:lock v:ext="edit" aspectratio="t"/>
            <w10:wrap type="none"/>
            <w10:anchorlock/>
          </v:shape>
          <o:OLEObject Type="Embed" ProgID="Equation.3" ShapeID="_x0000_i1027" DrawAspect="Content" ObjectID="_1468075727" r:id="rId8">
            <o:LockedField>false</o:LockedField>
          </o:OLEObject>
        </w:object>
      </w:r>
      <w:r>
        <w:rPr>
          <w:rFonts w:hint="eastAsia"/>
        </w:rPr>
        <w:t>包括升降舵偏角</w:t>
      </w:r>
      <w:r>
        <w:object>
          <v:shape id="_x0000_i1029" o:spt="75" type="#_x0000_t75" style="height:17pt;width:13.95pt;" o:ole="t" filled="f" stroked="f" coordsize="21600,21600">
            <v:path/>
            <v:fill on="f" alignshape="1" focussize="0,0"/>
            <v:stroke on="f"/>
            <v:imagedata r:id="rId11" grayscale="f" bilevel="f" o:title=""/>
            <o:lock v:ext="edit" aspectratio="t"/>
            <w10:wrap type="none"/>
            <w10:anchorlock/>
          </v:shape>
          <o:OLEObject Type="Embed" ProgID="Equation.3" ShapeID="_x0000_i1029" DrawAspect="Content" ObjectID="_1468075728" r:id="rId10">
            <o:LockedField>false</o:LockedField>
          </o:OLEObject>
        </w:object>
      </w:r>
      <w:r>
        <w:rPr>
          <w:rFonts w:hint="eastAsia"/>
        </w:rPr>
        <w:t>，襟翼位置</w:t>
      </w:r>
      <w:r>
        <w:object>
          <v:shape id="_x0000_i1030" o:spt="75" type="#_x0000_t75" style="height:19pt;width:15pt;" o:ole="t" filled="f" stroked="f" coordsize="21600,21600">
            <v:path/>
            <v:fill on="f" alignshape="1" focussize="0,0"/>
            <v:stroke on="f"/>
            <v:imagedata r:id="rId13" grayscale="f" bilevel="f" o:title=""/>
            <o:lock v:ext="edit" aspectratio="t"/>
            <w10:wrap type="none"/>
            <w10:anchorlock/>
          </v:shape>
          <o:OLEObject Type="Embed" ProgID="Equation.3" ShapeID="_x0000_i1030" DrawAspect="Content" ObjectID="_1468075729" r:id="rId12">
            <o:LockedField>false</o:LockedField>
          </o:OLEObject>
        </w:object>
      </w:r>
      <w:r>
        <w:rPr>
          <w:rFonts w:hint="eastAsia"/>
        </w:rPr>
        <w:t>，油门杆位置</w:t>
      </w:r>
      <w:r>
        <w:object>
          <v:shape id="_x0000_i1031" o:spt="75" type="#_x0000_t75" style="height:19pt;width:15pt;" o:ole="t" filled="f" stroked="f" coordsize="21600,21600">
            <v:path/>
            <v:fill on="f" alignshape="1" focussize="0,0"/>
            <v:stroke on="f"/>
            <v:imagedata r:id="rId15" grayscale="f" bilevel="f" o:title=""/>
            <o:lock v:ext="edit" aspectratio="t"/>
            <w10:wrap type="none"/>
            <w10:anchorlock/>
          </v:shape>
          <o:OLEObject Type="Embed" ProgID="Equation.3" ShapeID="_x0000_i1031" DrawAspect="Content" ObjectID="_1468075730" r:id="rId14">
            <o:LockedField>false</o:LockedField>
          </o:OLEObject>
        </w:object>
      </w:r>
      <w:r>
        <w:rPr>
          <w:rFonts w:hint="eastAsia"/>
        </w:rPr>
        <w:t>。纵向的控制指令</w:t>
      </w:r>
      <w:r>
        <w:object>
          <v:shape id="_x0000_i1028" o:spt="75" type="#_x0000_t75" style="height:16pt;width:10pt;" o:ole="t" filled="f" stroked="f" coordsize="21600,21600">
            <v:path/>
            <v:fill on="f" alignshape="1" focussize="0,0"/>
            <v:stroke on="f"/>
            <v:imagedata r:id="rId17" grayscale="f" bilevel="f" o:title=""/>
            <o:lock v:ext="edit" aspectratio="t"/>
            <w10:wrap type="none"/>
            <w10:anchorlock/>
          </v:shape>
          <o:OLEObject Type="Embed" ProgID="Equation.3" ShapeID="_x0000_i1028" DrawAspect="Content" ObjectID="_1468075731" r:id="rId16">
            <o:LockedField>false</o:LockedField>
          </o:OLEObject>
        </w:object>
      </w:r>
      <w:r>
        <w:rPr>
          <w:rFonts w:hint="eastAsia"/>
        </w:rPr>
        <w:t>可以是俯仰角、轨迹倾角、迎角、俯仰角速度、飞行高度、法向加速度和法向过载。控制系统会根据不同的指令和控制量，形成不同的控制。</w:t>
      </w:r>
    </w:p>
    <w:p>
      <w:pPr>
        <w:ind w:firstLine="440" w:firstLineChars="200"/>
        <w:rPr>
          <w:rFonts w:hint="eastAsia"/>
        </w:rPr>
      </w:pPr>
      <w:r>
        <w:rPr>
          <w:rFonts w:hint="eastAsia"/>
        </w:rPr>
        <w:t>对于设计良好的飞机来说，俯仰姿态本身可以是稳定的。也就是说，如果没有自动器，飞机受扰动后，不需飞行员操纵也可以自动恢复到原来的俯仰姿态。但是，对于高度来说，飞机的高度模态是中立稳定的，也就是说，飞机本身没有保持高度的能力。飞机受扰动后，即使飞机俯仰姿态稳定性很好，飞机仍要偏离原来的飞行高度，因此，对高度控制来说加装自动器尤为重要。</w:t>
      </w:r>
    </w:p>
    <w:p>
      <w:pPr>
        <w:ind w:firstLine="440" w:firstLineChars="200"/>
        <w:rPr>
          <w:rFonts w:hint="eastAsia"/>
        </w:rPr>
      </w:pPr>
      <w:r>
        <w:rPr>
          <w:rFonts w:hint="eastAsia"/>
          <w:color w:val="FF0000"/>
        </w:rPr>
        <w:t>下面我们就来说一下高度控制。</w:t>
      </w:r>
      <w:r>
        <w:rPr>
          <w:rFonts w:hint="eastAsia"/>
        </w:rPr>
        <w:t>飞行高度的控制与稳定，可以通过升降舵</w:t>
      </w:r>
      <w:r>
        <w:rPr>
          <w:rFonts w:hint="eastAsia" w:ascii="宋体" w:hAnsi="宋体"/>
        </w:rPr>
        <w:t>(</w:t>
      </w:r>
      <w:r>
        <w:rPr>
          <w:rFonts w:hint="eastAsia"/>
        </w:rPr>
        <w:t>平尾</w:t>
      </w:r>
      <w:r>
        <w:rPr>
          <w:rFonts w:hint="eastAsia" w:ascii="宋体" w:hAnsi="宋体"/>
        </w:rPr>
        <w:t>)</w:t>
      </w:r>
      <w:r>
        <w:rPr>
          <w:rFonts w:hint="eastAsia"/>
        </w:rPr>
        <w:t>或油门来实现，也可以通过两者同时操纵来实现。一般来说，用油门来改变飞行高度较慢，而用升降</w:t>
      </w:r>
      <w:r>
        <w:rPr>
          <w:rFonts w:hint="eastAsia" w:ascii="宋体" w:hAnsi="宋体"/>
        </w:rPr>
        <w:t>(</w:t>
      </w:r>
      <w:r>
        <w:rPr>
          <w:rFonts w:hint="eastAsia"/>
        </w:rPr>
        <w:t>平尾</w:t>
      </w:r>
      <w:r>
        <w:rPr>
          <w:rFonts w:hint="eastAsia" w:ascii="宋体" w:hAnsi="宋体"/>
        </w:rPr>
        <w:t>)</w:t>
      </w:r>
      <w:r>
        <w:rPr>
          <w:rFonts w:hint="eastAsia"/>
        </w:rPr>
        <w:t>来改变飞行高度较快。所以接下来我们主要讨论升降舵</w:t>
      </w:r>
      <w:r>
        <w:rPr>
          <w:rFonts w:hint="eastAsia" w:ascii="宋体" w:hAnsi="宋体"/>
        </w:rPr>
        <w:t>(</w:t>
      </w:r>
      <w:r>
        <w:rPr>
          <w:rFonts w:hint="eastAsia"/>
        </w:rPr>
        <w:t>平尾</w:t>
      </w:r>
      <w:r>
        <w:rPr>
          <w:rFonts w:hint="eastAsia" w:ascii="宋体" w:hAnsi="宋体"/>
        </w:rPr>
        <w:t>)</w:t>
      </w:r>
      <w:r>
        <w:rPr>
          <w:rFonts w:hint="eastAsia"/>
        </w:rPr>
        <w:t>对高度的控制原理。</w:t>
      </w:r>
    </w:p>
    <w:p>
      <w:pPr>
        <w:ind w:firstLine="380"/>
        <w:rPr>
          <w:rFonts w:hint="eastAsia"/>
        </w:rPr>
      </w:pPr>
      <w:r>
        <w:rPr>
          <w:rFonts w:hint="eastAsia"/>
        </w:rPr>
        <w:t>高度控制最简单的是比例控制，</w:t>
      </w:r>
      <w:r>
        <w:rPr>
          <w:rFonts w:hint="eastAsia"/>
          <w:color w:val="FF0000"/>
        </w:rPr>
        <w:t>可以得到比例控制下系统理想的控制规律，并画出控制原理结构图。为了更好地分析加入自动器后对整个系统的影响，我们选择根轨迹的分析方法。</w:t>
      </w:r>
      <w:r>
        <w:rPr>
          <w:rFonts w:hint="eastAsia"/>
        </w:rPr>
        <w:t>为了较好地画出系统的根轨迹，首先要分析传递函数的零极点分布情况。</w:t>
      </w:r>
      <w:r>
        <w:rPr>
          <w:rFonts w:hint="eastAsia"/>
          <w:color w:val="FF0000"/>
        </w:rPr>
        <w:t>这就是飞机本体中高度和升降舵之间的传递函数表达式，</w:t>
      </w:r>
      <w:r>
        <w:rPr>
          <w:rFonts w:hint="eastAsia"/>
        </w:rPr>
        <w:t>可以发现，系统的开环极点一共有五个，除了代表长、短周期的四个极点外，还有一个零值极点，这个零值极点即代表高度模态。这就是为什么飞机没有保持高度能力的原因。</w:t>
      </w:r>
    </w:p>
    <w:p>
      <w:pPr>
        <w:ind w:firstLine="440" w:firstLineChars="200"/>
        <w:rPr>
          <w:rFonts w:hint="eastAsia"/>
        </w:rPr>
      </w:pPr>
      <w:r>
        <w:rPr>
          <w:rFonts w:hint="eastAsia"/>
        </w:rPr>
        <w:t>系统的开环零点有三个。对于正常布局的飞机，一般均为实数。其中两个为数值相近、符号相反的大值零点，一个为小值零点。小值零点的位置，取决于飞机处于正操纵区还是反操纵区。正操纵区处于左半平面，反操纵区处于右半平面。</w:t>
      </w:r>
    </w:p>
    <w:p>
      <w:pPr>
        <w:ind w:firstLine="440" w:firstLineChars="200"/>
        <w:rPr>
          <w:rFonts w:hint="eastAsia"/>
        </w:rPr>
      </w:pPr>
      <w:r>
        <w:rPr>
          <w:rFonts w:hint="eastAsia"/>
        </w:rPr>
        <w:t>根据零极点的值画出闭环系统的根轨迹，</w:t>
      </w:r>
      <w:r>
        <w:rPr>
          <w:rFonts w:hint="eastAsia"/>
          <w:color w:val="FF0000"/>
        </w:rPr>
        <w:t>分析根轨迹，可以看出，</w:t>
      </w:r>
      <w:r>
        <w:rPr>
          <w:rFonts w:hint="eastAsia"/>
        </w:rPr>
        <w:t>随着</w:t>
      </w:r>
      <w:r>
        <w:rPr>
          <w:position w:val="-12"/>
        </w:rPr>
        <w:object>
          <v:shape id="_x0000_i1032" o:spt="75" type="#_x0000_t75" style="height:18pt;width:20pt;" o:ole="t" filled="f" stroked="f" coordsize="21600,21600">
            <v:path/>
            <v:fill on="f" alignshape="1" focussize="0,0"/>
            <v:stroke on="f"/>
            <v:imagedata r:id="rId19" grayscale="f" bilevel="f" o:title=""/>
            <o:lock v:ext="edit" aspectratio="t"/>
            <w10:wrap type="none"/>
            <w10:anchorlock/>
          </v:shape>
          <o:OLEObject Type="Embed" ProgID="Equation.3" ShapeID="_x0000_i1032" DrawAspect="Content" ObjectID="_1468075732" r:id="rId18">
            <o:LockedField>false</o:LockedField>
          </o:OLEObject>
        </w:object>
      </w:r>
      <w:r>
        <w:rPr>
          <w:rFonts w:hint="eastAsia"/>
        </w:rPr>
        <w:t>的增加，表征高度模态的零值极点将向左移动而趋于零点</w:t>
      </w:r>
      <w:r>
        <w:rPr>
          <w:position w:val="-32"/>
        </w:rPr>
        <w:object>
          <v:shape id="_x0000_i1033" o:spt="75" type="#_x0000_t75" style="height:35pt;width:30pt;" o:ole="t" filled="f" stroked="f" coordsize="21600,21600">
            <v:path/>
            <v:fill on="f" alignshape="1" focussize="0,0"/>
            <v:stroke on="f"/>
            <v:imagedata r:id="rId21" grayscale="f" bilevel="f" o:title=""/>
            <o:lock v:ext="edit" aspectratio="t"/>
            <w10:wrap type="none"/>
            <w10:anchorlock/>
          </v:shape>
          <o:OLEObject Type="Embed" ProgID="Equation.3" ShapeID="_x0000_i1033" DrawAspect="Content" ObjectID="_1468075733" r:id="rId20">
            <o:LockedField>false</o:LockedField>
          </o:OLEObject>
        </w:object>
      </w:r>
      <w:r>
        <w:rPr>
          <w:rFonts w:hint="eastAsia"/>
        </w:rPr>
        <w:t>，高度模态将由原来的中立状态变成稳定状态。这也是我们采用高度控制的主要目的。</w:t>
      </w:r>
      <w:r>
        <w:rPr>
          <w:rFonts w:hint="eastAsia"/>
          <w:color w:val="FF0000"/>
        </w:rPr>
        <w:t>从图中还可以看出，</w:t>
      </w:r>
      <w:r>
        <w:rPr>
          <w:rFonts w:hint="eastAsia"/>
        </w:rPr>
        <w:t>引入高度控制信号后，短周期模态的阻尼比和固有频率都随</w:t>
      </w:r>
      <w:r>
        <w:rPr>
          <w:position w:val="-12"/>
        </w:rPr>
        <w:object>
          <v:shape id="_x0000_i1034" o:spt="75" type="#_x0000_t75" style="height:18pt;width:20pt;" o:ole="t" filled="f" stroked="f" coordsize="21600,21600">
            <v:path/>
            <v:fill on="f" alignshape="1" focussize="0,0"/>
            <v:stroke on="f"/>
            <v:imagedata r:id="rId19" grayscale="f" bilevel="f" o:title=""/>
            <o:lock v:ext="edit" aspectratio="t"/>
            <w10:wrap type="none"/>
            <w10:anchorlock/>
          </v:shape>
          <o:OLEObject Type="Embed" ProgID="Equation.3" ShapeID="_x0000_i1034" DrawAspect="Content" ObjectID="_1468075734" r:id="rId22">
            <o:LockedField>false</o:LockedField>
          </o:OLEObject>
        </w:object>
      </w:r>
      <w:r>
        <w:rPr>
          <w:rFonts w:hint="eastAsia"/>
        </w:rPr>
        <w:t>的增加而增加，但它对长周期模态的影响是不利的。随着</w:t>
      </w:r>
      <w:r>
        <w:rPr>
          <w:position w:val="-12"/>
        </w:rPr>
        <w:object>
          <v:shape id="_x0000_i1035" o:spt="75" type="#_x0000_t75" style="height:18pt;width:20pt;" o:ole="t" filled="f" stroked="f" coordsize="21600,21600">
            <v:path/>
            <v:fill on="f" alignshape="1" focussize="0,0"/>
            <v:stroke on="f"/>
            <v:imagedata r:id="rId19" grayscale="f" bilevel="f" o:title=""/>
            <o:lock v:ext="edit" aspectratio="t"/>
            <w10:wrap type="none"/>
            <w10:anchorlock/>
          </v:shape>
          <o:OLEObject Type="Embed" ProgID="Equation.3" ShapeID="_x0000_i1035" DrawAspect="Content" ObjectID="_1468075735" r:id="rId23">
            <o:LockedField>false</o:LockedField>
          </o:OLEObject>
        </w:object>
      </w:r>
      <w:r>
        <w:rPr>
          <w:rFonts w:hint="eastAsia"/>
        </w:rPr>
        <w:t>的增加，长周期的阻尼比逐渐下降。当</w:t>
      </w:r>
      <w:r>
        <w:rPr>
          <w:position w:val="-12"/>
        </w:rPr>
        <w:object>
          <v:shape id="_x0000_i1036" o:spt="75" type="#_x0000_t75" style="height:18pt;width:20pt;" o:ole="t" filled="f" stroked="f" coordsize="21600,21600">
            <v:path/>
            <v:fill on="f" alignshape="1" focussize="0,0"/>
            <v:stroke on="f"/>
            <v:imagedata r:id="rId19" grayscale="f" bilevel="f" o:title=""/>
            <o:lock v:ext="edit" aspectratio="t"/>
            <w10:wrap type="none"/>
            <w10:anchorlock/>
          </v:shape>
          <o:OLEObject Type="Embed" ProgID="Equation.3" ShapeID="_x0000_i1036" DrawAspect="Content" ObjectID="_1468075736" r:id="rId24">
            <o:LockedField>false</o:LockedField>
          </o:OLEObject>
        </w:object>
      </w:r>
      <w:r>
        <w:rPr>
          <w:rFonts w:hint="eastAsia"/>
        </w:rPr>
        <w:t>增加到一定程度时，长周期模态将出现不稳定现象。为了避免长周期模态的恶化，通常可引入高度的微分控制。同样，为了提高系统的稳态精度，还需要引入积分信号。</w:t>
      </w:r>
    </w:p>
    <w:p>
      <w:pPr>
        <w:pStyle w:val="5"/>
        <w:ind w:firstLine="380"/>
        <w:rPr>
          <w:rFonts w:hint="eastAsia"/>
        </w:rPr>
      </w:pPr>
      <w:r>
        <w:rPr>
          <w:rFonts w:hint="eastAsia"/>
          <w:color w:val="FF0000"/>
        </w:rPr>
        <w:t>除了高度控制外，还可以进行飞行速度控制。</w:t>
      </w:r>
      <w:r>
        <w:rPr>
          <w:rFonts w:hint="eastAsia"/>
        </w:rPr>
        <w:t>速度控制要比飞机的姿态控制和高度控制发展晚，主要原因是亚音速飞机在巡航状态时有较大的速度稳定性；且速度变化又是缓慢的长周期过程，飞行员可以及时地对速度进行修正。另外，巡航飞行时，对速度的稳定精度要求不高，飞行员一旦建立发动机最佳工作状态后，在整个飞行过程中只要注意飞行速度是否在允许的最大值与最小值之间就可以了。</w:t>
      </w:r>
    </w:p>
    <w:p>
      <w:pPr>
        <w:pStyle w:val="5"/>
        <w:ind w:firstLine="380"/>
        <w:rPr>
          <w:rFonts w:hint="eastAsia"/>
        </w:rPr>
      </w:pPr>
      <w:r>
        <w:rPr>
          <w:rFonts w:hint="eastAsia"/>
        </w:rPr>
        <w:t>随着航空事业的发展，要求飞行员在恶劣的气象条件下自动进场着陆。此时，引起飞机速度变化的因素很多。而着陆本身又对速度精度要求很高，这就必然导致对速度要进行自动控制。这是速度控制的第一个功能。</w:t>
      </w:r>
    </w:p>
    <w:p>
      <w:pPr>
        <w:pStyle w:val="5"/>
        <w:ind w:firstLine="380"/>
        <w:rPr>
          <w:rFonts w:hint="eastAsia"/>
        </w:rPr>
      </w:pPr>
      <w:r>
        <w:rPr>
          <w:rFonts w:hint="eastAsia"/>
          <w:color w:val="FF0000"/>
        </w:rPr>
        <w:t>速度控制的第二个功能是协助进行轨迹倾角的控制。</w:t>
      </w:r>
      <w:r>
        <w:rPr>
          <w:rFonts w:hint="eastAsia"/>
        </w:rPr>
        <w:t>例如，当飞行员由平飞转入上升而加大油门时，由于长周期运动阻尼很小，如果采用开环控制而无速度反馈时，达到一定轨迹倾角所需的时间往往很长，是一个长周期振荡过程，</w:t>
      </w:r>
      <w:r>
        <w:rPr>
          <w:rFonts w:hint="eastAsia"/>
          <w:color w:val="FF0000"/>
        </w:rPr>
        <w:t>轨迹倾角建立所需的时间甚至长达十几分钟。</w:t>
      </w:r>
      <w:r>
        <w:rPr>
          <w:rFonts w:hint="eastAsia"/>
        </w:rPr>
        <w:t>原因在于当飞行员推油门时，飞机加速，由于舵面不偏转，因此迎角基本保持不变，飞机只是随着速度的增大而逐渐增大升力，从而使飞行轨迹发生变化。这个过程是很漫长的。</w:t>
      </w:r>
    </w:p>
    <w:p>
      <w:pPr>
        <w:pStyle w:val="5"/>
        <w:ind w:firstLine="380"/>
        <w:rPr>
          <w:rFonts w:hint="eastAsia"/>
          <w:color w:val="FF0000"/>
        </w:rPr>
      </w:pPr>
      <w:r>
        <w:rPr>
          <w:rFonts w:hint="eastAsia"/>
        </w:rPr>
        <w:t>如果采用具有速度反馈的闭环控制，加上舵面偏转的作用，这一过程可以大大缩短。原因在于当用人工或推力自动控制器加油门爬升时，速度控制系统为保持速度基本不变，通过速度反馈信号迅速偏转舵面，相当于改善了长周期模态的动态特性，因而可以迅速而稳定地达到预定的轨迹倾角。</w:t>
      </w:r>
      <w:r>
        <w:rPr>
          <w:rFonts w:hint="eastAsia"/>
          <w:color w:val="FF0000"/>
        </w:rPr>
        <w:t>整个过程可以从十几分钟缩短到10秒左右。</w:t>
      </w:r>
    </w:p>
    <w:p>
      <w:pPr>
        <w:pStyle w:val="5"/>
        <w:ind w:firstLine="0" w:firstLineChars="0"/>
        <w:rPr>
          <w:rFonts w:hint="eastAsia"/>
        </w:rPr>
      </w:pPr>
      <w:r>
        <w:rPr>
          <w:rFonts w:hint="eastAsia"/>
        </w:rPr>
        <w:t>事实上是不是这样呢，同样我们可以通过根轨迹方法进行分析。</w:t>
      </w:r>
      <w:r>
        <w:rPr>
          <w:rFonts w:hint="eastAsia"/>
          <w:color w:val="FF0000"/>
        </w:rPr>
        <w:t>这是采用比例控制的速度控制系统原理结构图，得到系统的开环传递函数。</w:t>
      </w:r>
      <w:r>
        <w:rPr>
          <w:rFonts w:hint="eastAsia"/>
        </w:rPr>
        <w:t>其中，</w:t>
      </w:r>
      <w:r>
        <w:rPr>
          <w:rFonts w:hint="eastAsia"/>
          <w:color w:val="FF0000"/>
        </w:rPr>
        <w:t>零点</w:t>
      </w:r>
      <w:r>
        <w:rPr>
          <w:color w:val="FF0000"/>
          <w:position w:val="-32"/>
        </w:rPr>
        <w:object>
          <v:shape id="_x0000_i1037" o:spt="75" type="#_x0000_t75" style="height:35pt;width:29pt;" o:ole="t" filled="f" stroked="f" coordsize="21600,21600">
            <v:path/>
            <v:fill on="f" alignshape="1" focussize="0,0"/>
            <v:stroke on="f"/>
            <v:imagedata r:id="rId26" grayscale="f" bilevel="f" o:title=""/>
            <o:lock v:ext="edit" aspectratio="t"/>
            <w10:wrap type="none"/>
            <w10:anchorlock/>
          </v:shape>
          <o:OLEObject Type="Embed" ProgID="Equation.3" ShapeID="_x0000_i1037" DrawAspect="Content" ObjectID="_1468075737" r:id="rId25">
            <o:LockedField>false</o:LockedField>
          </o:OLEObject>
        </w:object>
      </w:r>
      <w:r>
        <w:rPr>
          <w:rFonts w:hint="eastAsia"/>
          <w:color w:val="FF0000"/>
        </w:rPr>
        <w:t>在左半平面，</w:t>
      </w:r>
      <w:r>
        <w:rPr>
          <w:rFonts w:hint="eastAsia"/>
        </w:rPr>
        <w:t>而零点</w:t>
      </w:r>
      <w:r>
        <w:rPr>
          <w:position w:val="-32"/>
        </w:rPr>
        <w:object>
          <v:shape id="_x0000_i1038" o:spt="75" type="#_x0000_t75" style="height:35pt;width:31pt;" o:ole="t" filled="f" stroked="f" coordsize="21600,21600">
            <v:path/>
            <v:fill on="f" alignshape="1" focussize="0,0"/>
            <v:stroke on="f"/>
            <v:imagedata r:id="rId28" grayscale="f" bilevel="f" o:title=""/>
            <o:lock v:ext="edit" aspectratio="t"/>
            <w10:wrap type="none"/>
            <w10:anchorlock/>
          </v:shape>
          <o:OLEObject Type="Embed" ProgID="Equation.3" ShapeID="_x0000_i1038" DrawAspect="Content" ObjectID="_1468075738" r:id="rId27">
            <o:LockedField>false</o:LockedField>
          </o:OLEObject>
        </w:object>
      </w:r>
      <w:r>
        <w:rPr>
          <w:rFonts w:hint="eastAsia"/>
        </w:rPr>
        <w:t>可能在左半平面，也可能在右半平面，取决于飞机是正常布局还是鸭式布局，以及</w:t>
      </w:r>
      <w:r>
        <w:rPr>
          <w:position w:val="-30"/>
        </w:rPr>
        <w:object>
          <v:shape id="_x0000_i1039" o:spt="75" type="#_x0000_t75" style="height:36pt;width:21pt;" o:ole="t" filled="f" stroked="f" coordsize="21600,21600">
            <v:path/>
            <v:fill on="f" alignshape="1" focussize="0,0"/>
            <v:stroke on="f"/>
            <v:imagedata r:id="rId30" grayscale="f" bilevel="f" o:title=""/>
            <o:lock v:ext="edit" aspectratio="t"/>
            <w10:wrap type="none"/>
            <w10:anchorlock/>
          </v:shape>
          <o:OLEObject Type="Embed" ProgID="Equation.3" ShapeID="_x0000_i1039" DrawAspect="Content" ObjectID="_1468075739" r:id="rId29">
            <o:LockedField>false</o:LockedField>
          </o:OLEObject>
        </w:object>
      </w:r>
      <w:r>
        <w:rPr>
          <w:rFonts w:hint="eastAsia"/>
        </w:rPr>
        <w:t>大小1或小于1。但不管是在左半平面还是右半平面，它们都远离原点，因此，对于大部分实际问题来说，可以略去。</w:t>
      </w:r>
    </w:p>
    <w:p>
      <w:pPr>
        <w:pStyle w:val="5"/>
        <w:ind w:firstLine="380"/>
        <w:rPr>
          <w:rFonts w:hint="eastAsia"/>
        </w:rPr>
      </w:pPr>
      <w:r>
        <w:rPr>
          <w:rFonts w:hint="eastAsia"/>
        </w:rPr>
        <w:t>略去</w:t>
      </w:r>
      <w:r>
        <w:rPr>
          <w:position w:val="-32"/>
        </w:rPr>
        <w:object>
          <v:shape id="_x0000_i1040" o:spt="75" type="#_x0000_t75" style="height:35pt;width:31pt;" o:ole="t" filled="f" stroked="f" coordsize="21600,21600">
            <v:path/>
            <v:fill on="f" alignshape="1" focussize="0,0"/>
            <v:stroke on="f"/>
            <v:imagedata r:id="rId28" grayscale="f" bilevel="f" o:title=""/>
            <o:lock v:ext="edit" aspectratio="t"/>
            <w10:wrap type="none"/>
            <w10:anchorlock/>
          </v:shape>
          <o:OLEObject Type="Embed" ProgID="Equation.3" ShapeID="_x0000_i1040" DrawAspect="Content" ObjectID="_1468075740" r:id="rId31">
            <o:LockedField>false</o:LockedField>
          </o:OLEObject>
        </w:object>
      </w:r>
      <w:r>
        <w:rPr>
          <w:rFonts w:hint="eastAsia"/>
        </w:rPr>
        <w:t>之后，可以发现，这种控制系统对长周期模态的无阻尼固有频率的影响很大，</w:t>
      </w:r>
      <w:r>
        <w:rPr>
          <w:rFonts w:hint="eastAsia"/>
          <w:color w:val="FF0000"/>
        </w:rPr>
        <w:t>同时也增加了长周期模态的阻尼比。</w:t>
      </w:r>
      <w:r>
        <w:rPr>
          <w:rFonts w:hint="eastAsia"/>
        </w:rPr>
        <w:t>因此，速度稳定性过程得到实现或缩短，轨迹角的形成也可加速。同时也可以看出，</w:t>
      </w:r>
      <w:r>
        <w:rPr>
          <w:color w:val="FF0000"/>
          <w:position w:val="-12"/>
        </w:rPr>
        <w:object>
          <v:shape id="_x0000_i1041" o:spt="75" type="#_x0000_t75" style="height:18pt;width:18pt;" o:ole="t" filled="f" stroked="f" coordsize="21600,21600">
            <v:path/>
            <v:fill on="f" alignshape="1" focussize="0,0"/>
            <v:stroke on="f"/>
            <v:imagedata r:id="rId33" grayscale="f" bilevel="f" o:title=""/>
            <o:lock v:ext="edit" aspectratio="t"/>
            <w10:wrap type="none"/>
            <w10:anchorlock/>
          </v:shape>
          <o:OLEObject Type="Embed" ProgID="Equation.3" ShapeID="_x0000_i1041" DrawAspect="Content" ObjectID="_1468075741" r:id="rId32">
            <o:LockedField>false</o:LockedField>
          </o:OLEObject>
        </w:object>
      </w:r>
      <w:r>
        <w:rPr>
          <w:rFonts w:hint="eastAsia"/>
          <w:color w:val="FF0000"/>
        </w:rPr>
        <w:t>不大时，长周期阻尼比改善不显著，</w:t>
      </w:r>
      <w:r>
        <w:rPr>
          <w:rFonts w:hint="eastAsia"/>
        </w:rPr>
        <w:t>只有较大的</w:t>
      </w:r>
      <w:r>
        <w:rPr>
          <w:position w:val="-12"/>
        </w:rPr>
        <w:object>
          <v:shape id="_x0000_i1042" o:spt="75" type="#_x0000_t75" style="height:18pt;width:18pt;" o:ole="t" filled="f" stroked="f" coordsize="21600,21600">
            <v:path/>
            <v:fill on="f" alignshape="1" focussize="0,0"/>
            <v:stroke on="f"/>
            <v:imagedata r:id="rId33" grayscale="f" bilevel="f" o:title=""/>
            <o:lock v:ext="edit" aspectratio="t"/>
            <w10:wrap type="none"/>
            <w10:anchorlock/>
          </v:shape>
          <o:OLEObject Type="Embed" ProgID="Equation.3" ShapeID="_x0000_i1042" DrawAspect="Content" ObjectID="_1468075742" r:id="rId34">
            <o:LockedField>false</o:LockedField>
          </o:OLEObject>
        </w:object>
      </w:r>
      <w:r>
        <w:rPr>
          <w:rFonts w:hint="eastAsia"/>
        </w:rPr>
        <w:t>才能使长周期阻尼比增加得足够多，而过大的</w:t>
      </w:r>
      <w:r>
        <w:rPr>
          <w:position w:val="-12"/>
        </w:rPr>
        <w:object>
          <v:shape id="_x0000_i1043" o:spt="75" type="#_x0000_t75" style="height:18pt;width:18pt;" o:ole="t" filled="f" stroked="f" coordsize="21600,21600">
            <v:path/>
            <v:fill on="f" alignshape="1" focussize="0,0"/>
            <v:stroke on="f"/>
            <v:imagedata r:id="rId33" grayscale="f" bilevel="f" o:title=""/>
            <o:lock v:ext="edit" aspectratio="t"/>
            <w10:wrap type="none"/>
            <w10:anchorlock/>
          </v:shape>
          <o:OLEObject Type="Embed" ProgID="Equation.3" ShapeID="_x0000_i1043" DrawAspect="Content" ObjectID="_1468075743" r:id="rId35">
            <o:LockedField>false</o:LockedField>
          </o:OLEObject>
        </w:object>
      </w:r>
      <w:r>
        <w:rPr>
          <w:rFonts w:hint="eastAsia"/>
        </w:rPr>
        <w:t>又会引起短周期模态特性的恶化。为了既改善长周期模态特性，又保持良好的短周期模态特性，实际使用的控制系统，往往在速度信号的基础上，加上速度的微分</w:t>
      </w:r>
      <w:r>
        <w:rPr>
          <w:rFonts w:hint="eastAsia" w:ascii="宋体" w:hAnsi="宋体"/>
        </w:rPr>
        <w:t>(</w:t>
      </w:r>
      <w:r>
        <w:rPr>
          <w:rFonts w:hint="eastAsia"/>
        </w:rPr>
        <w:t>加速度</w:t>
      </w:r>
      <w:r>
        <w:rPr>
          <w:rFonts w:hint="eastAsia" w:ascii="宋体" w:hAnsi="宋体"/>
        </w:rPr>
        <w:t>)</w:t>
      </w:r>
      <w:r>
        <w:rPr>
          <w:rFonts w:hint="eastAsia"/>
        </w:rPr>
        <w:t>信号。如果要消除系统的稳态误差，尚需引入积分信号。</w:t>
      </w:r>
    </w:p>
    <w:p>
      <w:pPr>
        <w:ind w:firstLine="440"/>
        <w:rPr>
          <w:color w:val="FF0000"/>
        </w:rPr>
      </w:pPr>
      <w:r>
        <w:rPr>
          <w:rFonts w:hint="eastAsia"/>
          <w:color w:val="FF0000"/>
        </w:rPr>
        <w:t>以上是本次知识点的内容，再见。</w:t>
      </w: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swiss"/>
    <w:pitch w:val="default"/>
    <w:sig w:usb0="61007A87" w:usb1="80000000" w:usb2="00000008" w:usb3="00000000" w:csb0="200101FF" w:csb1="20280000"/>
  </w:font>
  <w:font w:name="Arial">
    <w:panose1 w:val="020B0604020202020204"/>
    <w:charset w:val="00"/>
    <w:family w:val="swiss"/>
    <w:pitch w:val="default"/>
    <w:sig w:usb0="00007A87" w:usb1="80000000" w:usb2="00000008" w:usb3="00000000" w:csb0="400001FF" w:csb1="FFFF0000"/>
  </w:font>
  <w:font w:name="Cambria">
    <w:altName w:val="Palatino Linotype"/>
    <w:panose1 w:val="02040503050406030204"/>
    <w:charset w:val="00"/>
    <w:family w:val="roman"/>
    <w:pitch w:val="default"/>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A02"/>
    <w:rsid w:val="0002073A"/>
    <w:rsid w:val="000247CB"/>
    <w:rsid w:val="00063F06"/>
    <w:rsid w:val="00065FAE"/>
    <w:rsid w:val="000B02B3"/>
    <w:rsid w:val="000D58D2"/>
    <w:rsid w:val="000E55CD"/>
    <w:rsid w:val="00104E95"/>
    <w:rsid w:val="001152BC"/>
    <w:rsid w:val="001659C6"/>
    <w:rsid w:val="001679D2"/>
    <w:rsid w:val="00170BE7"/>
    <w:rsid w:val="001764B0"/>
    <w:rsid w:val="00197F8B"/>
    <w:rsid w:val="001C2A3E"/>
    <w:rsid w:val="001E47D7"/>
    <w:rsid w:val="002072CB"/>
    <w:rsid w:val="00215176"/>
    <w:rsid w:val="00237A02"/>
    <w:rsid w:val="00240FDA"/>
    <w:rsid w:val="002775CC"/>
    <w:rsid w:val="00277919"/>
    <w:rsid w:val="002C4874"/>
    <w:rsid w:val="00304519"/>
    <w:rsid w:val="00323B43"/>
    <w:rsid w:val="0034023C"/>
    <w:rsid w:val="0035555C"/>
    <w:rsid w:val="0036498F"/>
    <w:rsid w:val="003B108D"/>
    <w:rsid w:val="003D37D8"/>
    <w:rsid w:val="004157B5"/>
    <w:rsid w:val="004358AB"/>
    <w:rsid w:val="00472FF7"/>
    <w:rsid w:val="00490A13"/>
    <w:rsid w:val="004D3F91"/>
    <w:rsid w:val="005063D2"/>
    <w:rsid w:val="00511523"/>
    <w:rsid w:val="00514F4A"/>
    <w:rsid w:val="00536974"/>
    <w:rsid w:val="005606C0"/>
    <w:rsid w:val="005760AD"/>
    <w:rsid w:val="0058653E"/>
    <w:rsid w:val="005B4FAD"/>
    <w:rsid w:val="005D31EF"/>
    <w:rsid w:val="005E558D"/>
    <w:rsid w:val="005F5B21"/>
    <w:rsid w:val="006505DC"/>
    <w:rsid w:val="00653B19"/>
    <w:rsid w:val="006F70E2"/>
    <w:rsid w:val="007353C3"/>
    <w:rsid w:val="00751A21"/>
    <w:rsid w:val="0079788D"/>
    <w:rsid w:val="007B0525"/>
    <w:rsid w:val="007B4FC5"/>
    <w:rsid w:val="007C0435"/>
    <w:rsid w:val="007D3103"/>
    <w:rsid w:val="007F0906"/>
    <w:rsid w:val="007F4BE1"/>
    <w:rsid w:val="008228DF"/>
    <w:rsid w:val="00885FE7"/>
    <w:rsid w:val="008B6FF7"/>
    <w:rsid w:val="008B7726"/>
    <w:rsid w:val="008D78DC"/>
    <w:rsid w:val="009330C7"/>
    <w:rsid w:val="00956006"/>
    <w:rsid w:val="00956D5C"/>
    <w:rsid w:val="00956D89"/>
    <w:rsid w:val="00A21096"/>
    <w:rsid w:val="00AD1C99"/>
    <w:rsid w:val="00B44F30"/>
    <w:rsid w:val="00B4554A"/>
    <w:rsid w:val="00B85D6B"/>
    <w:rsid w:val="00BE1C16"/>
    <w:rsid w:val="00BF09E9"/>
    <w:rsid w:val="00C03DDD"/>
    <w:rsid w:val="00C403D0"/>
    <w:rsid w:val="00C72944"/>
    <w:rsid w:val="00C94955"/>
    <w:rsid w:val="00CC1C3C"/>
    <w:rsid w:val="00D213A8"/>
    <w:rsid w:val="00D9706D"/>
    <w:rsid w:val="00DA1798"/>
    <w:rsid w:val="00DB0273"/>
    <w:rsid w:val="00DD2135"/>
    <w:rsid w:val="00E01AB9"/>
    <w:rsid w:val="00E05BD0"/>
    <w:rsid w:val="00E77799"/>
    <w:rsid w:val="00E80864"/>
    <w:rsid w:val="00E92505"/>
    <w:rsid w:val="00ED2F23"/>
    <w:rsid w:val="00EF59A5"/>
    <w:rsid w:val="00F338BE"/>
    <w:rsid w:val="00F673F8"/>
    <w:rsid w:val="00F67ABB"/>
    <w:rsid w:val="00FA2D68"/>
    <w:rsid w:val="00FB70C2"/>
    <w:rsid w:val="00FD0D95"/>
    <w:rsid w:val="00FE69A3"/>
    <w:rsid w:val="7DAB353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sz w:val="22"/>
      <w:szCs w:val="22"/>
      <w:lang w:val="en-US" w:eastAsia="zh-CN" w:bidi="ar-SA"/>
    </w:rPr>
  </w:style>
  <w:style w:type="paragraph" w:styleId="2">
    <w:name w:val="heading 3"/>
    <w:basedOn w:val="1"/>
    <w:next w:val="1"/>
    <w:link w:val="16"/>
    <w:semiHidden/>
    <w:unhideWhenUsed/>
    <w:qFormat/>
    <w:uiPriority w:val="9"/>
    <w:pPr>
      <w:keepNext/>
      <w:keepLines/>
      <w:spacing w:before="260" w:after="260" w:line="416" w:lineRule="auto"/>
      <w:outlineLvl w:val="2"/>
    </w:pPr>
    <w:rPr>
      <w:b/>
      <w:bCs/>
      <w:sz w:val="32"/>
      <w:szCs w:val="32"/>
    </w:rPr>
  </w:style>
  <w:style w:type="paragraph" w:styleId="3">
    <w:name w:val="heading 4"/>
    <w:basedOn w:val="1"/>
    <w:next w:val="1"/>
    <w:link w:val="15"/>
    <w:qFormat/>
    <w:uiPriority w:val="0"/>
    <w:pPr>
      <w:widowControl w:val="0"/>
      <w:adjustRightInd/>
      <w:snapToGrid/>
      <w:spacing w:after="0"/>
      <w:jc w:val="both"/>
      <w:outlineLvl w:val="3"/>
    </w:pPr>
    <w:rPr>
      <w:rFonts w:ascii="Times New Roman" w:hAnsi="Times New Roman" w:eastAsia="宋体"/>
      <w:bCs/>
      <w:kern w:val="2"/>
      <w:sz w:val="21"/>
      <w:szCs w:val="21"/>
    </w:rPr>
  </w:style>
  <w:style w:type="character" w:default="1" w:styleId="10">
    <w:name w:val="Default Paragraph Font"/>
    <w:unhideWhenUsed/>
    <w:uiPriority w:val="1"/>
  </w:style>
  <w:style w:type="table" w:default="1" w:styleId="9">
    <w:name w:val="Normal Table"/>
    <w:semiHidden/>
    <w:unhideWhenUsed/>
    <w:qFormat/>
    <w:uiPriority w:val="99"/>
    <w:tblPr>
      <w:tblStyle w:val="9"/>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Cambria" w:hAnsi="Cambria" w:eastAsia="黑体" w:cs="Times New Roman"/>
      <w:sz w:val="20"/>
      <w:szCs w:val="20"/>
    </w:rPr>
  </w:style>
  <w:style w:type="paragraph" w:styleId="5">
    <w:name w:val="Body Text Indent"/>
    <w:basedOn w:val="1"/>
    <w:link w:val="17"/>
    <w:uiPriority w:val="0"/>
    <w:pPr>
      <w:widowControl w:val="0"/>
      <w:adjustRightInd/>
      <w:snapToGrid/>
      <w:spacing w:after="0"/>
      <w:ind w:firstLine="420" w:firstLineChars="200"/>
      <w:jc w:val="both"/>
    </w:pPr>
    <w:rPr>
      <w:rFonts w:ascii="Times New Roman" w:hAnsi="Times New Roman" w:eastAsia="宋体"/>
      <w:kern w:val="2"/>
      <w:sz w:val="21"/>
      <w:szCs w:val="21"/>
    </w:rPr>
  </w:style>
  <w:style w:type="paragraph" w:styleId="6">
    <w:name w:val="footer"/>
    <w:basedOn w:val="1"/>
    <w:link w:val="14"/>
    <w:unhideWhenUsed/>
    <w:uiPriority w:val="99"/>
    <w:pPr>
      <w:tabs>
        <w:tab w:val="center" w:pos="4153"/>
        <w:tab w:val="right" w:pos="8306"/>
      </w:tabs>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jc w:val="center"/>
    </w:pPr>
    <w:rPr>
      <w:sz w:val="18"/>
      <w:szCs w:val="18"/>
    </w:rPr>
  </w:style>
  <w:style w:type="paragraph" w:styleId="8">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paragraph" w:styleId="11">
    <w:name w:val="List Paragraph"/>
    <w:basedOn w:val="1"/>
    <w:qFormat/>
    <w:uiPriority w:val="34"/>
    <w:pPr>
      <w:adjustRightInd/>
      <w:snapToGrid/>
      <w:spacing w:after="0"/>
      <w:ind w:firstLine="420" w:firstLineChars="200"/>
    </w:pPr>
    <w:rPr>
      <w:rFonts w:ascii="宋体" w:hAnsi="宋体" w:eastAsia="宋体" w:cs="宋体"/>
      <w:sz w:val="24"/>
      <w:szCs w:val="24"/>
    </w:rPr>
  </w:style>
  <w:style w:type="paragraph" w:customStyle="1" w:styleId="12">
    <w:name w:val="样式 题注 + 居中"/>
    <w:basedOn w:val="4"/>
    <w:uiPriority w:val="0"/>
    <w:pPr>
      <w:widowControl w:val="0"/>
      <w:adjustRightInd/>
      <w:snapToGrid/>
      <w:spacing w:before="152" w:after="160"/>
      <w:jc w:val="center"/>
    </w:pPr>
    <w:rPr>
      <w:rFonts w:ascii="Arial" w:hAnsi="Arial" w:eastAsia="宋体" w:cs="宋体"/>
      <w:kern w:val="2"/>
      <w:sz w:val="18"/>
      <w:szCs w:val="18"/>
    </w:rPr>
  </w:style>
  <w:style w:type="character" w:customStyle="1" w:styleId="13">
    <w:name w:val="页眉 Char"/>
    <w:link w:val="7"/>
    <w:uiPriority w:val="99"/>
    <w:rPr>
      <w:rFonts w:ascii="Tahoma" w:hAnsi="Tahoma"/>
      <w:sz w:val="18"/>
      <w:szCs w:val="18"/>
    </w:rPr>
  </w:style>
  <w:style w:type="character" w:customStyle="1" w:styleId="14">
    <w:name w:val="页脚 Char"/>
    <w:link w:val="6"/>
    <w:uiPriority w:val="99"/>
    <w:rPr>
      <w:rFonts w:ascii="Tahoma" w:hAnsi="Tahoma"/>
      <w:sz w:val="18"/>
      <w:szCs w:val="18"/>
    </w:rPr>
  </w:style>
  <w:style w:type="character" w:customStyle="1" w:styleId="15">
    <w:name w:val="标题 4 Char"/>
    <w:link w:val="3"/>
    <w:uiPriority w:val="0"/>
    <w:rPr>
      <w:rFonts w:ascii="Times New Roman" w:hAnsi="Times New Roman" w:eastAsia="宋体"/>
      <w:bCs/>
      <w:kern w:val="2"/>
      <w:sz w:val="21"/>
      <w:szCs w:val="21"/>
    </w:rPr>
  </w:style>
  <w:style w:type="character" w:customStyle="1" w:styleId="16">
    <w:name w:val="标题 3 Char"/>
    <w:link w:val="2"/>
    <w:semiHidden/>
    <w:uiPriority w:val="9"/>
    <w:rPr>
      <w:rFonts w:ascii="Tahoma" w:hAnsi="Tahoma"/>
      <w:b/>
      <w:bCs/>
      <w:sz w:val="32"/>
      <w:szCs w:val="32"/>
    </w:rPr>
  </w:style>
  <w:style w:type="character" w:customStyle="1" w:styleId="17">
    <w:name w:val="正文文本缩进 Char"/>
    <w:link w:val="5"/>
    <w:uiPriority w:val="0"/>
    <w:rPr>
      <w:rFonts w:ascii="Times New Roman" w:hAnsi="Times New Roman" w:eastAsia="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oleObject" Target="embeddings/oleObject19.bin"/><Relationship Id="rId34" Type="http://schemas.openxmlformats.org/officeDocument/2006/relationships/oleObject" Target="embeddings/oleObject18.bin"/><Relationship Id="rId33" Type="http://schemas.openxmlformats.org/officeDocument/2006/relationships/image" Target="media/image13.wmf"/><Relationship Id="rId32" Type="http://schemas.openxmlformats.org/officeDocument/2006/relationships/oleObject" Target="embeddings/oleObject17.bin"/><Relationship Id="rId31" Type="http://schemas.openxmlformats.org/officeDocument/2006/relationships/oleObject" Target="embeddings/oleObject16.bin"/><Relationship Id="rId30" Type="http://schemas.openxmlformats.org/officeDocument/2006/relationships/image" Target="media/image12.wmf"/><Relationship Id="rId3" Type="http://schemas.openxmlformats.org/officeDocument/2006/relationships/theme" Target="theme/theme1.xml"/><Relationship Id="rId29" Type="http://schemas.openxmlformats.org/officeDocument/2006/relationships/oleObject" Target="embeddings/oleObject15.bin"/><Relationship Id="rId28" Type="http://schemas.openxmlformats.org/officeDocument/2006/relationships/image" Target="media/image11.wmf"/><Relationship Id="rId27" Type="http://schemas.openxmlformats.org/officeDocument/2006/relationships/oleObject" Target="embeddings/oleObject14.bin"/><Relationship Id="rId26" Type="http://schemas.openxmlformats.org/officeDocument/2006/relationships/image" Target="media/image10.wmf"/><Relationship Id="rId25" Type="http://schemas.openxmlformats.org/officeDocument/2006/relationships/oleObject" Target="embeddings/oleObject13.bin"/><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379</Words>
  <Characters>2161</Characters>
  <Lines>18</Lines>
  <Paragraphs>5</Paragraphs>
  <TotalTime>0</TotalTime>
  <ScaleCrop>false</ScaleCrop>
  <LinksUpToDate>false</LinksUpToDate>
  <CharactersWithSpaces>2535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2018-11-14T01:47:00Z</dcterms:created>
  <dc:creator>Administrator</dc:creator>
  <cp:lastModifiedBy>sss</cp:lastModifiedBy>
  <dcterms:modified xsi:type="dcterms:W3CDTF">2019-11-05T11:20:14Z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